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66750" cy="714375"/>
            <wp:effectExtent t="0" r="0" b="0" l="0"/>
            <wp:docPr id="1" name="logo" descr="Logo Pôle Formation UIMM Centre-Val de Loire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Pôle Formation UIMM-CVDL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B4F7E"/>
          <w:sz w:val="44"/>
          <w:szCs w:val="44"/>
        </w:rPr>
        <w:t xml:space="preserve">Livret du stagiaire, jour 1 : Cadrer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Concevoir un système d'IA à partir d'un process métier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Cadrage du cas d'usage, cartographie du process, contexte</w:t>
      </w:r>
    </w:p>
    <w:p>
      <w:pPr>
        <w:spacing w:after="240" w:before="0" w:line="276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Formateur : S. JAUBERT | Septembre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7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Entreprise</w:t>
            </w:r>
          </w:p>
        </w:tc>
        <w:tc>
          <w:tcPr>
            <w:tcW w:type="dxa" w:w="7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process que je vise (en une ligne)</w:t>
            </w:r>
          </w:p>
        </w:tc>
        <w:tc>
          <w:tcPr>
            <w:tcW w:type="dxa" w:w="7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4D6" w:sz="4"/>
              <w:left w:val="single" w:color="B26B00" w:sz="24"/>
              <w:bottom w:val="single" w:color="FFF4D6" w:sz="4"/>
              <w:right w:val="single" w:color="FFF4D6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B00"/>
                <w:sz w:val="21"/>
                <w:szCs w:val="21"/>
              </w:rPr>
              <w:t xml:space="preserve">Règle du jeu sur les données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fil rouge utilise un dossier fictif (entreprise Atelier Lorval Précision). Saisissez dans un outil d'IA uniquement les pièces de ce dossier.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Décrivez votre propre process avec des mots, jamais avec des données réelles de votre entreprise, de vos clients ou de vos collègues.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Programme de la journée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1500"/>
        <w:gridCol w:w="2738"/>
      </w:tblGrid>
      <w:tr>
        <w:trPr>
          <w:cantSplit/>
          <w:tblHeader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Horaire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Séquence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que vous produisez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9h00 à 9h30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Accueil et cadrage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 min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 fiche de départ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9h30 à 10h00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Test de positionnement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 min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 niveau initial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10h00 à 10h45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l'outil au système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45 min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Grille d'observation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Pause : 10h45 à 11h00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11h00 à 12h30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Cadrer un cas d'usage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 h 30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Canevas de cadrage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Déjeuner : 12h30 à 13h30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13h30 à 14h45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Cartographier le process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 h 15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Cartographie annotée</w:t>
            </w:r>
          </w:p>
        </w:tc>
      </w:tr>
      <w:tr>
        <w:trPr>
          <w:cantSplit/>
        </w:trPr>
        <w:tc>
          <w:tcPr>
            <w:tcW w:type="dxa" w:w="9638"/>
            <w:gridSpan w:val="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Pause : 14h45 à 15h00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15h00 à 16h15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Construire le contexte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 h 15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Dossier de contexte v1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16h15 à 17h00</w:t>
            </w:r>
          </w:p>
        </w:tc>
        <w:tc>
          <w:tcPr>
            <w:tcW w:type="dxa" w:w="3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7.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Mon process : cadrage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45 min</w:t>
            </w:r>
          </w:p>
        </w:tc>
        <w:tc>
          <w:tcPr>
            <w:tcW w:type="dxa" w:w="2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Fiche de transposition, partie A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Comment utiliser ce livret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Ce livret est un support de travail, à annoter. Les encadrés colorés reviennent d'une séquence à l'autre et ont chacun un rôle.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Encadré</w:t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quoi il sert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bref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L'idée à retenir, en quelques lignes.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Analogie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parallèle avec l'atelier ou la production, pour ancrer l'idée.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Pourquoi c'est utile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bénéfice concret pour votre travail.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Simulation, table ronde d'experts, astuce mémo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atelier sur le fil rouge, trois regards professionnels sur un même cas, un moyen de retenir.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Quiz, plan, carte mentale, amélioration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 de journée : vérifier, planifier, synthétiser, progresser.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La méthode en six composantes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Toute la formation suit la même démarche. Elle part du process, pas de l'outil.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3838"/>
        <w:gridCol w:w="3000"/>
      </w:tblGrid>
      <w:tr>
        <w:trPr>
          <w:cantSplit/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Jour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Cadrer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(cadrage et contexte)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 process, quelle valeur, quelles données, quelles consignes ?</w:t>
            </w:r>
          </w:p>
        </w:tc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 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Architecturer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 est la structure la plus simple qui tient ?</w:t>
            </w:r>
          </w:p>
        </w:tc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Séquencer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(workflow)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Quelles étapes, quelles entrées et sorties, qui fait quoi ?</w:t>
            </w:r>
          </w:p>
        </w:tc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 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Vérifier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Comment sait-on qu'une sortie est acceptable ?</w:t>
            </w:r>
          </w:p>
        </w:tc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Gouverner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est responsable, quelles données, quelles règles ?</w:t>
            </w:r>
          </w:p>
        </w:tc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 3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Déployer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Comment passe-t-on au pilote, comment le maintient-on ?</w:t>
            </w:r>
          </w:p>
        </w:tc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 3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2F2F2" w:sz="4"/>
              <w:left w:val="single" w:color="555555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555555"/>
                <w:sz w:val="21"/>
                <w:szCs w:val="21"/>
              </w:rPr>
              <w:t xml:space="preserve">Astuce mémo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Chaque Atelier Sérieux Vérifie, Gouverne, Déploie.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Les initiales donnent l'ordre : Cadrer, Architecturer, Séquencer, Vérifier, Gouverner, Déployer.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Le fil rouge en trois lignes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Atelier Lorval Précision reçoit environ 30 réclamations clients par mois. Un technicien qualité les traite à la main, un responsable qualité valide chaque réponse.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Votre mission sur trois jours : concevoir un système d'IA qui aide ce service sans jamais prendre la décision à sa place.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dossier complet est remis à part (pièces 1 à 7). Pour aujourd'hui : pièce 1, page 2, pièce 2, page 3, pièce 5, page 8.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Séquence 1 : Accueil et cadrage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9h00 à 9h30 (30 min).</w:t>
      </w:r>
      <w:r>
        <w:rPr>
          <w:rFonts w:ascii="Calibri" w:cs="Calibri" w:eastAsia="Calibri" w:hAnsi="Calibri"/>
        </w:rPr>
        <w:t xml:space="preserve"> Objectif : établir vos attentes et le cadre de travail.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4D6" w:sz="4"/>
              <w:left w:val="single" w:color="B26B00" w:sz="24"/>
              <w:bottom w:val="single" w:color="FFF4D6" w:sz="4"/>
              <w:right w:val="single" w:color="FFF4D6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B00"/>
                <w:sz w:val="21"/>
                <w:szCs w:val="21"/>
              </w:rPr>
              <w:t xml:space="preserve">Pourquoi c'est utile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Vous repartirez avec un dossier complet sur un de vos process : cadrage, contexte, architecture, contrôle, règles d'usage, plan de pilote. Ce dossier peut être présenté à votre direction et à votre service informatique.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Vous ne repartirez pas avec une liste d'astuces de prompts.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Ma fiche de départ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process que je vise (nom, fréquence)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Les outils d'IA que j'utilise déjà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que j'attends de ces trois jours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qui me freine ou m'inquiète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Séquence 2 : Test de positionnement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9h30 à 10h00 (30 min).</w:t>
      </w:r>
      <w:r>
        <w:rPr>
          <w:rFonts w:ascii="Calibri" w:cs="Calibri" w:eastAsia="Calibri" w:hAnsi="Calibri"/>
        </w:rPr>
        <w:t xml:space="preserve"> Objectif : mesurer votre niveau réel de départ. Travail individuel, sans débat, sans outil d'IA. Ce test n'est pas noté : il sert à mesurer votre progression au jour 3 et à composer des groupes équilibrés.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Partie 1 : mon usage de l'IA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38"/>
        <w:gridCol w:w="4000"/>
      </w:tblGrid>
      <w:tr>
        <w:trPr>
          <w:cantSplit/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réponse</w:t>
            </w:r>
          </w:p>
        </w:tc>
      </w:tr>
      <w:tr>
        <w:trPr>
          <w:cantSplit/>
          <w:trHeight w:val="9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À quelle fréquence utilisez-vous un assistant d'IA dans votre travail, et pour quelles tâches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Quels outils utilisez-vous ? Sont-ils autorisés par votre entreprise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Décrivez une situation où le résultat était faux ou inutilisable. Comment l'avez-vous détecté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Votre entreprise a-t-elle une règle d'usage de l'IA ? Laquelle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9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Avez-vous déjà automatisé une tâche répétitive avec l'IA ? Comment avez-vous contrôlé les résultats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Partie 2 : trois mises en situation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38"/>
        <w:gridCol w:w="4000"/>
      </w:tblGrid>
      <w:tr>
        <w:trPr>
          <w:cantSplit/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réponse</w:t>
            </w:r>
          </w:p>
        </w:tc>
      </w:tr>
      <w:tr>
        <w:trPr>
          <w:cantSplit/>
          <w:trHeight w:val="13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vous remet une réponse à une réclamation client, générée par une IA. Quelles vérifications faites-vous avant l'envoi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 collègue veut transmettre à l'IA un fichier client complet pour gagner du temps. Que lui répondez-vous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3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5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Vous devez faire traiter 200 demandes similaires par semaine. Un prompt suffit-il ? Que faut-il prévoir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Séquence 3 : De l'outil au système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10h00 à 10h45 (45 min).</w:t>
      </w:r>
      <w:r>
        <w:rPr>
          <w:rFonts w:ascii="Calibri" w:cs="Calibri" w:eastAsia="Calibri" w:hAnsi="Calibri"/>
        </w:rPr>
        <w:t xml:space="preserve"> Objectif : comprendre la différence entre un usage ponctuel et un système.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En bref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prompt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est une consigne donnée une fois à un modèle. Un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système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est un dispositif conçu autour d'un process : il fournit le bon contexte, enchaîne des étapes, produit des sorties qu'on peut vérifier, applique des règles et peut être mis en service.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6F2E6" w:sz="4"/>
              <w:left w:val="single" w:color="2E7D32" w:sz="24"/>
              <w:bottom w:val="single" w:color="E6F2E6" w:sz="4"/>
              <w:right w:val="single" w:color="E6F2E6" w:sz="4"/>
            </w:tcBorders>
            <w:shd w:fill="E6F2E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Analogie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prompt, c'est la consigne orale donnée à un opérateur : « contrôle-moi ces pièces ». Un système, c'est la gamme de fabrication : les cotes à mesurer, l'instrument, la tolérance, ce qu'on fait d'une pièce hors tolérance, qui signe.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consigne orale peut suffire une fois. Elle ne suffit pas pour 200 pièces par semaine.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Simulation : la démonstration comparée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Le formateur traite la même réclamation de deux façons : avec un prompt isolé, puis avec un enchaînement structuré. Vous observez et vous notez.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38"/>
        <w:gridCol w:w="2250"/>
        <w:gridCol w:w="2250"/>
      </w:tblGrid>
      <w:tr>
        <w:trPr>
          <w:cantSplit/>
          <w:tblHeader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à se poser</w:t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isolé</w:t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Enchaînement structuré</w:t>
            </w:r>
          </w:p>
        </w:tc>
      </w:tr>
      <w:tr>
        <w:trPr>
          <w:cantSplit/>
          <w:trHeight w:val="800" w:hRule="atLeast"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Reproductibilité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 je relance demain avec le même cas, obtiens-je la même réponse ?</w:t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Vérifiabilité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Puis-je vérifier la réponse sans refaire tout le travail ?</w:t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Traçabilité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Sais-je quelle règle a été appliquée, et à partir de quelle source ?</w:t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Coût de correction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 c'est faux, sais-je quoi corriger : la consigne, le contexte, le format ?</w:t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5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Les six composantes, avec mes mots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cantSplit/>
          <w:tblHeader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que cela veut dire, en une phrase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 exemple dans mon métier</w:t>
            </w:r>
          </w:p>
        </w:tc>
      </w:tr>
      <w:tr>
        <w:trPr>
          <w:cantSplit/>
          <w:trHeight w:val="480" w:hRule="atLeast"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Cadrer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Architecturer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Séquencer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Vérifier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Gouverner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80" w:hRule="atLeast"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Déployer</w:t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Séquence 4 : Cadrer un cas d'usage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11h00 à 12h30 (1 h 30).</w:t>
      </w:r>
      <w:r>
        <w:rPr>
          <w:rFonts w:ascii="Calibri" w:cs="Calibri" w:eastAsia="Calibri" w:hAnsi="Calibri"/>
        </w:rPr>
        <w:t xml:space="preserve"> Objectif : décider si un process mérite un système d'IA, et à quelles conditions.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En bref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Tous les process ne se prêtent pas à l'IA. Le cadrage sert à décider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de construire : quelle valeur, quelles données, quelles erreurs on peut tolérer, quels risques.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Six critères pour choisir un cas d'usage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38"/>
        <w:gridCol w:w="2400"/>
        <w:gridCol w:w="2400"/>
      </w:tblGrid>
      <w:tr>
        <w:trPr>
          <w:cantSplit/>
          <w:tblHeader/>
        </w:trPr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3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Plutôt favorable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Plutôt défavorable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Fréquence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process revient-il souvent ?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Régulier et répété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Rare ou unique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Volume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Combien de cas à traiter sur une période ?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Assez pour que le gain compte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Trop peu pour amortir l'effort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Tolérance à l'erreur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 se passe-t-il si le système se trompe ?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Erreur rattrapable par un contrôle humain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Erreur grave et non rattrapable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Données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informations nécessaires sont-elles disponibles et autorisées ?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Disponibles et permises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Introuvables ou interdites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 attendue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 gagne-t-on, et comment le mesure-t-on ?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Gain mesurable (temps, qualité, délai)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Gain vague ou invérifiable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Risque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subit les conséquences d'une erreur ?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Faible exposition</w:t>
            </w:r>
          </w:p>
        </w:tc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Client, sécurité, réglementaire</w:t>
            </w:r>
          </w:p>
        </w:tc>
      </w:tr>
    </w:tbl>
    <w:p>
      <w:pPr>
        <w:spacing w:after="140"/>
      </w:pP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Avant de remplir le canevas</w:t>
      </w:r>
      <w:r>
        <w:rPr>
          <w:rFonts w:ascii="Calibri" w:cs="Calibri" w:eastAsia="Calibri" w:hAnsi="Calibri"/>
        </w:rPr>
        <w:t xml:space="preserve">, lisez la pièce 1 (page 2) : elle contient les données du scénario (volume, temps de traitement, contraintes de la direction).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Simulation : le canevas de cadrage du fil rouge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En trinôme, remplissez le canevas pour le traitement des réclamations. Une restitution croisée suit avec un autre trinôme.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38"/>
        <w:gridCol w:w="3500"/>
      </w:tblGrid>
      <w:tr>
        <w:trPr>
          <w:cantSplit/>
          <w:tblHeader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guide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réponse</w:t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Intitulé du process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Comment le process s'appelle-t-il dans l'entreprise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Objectif métier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 problème résout-il ? Pour qui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Déclencheur et fréquence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Qu'est-ce qui lance le process ? À quelle fréquence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Volume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Combien de cas par semaine ou par mois ? (valeur du scénario, pas une estimation au hasard)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Acteurs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intervient, à quelle étape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Entrées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Quels documents ou informations arrivent ? Sous quelle forme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Sorties attendues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 résultat est produit ? Pour qui ? Sous quel format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Règles et référentiels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Quelles règles, procédures ou normes s'appliquent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Décision finale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décide et engage sa responsabilité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Erreurs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Quelles erreurs sont tolérables ? Lesquelles ne le sont pas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Données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Quelles données sont manipulées ? Sont-elles personnelles ou confidentielles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 attendue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Gain visé (temps, qualité, délai) et comment le mesurer.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Risques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 se passe-t-il si le système se trompe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Décision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Go, go sous conditions, ou no go. Pourquoi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Table ronde d'experts : trois regards sur le fil rouge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Chaque membre du trinôme prend un rôle pendant 5 minutes et pose ses questions. Notez ci-dessous l'objection la plus forte.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responsable qualité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 : que se passe-t-il si le système se trompe sur la recevabilité ? Qui signe la réponse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responsable informatique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 : où les données transitent-elles ? L'outil est-il autorisé ? Que garde-t-on comme trace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 responsable des données personnelles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 : quelles données du client sont nécessaires, lesquelles ne doivent jamais être saisies 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/>
        </w:trPr>
        <w:tc>
          <w:tcPr>
            <w:tcW w:type="dxa" w:w="9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L'objection la plus forte de la table ronde, et ma réponse</w:t>
            </w:r>
          </w:p>
        </w:tc>
      </w:tr>
      <w:tr>
        <w:trPr>
          <w:cantSplit/>
          <w:trHeight w:val="1100" w:hRule="atLeast"/>
        </w:trPr>
        <w:tc>
          <w:tcPr>
            <w:tcW w:type="dxa" w:w="9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Séquence 5 : Cartographier le process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13h30 à 14h45 (1 h 15).</w:t>
      </w:r>
      <w:r>
        <w:rPr>
          <w:rFonts w:ascii="Calibri" w:cs="Calibri" w:eastAsia="Calibri" w:hAnsi="Calibri"/>
        </w:rPr>
        <w:t xml:space="preserve"> Objectif : décomposer un process et répartir chaque étape entre règle fixe, IA et humain.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En bref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Une même étape ne se traite pas de la même façon selon sa nature. Une règle exprimable sans ambiguïté se code. Un texte libre à comprendre ou à rédiger se confie à l'IA. Une décision qui engage une responsabilité reste humaine.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6F2E6" w:sz="4"/>
              <w:left w:val="single" w:color="2E7D32" w:sz="24"/>
              <w:bottom w:val="single" w:color="E6F2E6" w:sz="4"/>
              <w:right w:val="single" w:color="E6F2E6" w:sz="4"/>
            </w:tcBorders>
            <w:shd w:fill="E6F2E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Analogie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C'est la gamme de fabrication : chaque opération a son poste, son moyen de contrôle et son responsable. On ne confie pas la même opération à une machine, à un opérateur et à un ingénieur.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Arbre de décision : règle fixe, IA ou humain</w:t>
      </w:r>
    </w:p>
    <w:p>
      <w:pPr>
        <w:spacing w:after="60" w:before="0" w:line="276"/>
      </w:pPr>
      <w:r>
        <w:rPr>
          <w:rFonts w:ascii="Calibri" w:cs="Calibri" w:eastAsia="Calibri" w:hAnsi="Calibri"/>
        </w:rPr>
        <w:t xml:space="preserve">Posez les questions dans cet ordre, pour chaque étape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638"/>
        <w:gridCol w:w="3500"/>
      </w:tblGrid>
      <w:tr>
        <w:trPr>
          <w:cantSplit/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5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 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5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décision engage-t-elle une responsabilité, ou le risque est-il élevé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Humain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(l'IA peut préparer, pas décider)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5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règle s'exprime-t-elle sans ambiguïté, en « si ... alors »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Règle fixe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(calcul, comparaison, recherche)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5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L'étape demande-t-elle de comprendre ou de produire un texte libre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5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Aucune des trois ?</w:t>
            </w:r>
          </w:p>
        </w:tc>
        <w:tc>
          <w:tcPr>
            <w:tcW w:type="dxa" w:w="3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Redécouper l'étape en plus petit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Exemple de ligne complétée (un autre process : la demande d'intervention en maintenance)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500"/>
        <w:gridCol w:w="1800"/>
        <w:gridCol w:w="1200"/>
        <w:gridCol w:w="1500"/>
        <w:gridCol w:w="1538"/>
      </w:tblGrid>
      <w:tr>
        <w:trPr>
          <w:cantSplit/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Entrée</w:t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Traitement</w:t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Règle, IA, humain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Contrôle</w:t>
            </w:r>
          </w:p>
        </w:tc>
        <w:tc>
          <w:tcPr>
            <w:tcW w:type="dxa" w:w="1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Comprendre la panne décrite par l'opérateur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Description libre saisie par l'opérateur</w:t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Extraire le symptôme et l'équipement</w:t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IA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Champs vides signalés</w:t>
            </w:r>
          </w:p>
        </w:tc>
        <w:tc>
          <w:tcPr>
            <w:tcW w:type="dxa" w:w="1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Texte libre à comprendre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Simulation : la cartographie du traitement d'une réclamation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Partez du process actuel (pièce 1, page 2) et de la procédure (pièce 2, page 3). Découpez en étapes assez fines : une étape, une nature de traitement.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500"/>
        <w:gridCol w:w="1800"/>
        <w:gridCol w:w="1200"/>
        <w:gridCol w:w="1500"/>
        <w:gridCol w:w="1438"/>
      </w:tblGrid>
      <w:tr>
        <w:trPr>
          <w:cantSplit/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Entrée</w:t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Traitement</w:t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Règle, IA, humain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Contrôle</w:t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Après comparaison avec un autre trinôme :</w:t>
      </w:r>
      <w:r>
        <w:rPr>
          <w:rFonts w:ascii="Calibri" w:cs="Calibri" w:eastAsia="Calibri" w:hAnsi="Calibri"/>
        </w:rPr>
        <w:t xml:space="preserve"> quelle étape avez-vous placée différemment, et pourquoi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00" w:hRule="atLeast"/>
        </w:trPr>
        <w:tc>
          <w:tcPr>
            <w:tcW w:type="dxa" w:w="9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Séquence 6 : Construire le contexte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15h00 à 16h15 (1 h 15).</w:t>
      </w:r>
      <w:r>
        <w:rPr>
          <w:rFonts w:ascii="Calibri" w:cs="Calibri" w:eastAsia="Calibri" w:hAnsi="Calibri"/>
        </w:rPr>
        <w:t xml:space="preserve"> Objectif : constituer le contexte que le modèle reçoit à chaque exécution.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En bref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 contexte est tout ce que le modèle sait au moment de répondre. Quatre familles : les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consignes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(que faire, comment), le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référentiel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(les règles applicables), les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exemples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(de bonnes réponses) et les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données du dossier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(le cas à traiter).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6F2E6" w:sz="4"/>
              <w:left w:val="single" w:color="2E7D32" w:sz="24"/>
              <w:bottom w:val="single" w:color="E6F2E6" w:sz="4"/>
              <w:right w:val="single" w:color="E6F2E6" w:sz="4"/>
            </w:tcBorders>
            <w:shd w:fill="E6F2E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Analogie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C'est le dossier remis à un nouvel opérateur son premier jour : la consigne de poste, la procédure, des pièces bonnes et mauvaises pour se repérer, et l'ordre de fabrication du jour. Sans ce dossier, il devine.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A. Les consignes : trame à compléter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Reprenez les frameworks de la journée Prompt (AUTOMAT ou CO-STAR) si vous les connaissez. Rédigez en phrases courtes.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38"/>
        <w:gridCol w:w="4000"/>
      </w:tblGrid>
      <w:tr>
        <w:trPr>
          <w:cantSplit/>
          <w:tblHeader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qu'il doit contenir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rédaction</w:t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Rôle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est le modèle, pour quel service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Objectif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Quelle tâche précise, et ce qu'il ne doit jamais faire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Destinataire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À qui la réponse est-elle destinée, à quel niveau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Règles impératives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règles de la procédure à appliquer, numérotées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Cas particuliers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Information manquante, ambiguïté, hors périmètre, menace : que faire ?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Format de sortie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Structure exacte attendue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Ton</w:t>
            </w:r>
          </w:p>
        </w:tc>
        <w:tc>
          <w:tcPr>
            <w:tcW w:type="dxa" w:w="33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Registre et formules</w:t>
            </w:r>
          </w:p>
        </w:tc>
        <w:tc>
          <w:tcPr>
            <w:tcW w:type="dxa" w:w="4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B. Le référentiel : quels articles donner au modèle ?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Relisez la procédure (pièce 2, page 3). Un référentiel plus court est souvent plus efficace : gardez ce qui sert la tâche.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4538"/>
      </w:tblGrid>
      <w:tr>
        <w:trPr>
          <w:cantSplit/>
          <w:tblHeader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Article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Je le donne ? (oui, non)</w:t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Pourquoi</w:t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 Objet et périmètre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2 Définitions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3 Catégories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4 Gravité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5 Informations nécessaires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6 Recevabilité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7 Exclusions de garantie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8 Solutions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9 Préjudices indirects et gestes commerciaux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10 Communication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11 Données personnelles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12 Doublons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3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13 Validation, escalade et délais</w:t>
            </w:r>
          </w:p>
        </w:tc>
        <w:tc>
          <w:tcPr>
            <w:tcW w:type="dxa" w:w="17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45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C. Les exemples : lesquels retenir ?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Analysez les six réponses de l'historique (pièce 5, pages 8 à 10). Comparez chacune à la procédure. Retenez deux exemples au plus.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3838"/>
        <w:gridCol w:w="2600"/>
      </w:tblGrid>
      <w:tr>
        <w:trPr>
          <w:cantSplit/>
          <w:tblHeader/>
        </w:trP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Dossier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Conforme à la procédure ?</w:t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 non, articles violés</w:t>
            </w:r>
          </w:p>
        </w:tc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Retenu comme exemple ?</w:t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E1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E2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E3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E4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E5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E6</w:t>
            </w:r>
          </w:p>
        </w:tc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8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D. Les données du dossier : que donner, que retenir ?</w:t>
      </w:r>
    </w:p>
    <w:p>
      <w:pPr>
        <w:spacing w:after="60" w:before="0" w:line="276"/>
      </w:pPr>
      <w:r>
        <w:rPr>
          <w:rFonts w:ascii="Calibri" w:cs="Calibri" w:eastAsia="Calibri" w:hAnsi="Calibri"/>
        </w:rPr>
        <w:t xml:space="preserve">Le modèle reçoit à chaque exécution la réclamation à traiter. Cochez mentalement ce qui est utile ou interdit 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transmettre</w:t>
            </w:r>
          </w:p>
        </w:tc>
        <w:tc>
          <w:tcPr>
            <w:tcW w:type="dxa" w:w="48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ne pas transmettre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message de la réclamation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informations utiles du tableau de suivi (recherche de doublon)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catalogue (pièce 3) si la vérification de référence est confiée au modèle</w:t>
            </w:r>
          </w:p>
        </w:tc>
        <w:tc>
          <w:tcPr>
            <w:tcW w:type="dxa" w:w="481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 donnée personnelle hors article 11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 données réelles de votre entreprise pendant cette formation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 articles ou des exemples qui se contredisent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Pour aller plus loin (si le temps le permet)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Donnez à votre assistant votre dossier de contexte, puis la réclamation R01 de la pièce 6. Comparez la réponse obtenue à la procédure. Notez ce qui manque dans votre contexte : ce sera la première correction du jour 2.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Mon dossier de contexte v1 : bilan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blHeader/>
        </w:trPr>
        <w:tc>
          <w:tcPr>
            <w:tcW w:type="dxa" w:w="9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que je garde, ce que je retire, ce qu'il manque</w:t>
            </w:r>
          </w:p>
        </w:tc>
      </w:tr>
      <w:tr>
        <w:trPr>
          <w:cantSplit/>
          <w:trHeight w:val="1200" w:hRule="atLeast"/>
        </w:trPr>
        <w:tc>
          <w:tcPr>
            <w:tcW w:type="dxa" w:w="9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Séquence 7 : Mon process, cadrage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16h15 à 17h00 (45 min).</w:t>
      </w:r>
      <w:r>
        <w:rPr>
          <w:rFonts w:ascii="Calibri" w:cs="Calibri" w:eastAsia="Calibri" w:hAnsi="Calibri"/>
        </w:rPr>
        <w:t xml:space="preserve"> Objectif : amorcer la transposition sur votre propre process. Vous appliquez à votre cas ce que vous venez de faire sur le fil rouge.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4D6" w:sz="4"/>
              <w:left w:val="single" w:color="B26B00" w:sz="24"/>
              <w:bottom w:val="single" w:color="FFF4D6" w:sz="4"/>
              <w:right w:val="single" w:color="FFF4D6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26B00"/>
                <w:sz w:val="21"/>
                <w:szCs w:val="21"/>
              </w:rPr>
              <w:t xml:space="preserve">Pourquoi c'est utile</w:t>
            </w:r>
          </w:p>
          <w:p>
            <w:pPr>
              <w:spacing w:after="5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Cette fiche est votre livrable principal. Elle se complète chaque jour. Elle sera présentée au jour 3 puis mise à jour pendant le suivi à distance.</w:t>
            </w:r>
          </w:p>
        </w:tc>
      </w:tr>
    </w:tbl>
    <w:p>
      <w:pPr>
        <w:spacing w:after="14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Fiche de transposition, partie A : cadrage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réponse</w:t>
            </w:r>
          </w:p>
        </w:tc>
      </w:tr>
      <w:tr>
        <w:trPr>
          <w:cantSplit/>
          <w:trHeight w:val="78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 visé et objectif métier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Volume et fréquence (une valeur que vous connaissez, sinon « à mesurer »)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Valeur attendue (gain visé et comment le mesurer)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Tolérance à l'erreur : erreurs acceptables, erreurs inacceptables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Données concernées, et leur sensibilité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80" w:hRule="atLeast"/>
        </w:trPr>
        <w:tc>
          <w:tcPr>
            <w:tcW w:type="dxa" w:w="30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Décision : go, go sous conditions, ou no go. Pourquoi ?</w:t>
            </w:r>
          </w:p>
        </w:tc>
        <w:tc>
          <w:tcPr>
            <w:tcW w:type="dxa" w:w="6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Ma présentation de 3 minutes, en groupe de quatre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Mon process, en une phrase.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La valeur attendue et le risque principal.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</w:rPr>
        <w:t xml:space="preserve">Ma décision et ce qui me manque pour avancer.</w:t>
      </w:r>
    </w:p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Retour de mes pairs</w:t>
            </w:r>
          </w:p>
        </w:tc>
        <w:tc>
          <w:tcPr>
            <w:tcW w:type="dxa" w:w="70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qu'ils m'ont dit</w:t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qui est convaincant</w:t>
            </w:r>
          </w:p>
        </w:tc>
        <w:tc>
          <w:tcPr>
            <w:tcW w:type="dxa" w:w="70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 qui n'est pas clair</w:t>
            </w:r>
          </w:p>
        </w:tc>
        <w:tc>
          <w:tcPr>
            <w:tcW w:type="dxa" w:w="70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risque que je n'ai pas vu</w:t>
            </w:r>
          </w:p>
        </w:tc>
        <w:tc>
          <w:tcPr>
            <w:tcW w:type="dxa" w:w="70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Fin de journée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Quiz de fin de journée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Dix questions, sans document. Si une réponse vous résiste, la séquence à relire est indiquée. Le corrigé est remis par le formateur.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38"/>
        <w:gridCol w:w="13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relire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réponse</w:t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Citez les six composantes de la méthode, dans l'ordre.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3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Vrai ou faux : un bon prompt suffit à garantir la fiabilité d'un traitement répété 200 fois par semaine.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3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Lequel de ces éléments n'est pas un critère de comparaison entre un prompt isolé et un système ? (a) la reproductibilité (b) la traçabilité (c) la longueur du texte produit (d) le coût de correction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3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Lequel de ces signes désigne un mauvais candidat à un système d'IA ? (a) une fréquence élevée (b) une erreur grave et non rattrapable par un contrôle humain (c) des données disponibles (d) des règles écrites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4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Vrai ou faux : la tolérance à l'erreur se décide après le déploiement.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4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calcul du nombre de jours ouvrés entre deux dates relève : (a) d'une règle fixe (b) de l'IA (c) d'un humain.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5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décision d'accorder une exception de délai relève : (a) d'une règle fixe (b) de l'IA (c) d'un humain.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5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Dans quelle famille de contexte classez-vous les articles de la procédure ? (a) consignes (b) référentiel (c) exemples (d) données du dossier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6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Vrai ou faux : il faut donner au modèle toutes les réponses de l'historique.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6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Citez deux articles de la procédure violés par la réponse E4.</w:t>
            </w:r>
          </w:p>
        </w:tc>
        <w:tc>
          <w:tcPr>
            <w:tcW w:type="dxa" w:w="1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Séquence 6</w:t>
            </w:r>
          </w:p>
        </w:tc>
        <w:tc>
          <w:tcPr>
            <w:tcW w:type="dxa" w:w="1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Carte mentale de la journée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Cette carte résume les six blocs de la journée. Complétez-la de vos mots au dos de la page, ou refaites-la de mémoire : c'est un bon test.</w:t>
      </w:r>
    </w:p>
    <w:p>
      <w:pPr>
        <w:spacing w:after="160"/>
        <w:jc w:val="center"/>
      </w:pPr>
      <w:r>
        <w:drawing>
          <wp:inline distT="0" distB="0" distL="0" distR="0">
            <wp:extent cx="5905500" cy="3781425"/>
            <wp:effectExtent t="0" r="0" b="0" l="0"/>
            <wp:docPr id="1" name="carte" descr="Carte mentale du jour 1 : positionnement, outil et système, cadrage, cartographie, contexte, fiche de transposition" title="Carte ment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Mon plan pour le jour 2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Reportez vos résultats du test de positionnement, puis choisissez ce que vous consolidez avant demain.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3638"/>
        <w:gridCol w:w="2200"/>
      </w:tblGrid>
      <w:tr>
        <w:trPr>
          <w:cantSplit/>
          <w:tblHeader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Composante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Mon niveau (0 à 3)</w:t>
            </w:r>
          </w:p>
        </w:tc>
        <w:tc>
          <w:tcPr>
            <w:tcW w:type="dxa" w:w="3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Ce que je révise ou prépare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Fait</w:t>
            </w:r>
          </w:p>
        </w:tc>
      </w:tr>
      <w:tr>
        <w:trPr>
          <w:cantSplit/>
          <w:trHeight w:val="56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Cadrer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Architecturer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Séquencer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Vérifier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Gouverner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23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6. Déployer</w:t>
            </w:r>
          </w:p>
        </w:tc>
        <w:tc>
          <w:tcPr>
            <w:tcW w:type="dxa" w:w="15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6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F1F8" w:sz="4"/>
              <w:left w:val="single" w:color="1B4F7E" w:sz="24"/>
              <w:bottom w:val="single" w:color="EAF1F8" w:sz="4"/>
              <w:right w:val="single" w:color="EAF1F8" w:sz="4"/>
            </w:tcBorders>
            <w:shd w:fill="EAF1F8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4F7E"/>
                <w:sz w:val="21"/>
                <w:szCs w:val="21"/>
              </w:rPr>
              <w:t xml:space="preserve">À faire avant le jour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Vérifier que vous avez accès, sur votre poste de la formation, à l'assistant d'IA autorisé par votre entreprise.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Relire les articles 4, 6 et 9 de la procédure (pièce 2, pages 3 à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Compléter votre dossier de contexte v1 avec ce qui vous a manqué.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Mon journal d'amélioration</w:t>
      </w:r>
    </w:p>
    <w:p>
      <w:pPr>
        <w:spacing w:after="120" w:before="0" w:line="276"/>
      </w:pPr>
      <w:r>
        <w:rPr>
          <w:rFonts w:ascii="Calibri" w:cs="Calibri" w:eastAsia="Calibri" w:hAnsi="Calibri"/>
        </w:rPr>
        <w:t xml:space="preserve">Un système s'améliore par versions. Votre dossier aussi. Notez ce que vous changez, et pourquoi.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 réponse</w:t>
            </w: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que je garde de cette journée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que je changerais dans mon canevas ou ma cartographie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qui n'était pas clair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1000" w:hRule="atLeast"/>
        </w:trPr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 que je demande au formateur pour demain</w:t>
            </w:r>
          </w:p>
        </w:tc>
        <w:tc>
          <w:tcPr>
            <w:tcW w:type="dxa" w:w="64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Glossaire du jour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Terme</w:t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1B4F7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Système d'IA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Dispositif conçu autour d'un process : contexte, étapes, contrôles, règles, mise en service.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Prompt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Consigne donnée à un modèle. Un élément du système, pas le système.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Contexte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Tout ce que le modèle reçoit pour répondre : consignes, référentiel, exemples, données du dossier.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Référentiel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Ensemble des règles applicables (ici la procédure PR-QUAL-07).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Exemple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Réponse validée donnée au modèle pour lui montrer le résultat attendu.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Cartographie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Découpage d'un process en étapes, avec la nature du traitement de chacune.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Tolérance à l'erreur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 que l'on accepte, et ce que l'on n'accepte pas, comme erreur du système.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Recevabilité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Décision de savoir si une réclamation peut être traitée selon les règles (délais, garantie, exclusions).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Escalade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Transmission d'un cas à une personne habilitée à décider.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A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Projet à valider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Réponse rédigée par le système, qui n'est envoyée qu'après validation humaine.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777777"/>
        <w:sz w:val="17"/>
        <w:szCs w:val="17"/>
      </w:rPr>
      <w:t xml:space="preserve">Livret du stagiaire, jour 1</w:t>
    </w:r>
    <w:r>
      <w:rPr>
        <w:rFonts w:ascii="Calibri" w:cs="Calibri" w:eastAsia="Calibri" w:hAnsi="Calibri"/>
        <w:color w:val="777777"/>
        <w:sz w:val="17"/>
        <w:szCs w:val="17"/>
      </w:rPr>
      <w:t xml:space="preserve">	Page </w:t>
    </w:r>
    <w:r>
      <w:rPr>
        <w:rFonts w:ascii="Calibri" w:cs="Calibri" w:eastAsia="Calibri" w:hAnsi="Calibri"/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7"/>
        <w:szCs w:val="17"/>
      </w:rPr>
      <w:t xml:space="preserve"> sur </w:t>
    </w:r>
    <w:r>
      <w:rPr>
        <w:rFonts w:ascii="Calibri" w:cs="Calibri" w:eastAsia="Calibri" w:hAnsi="Calibri"/>
        <w:color w:val="777777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7"/>
        <w:szCs w:val="17"/>
      </w:rPr>
      <w:t xml:space="preserve">Pôle Formation UIMM-CVDL | Formateur : S. JAUBERT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E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B4F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4F7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93762b162f5772a736ec86580d4482fb9f2d11.jpg"/><Relationship Id="rId10" Type="http://schemas.openxmlformats.org/officeDocument/2006/relationships/image" Target="media/c2ec5e4f73760176157d25bd32cb1c8ec53f13d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Livret du stagiaire, jour 1 : Cadrer</dc:title>
  <dc:creator>S. JAUBERT</dc:creator>
  <cp:lastModifiedBy>Un-named</cp:lastModifiedBy>
  <cp:revision>1</cp:revision>
  <dcterms:created xsi:type="dcterms:W3CDTF">2026-09-21T18:23:59.153Z</dcterms:created>
  <dcterms:modified xsi:type="dcterms:W3CDTF">2026-09-21T18:23:59.153Z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