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66750" cy="714375"/>
            <wp:effectExtent t="0" r="0" b="0" l="0"/>
            <wp:docPr id="1" name="logo" descr="Logo Pôle Formation UIMM Centre-Val de Loir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714375"/>
                    </a:xfrm>
                    <a:prstGeom prst="rect">
                      <a:avLst/>
                    </a:prstGeom>
                  </pic:spPr>
                </pic:pic>
              </a:graphicData>
            </a:graphic>
          </wp:inline>
        </w:drawing>
      </w:r>
    </w:p>
    <w:p>
      <w:pPr>
        <w:spacing w:after="60"/>
      </w:pPr>
      <w:r>
        <w:rPr>
          <w:rFonts w:ascii="Calibri" w:cs="Calibri" w:eastAsia="Calibri" w:hAnsi="Calibri"/>
          <w:color w:val="666666"/>
          <w:sz w:val="22"/>
          <w:szCs w:val="22"/>
        </w:rPr>
        <w:t xml:space="preserve">Pôle Formation UIMM-CVDL</w:t>
      </w:r>
    </w:p>
    <w:p>
      <w:pPr>
        <w:spacing w:after="80"/>
      </w:pPr>
      <w:r>
        <w:rPr>
          <w:rFonts w:ascii="Calibri" w:cs="Calibri" w:eastAsia="Calibri" w:hAnsi="Calibri"/>
          <w:b/>
          <w:bCs/>
          <w:color w:val="1B4F7E"/>
          <w:sz w:val="44"/>
          <w:szCs w:val="44"/>
        </w:rPr>
        <w:t xml:space="preserve">Concevoir un système d'IA à partir d'un process métier</w:t>
      </w:r>
    </w:p>
    <w:p>
      <w:pPr>
        <w:spacing w:after="160"/>
      </w:pPr>
      <w:r>
        <w:rPr>
          <w:rFonts w:ascii="Calibri" w:cs="Calibri" w:eastAsia="Calibri" w:hAnsi="Calibri"/>
          <w:i/>
          <w:iCs/>
          <w:color w:val="444444"/>
          <w:sz w:val="28"/>
          <w:szCs w:val="28"/>
        </w:rPr>
        <w:t xml:space="preserve">Penser en systèmes, pas en prompts</w:t>
      </w:r>
    </w:p>
    <w:p>
      <w:pPr>
        <w:spacing w:after="40" w:before="0" w:line="276"/>
      </w:pPr>
      <w:r>
        <w:rPr>
          <w:rFonts w:ascii="Calibri" w:cs="Calibri" w:eastAsia="Calibri" w:hAnsi="Calibri"/>
          <w:b/>
          <w:bCs/>
          <w:sz w:val="24"/>
          <w:szCs w:val="24"/>
        </w:rPr>
        <w:t xml:space="preserve">Programme détaillé : 3 jours en présentiel et suivi à distance</w:t>
      </w:r>
    </w:p>
    <w:p>
      <w:pPr>
        <w:spacing w:after="240" w:before="0" w:line="276"/>
      </w:pPr>
      <w:r>
        <w:rPr>
          <w:rFonts w:ascii="Calibri" w:cs="Calibri" w:eastAsia="Calibri" w:hAnsi="Calibri"/>
          <w:color w:val="666666"/>
          <w:sz w:val="20"/>
          <w:szCs w:val="20"/>
        </w:rPr>
        <w:t xml:space="preserve">Formateur : S. JAUBERT | Septembre 2026 | Version de travail à valider</w:t>
      </w:r>
    </w:p>
    <w:p>
      <w:pPr>
        <w:pStyle w:val="Heading1"/>
        <w:keepNext/>
      </w:pPr>
      <w:r>
        <w:rPr>
          <w:rFonts w:ascii="Calibri" w:cs="Calibri" w:eastAsia="Calibri" w:hAnsi="Calibri"/>
        </w:rPr>
        <w:t xml:space="preserve">1. Présentation générale</w:t>
      </w:r>
    </w:p>
    <w:p>
      <w:pPr>
        <w:pStyle w:val="Heading2"/>
        <w:keepNext/>
      </w:pPr>
      <w:r>
        <w:rPr>
          <w:rFonts w:ascii="Calibri" w:cs="Calibri" w:eastAsia="Calibri" w:hAnsi="Calibri"/>
        </w:rPr>
        <w:t xml:space="preserve">1.1 Fiche de synthèse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Intitulé</w:t>
            </w:r>
          </w:p>
        </w:tc>
        <w:tc>
          <w:tcPr>
            <w:tcW w:type="dxa" w:w="7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Concevoir un système d'IA à partir d'un process métier</w:t>
            </w:r>
          </w:p>
        </w:tc>
      </w:tr>
      <w:tr>
        <w:trPr>
          <w:cantSplit/>
        </w:trPr>
        <w:tc>
          <w:tcPr>
            <w:tcW w:type="dxa" w:w="23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Public</w:t>
            </w:r>
          </w:p>
        </w:tc>
        <w:tc>
          <w:tcPr>
            <w:tcW w:type="dxa" w:w="7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Salariés d'entreprises, en groupe mixte inter-entreprises, porteurs ou contributeurs d'un process métier.</w:t>
            </w:r>
          </w:p>
          <w:p>
            <w:pPr>
              <w:spacing w:after="40" w:line="252"/>
            </w:pPr>
            <w:r>
              <w:rPr>
                <w:rFonts w:ascii="Calibri" w:cs="Calibri" w:eastAsia="Calibri" w:hAnsi="Calibri"/>
                <w:b w:val="false"/>
                <w:bCs w:val="false"/>
                <w:sz w:val="19"/>
                <w:szCs w:val="19"/>
              </w:rPr>
              <w:t xml:space="preserve">Effectif recommandé : 8 à 12 stagiaires (hypothèse de travail, à confirmer).</w:t>
            </w:r>
          </w:p>
        </w:tc>
      </w:tr>
      <w:tr>
        <w:trPr>
          <w:cantSplit/>
        </w:trPr>
        <w:tc>
          <w:tcPr>
            <w:tcW w:type="dxa" w:w="23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Prérequis</w:t>
            </w:r>
          </w:p>
        </w:tc>
        <w:tc>
          <w:tcPr>
            <w:tcW w:type="dxa" w:w="7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Avoir déjà utilisé un assistant d'IA générative dans un cadre professionnel.</w:t>
            </w:r>
          </w:p>
          <w:p>
            <w:pPr>
              <w:spacing w:after="40" w:line="252"/>
            </w:pPr>
            <w:r>
              <w:rPr>
                <w:rFonts w:ascii="Calibri" w:cs="Calibri" w:eastAsia="Calibri" w:hAnsi="Calibri"/>
                <w:b w:val="false"/>
                <w:bCs w:val="false"/>
                <w:sz w:val="19"/>
                <w:szCs w:val="19"/>
              </w:rPr>
              <w:t xml:space="preserve">La journée « Prompt Engineering » du Pôle, ou un niveau équivalent, est recommandée. Le test de positionnement du jour 1 vérifie ce niveau.</w:t>
            </w:r>
          </w:p>
        </w:tc>
      </w:tr>
      <w:tr>
        <w:trPr>
          <w:cantSplit/>
        </w:trPr>
        <w:tc>
          <w:tcPr>
            <w:tcW w:type="dxa" w:w="23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Durée</w:t>
            </w:r>
          </w:p>
        </w:tc>
        <w:tc>
          <w:tcPr>
            <w:tcW w:type="dxa" w:w="7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21 h en présentiel, soit 3 jours de 7 h (9h00 à 12h30 et 13h30 à 17h00, deux pauses de 15 minutes par jour).</w:t>
            </w:r>
          </w:p>
          <w:p>
            <w:pPr>
              <w:spacing w:after="40" w:line="252"/>
            </w:pPr>
            <w:r>
              <w:rPr>
                <w:rFonts w:ascii="Calibri" w:cs="Calibri" w:eastAsia="Calibri" w:hAnsi="Calibri"/>
                <w:b w:val="false"/>
                <w:bCs w:val="false"/>
                <w:sz w:val="19"/>
                <w:szCs w:val="19"/>
              </w:rPr>
              <w:t xml:space="preserve">Suivi à distance sur 2 à 4 semaines : environ 3 h 30 par stagiaire (deux visioconférences collectives de 1 h 30 et une revue individuelle de 30 minutes).</w:t>
            </w:r>
          </w:p>
        </w:tc>
      </w:tr>
      <w:tr>
        <w:trPr>
          <w:cantSplit/>
        </w:trPr>
        <w:tc>
          <w:tcPr>
            <w:tcW w:type="dxa" w:w="23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Modalités</w:t>
            </w:r>
          </w:p>
        </w:tc>
        <w:tc>
          <w:tcPr>
            <w:tcW w:type="dxa" w:w="7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Présentiel. Ateliers majoritaires, en binômes et en trinômes. Un cas fil rouge commun, puis une transposition individuelle sur un process du stagiaire.</w:t>
            </w:r>
          </w:p>
        </w:tc>
      </w:tr>
      <w:tr>
        <w:trPr>
          <w:cantSplit/>
        </w:trPr>
        <w:tc>
          <w:tcPr>
            <w:tcW w:type="dxa" w:w="23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Fil rouge</w:t>
            </w:r>
          </w:p>
        </w:tc>
        <w:tc>
          <w:tcPr>
            <w:tcW w:type="dxa" w:w="7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Traitement d'une réclamation client. Cas fictif fourni par le formateur (annexe D).</w:t>
            </w:r>
          </w:p>
        </w:tc>
      </w:tr>
      <w:tr>
        <w:trPr>
          <w:cantSplit/>
        </w:trPr>
        <w:tc>
          <w:tcPr>
            <w:tcW w:type="dxa" w:w="23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Matériel</w:t>
            </w:r>
          </w:p>
        </w:tc>
        <w:tc>
          <w:tcPr>
            <w:tcW w:type="dxa" w:w="7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Un poste par stagiaire avec accès à un assistant d'IA autorisé, un tableur ou un outil de schéma, un vidéoprojecteur. Le jeu de données fictif est remis par le formateur. L'environnement technique est à vérifier avant chaque session (annexe F).</w:t>
            </w:r>
          </w:p>
        </w:tc>
      </w:tr>
      <w:tr>
        <w:trPr>
          <w:cantSplit/>
        </w:trPr>
        <w:tc>
          <w:tcPr>
            <w:tcW w:type="dxa" w:w="23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Livrables du stagiaire</w:t>
            </w:r>
          </w:p>
        </w:tc>
        <w:tc>
          <w:tcPr>
            <w:tcW w:type="dxa" w:w="7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Dossier « système d'IA » : canevas de cadrage, dossier de contexte, spécification du workflow, jeu de test et résultats, fiche de gouvernance, plan de pilote, fiche de transposition.</w:t>
            </w:r>
          </w:p>
        </w:tc>
      </w:tr>
      <w:tr>
        <w:trPr>
          <w:cantSplit/>
        </w:trPr>
        <w:tc>
          <w:tcPr>
            <w:tcW w:type="dxa" w:w="23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Évaluation</w:t>
            </w:r>
          </w:p>
        </w:tc>
        <w:tc>
          <w:tcPr>
            <w:tcW w:type="dxa" w:w="73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de positionnement initial et final, évaluation de la fiche de transposition selon une grille (annexe E), questionnaires de satisfaction.</w:t>
            </w:r>
          </w:p>
        </w:tc>
      </w:tr>
    </w:tbl>
    <w:p>
      <w:pPr>
        <w:spacing w:after="160"/>
      </w:pPr>
    </w:p>
    <w:p>
      <w:pPr>
        <w:pStyle w:val="Heading2"/>
        <w:keepNext/>
      </w:pPr>
      <w:r>
        <w:rPr>
          <w:rFonts w:ascii="Calibri" w:cs="Calibri" w:eastAsia="Calibri" w:hAnsi="Calibri"/>
        </w:rPr>
        <w:t xml:space="preserve">1.2 Objectifs</w:t>
      </w:r>
    </w:p>
    <w:p>
      <w:pPr>
        <w:spacing w:after="120" w:before="0" w:line="276"/>
      </w:pPr>
      <w:r>
        <w:rPr>
          <w:rFonts w:ascii="Calibri" w:cs="Calibri" w:eastAsia="Calibri" w:hAnsi="Calibri"/>
        </w:rPr>
        <w:t xml:space="preserve"/>
      </w:r>
      <w:r>
        <w:rPr>
          <w:rFonts w:ascii="Calibri" w:cs="Calibri" w:eastAsia="Calibri" w:hAnsi="Calibri"/>
          <w:b/>
          <w:bCs/>
        </w:rPr>
        <w:t xml:space="preserve">Objectif général.</w:t>
      </w:r>
      <w:r>
        <w:rPr>
          <w:rFonts w:ascii="Calibri" w:cs="Calibri" w:eastAsia="Calibri" w:hAnsi="Calibri"/>
        </w:rPr>
        <w:t xml:space="preserve"> Rendre les stagiaires capables de partir d'un process métier et de concevoir, autour d'un modèle d'IA générative, un système cadré, vérifiable, gouverné, et prêt à être présenté en pilote.</w:t>
      </w:r>
    </w:p>
    <w:p>
      <w:pPr>
        <w:spacing w:after="60" w:before="0" w:line="276"/>
      </w:pPr>
      <w:r>
        <w:rPr>
          <w:rFonts w:ascii="Calibri" w:cs="Calibri" w:eastAsia="Calibri" w:hAnsi="Calibri"/>
        </w:rPr>
        <w:t xml:space="preserve"/>
      </w:r>
      <w:r>
        <w:rPr>
          <w:rFonts w:ascii="Calibri" w:cs="Calibri" w:eastAsia="Calibri" w:hAnsi="Calibri"/>
          <w:b/>
          <w:bCs/>
        </w:rPr>
        <w:t xml:space="preserve">Objectifs opérationnels.</w:t>
      </w:r>
      <w:r>
        <w:rPr>
          <w:rFonts w:ascii="Calibri" w:cs="Calibri" w:eastAsia="Calibri" w:hAnsi="Calibri"/>
        </w:rPr>
        <w:t xml:space="preserve"> À l'issue de la formation, le stagiaire est capable de :</w:t>
      </w:r>
    </w:p>
    <w:p>
      <w:pPr>
        <w:pStyle w:val="ListParagraph"/>
        <w:numPr>
          <w:ilvl w:val="0"/>
          <w:numId w:val="2"/>
        </w:numPr>
        <w:spacing w:after="60" w:line="276"/>
      </w:pPr>
      <w:r>
        <w:rPr>
          <w:rFonts w:ascii="Calibri" w:cs="Calibri" w:eastAsia="Calibri" w:hAnsi="Calibri"/>
        </w:rPr>
        <w:t xml:space="preserve">cadrer un cas d'usage à partir d'un process métier, avec un canevas (valeur, données, risques, tolérance à l'erreur) ;</w:t>
      </w:r>
    </w:p>
    <w:p>
      <w:pPr>
        <w:pStyle w:val="ListParagraph"/>
        <w:numPr>
          <w:ilvl w:val="0"/>
          <w:numId w:val="2"/>
        </w:numPr>
        <w:spacing w:after="60" w:line="276"/>
      </w:pPr>
      <w:r>
        <w:rPr>
          <w:rFonts w:ascii="Calibri" w:cs="Calibri" w:eastAsia="Calibri" w:hAnsi="Calibri"/>
        </w:rPr>
        <w:t xml:space="preserve">cartographier un process et répartir chaque étape entre règle fixe, IA et humain ;</w:t>
      </w:r>
    </w:p>
    <w:p>
      <w:pPr>
        <w:pStyle w:val="ListParagraph"/>
        <w:numPr>
          <w:ilvl w:val="0"/>
          <w:numId w:val="2"/>
        </w:numPr>
        <w:spacing w:after="60" w:line="276"/>
      </w:pPr>
      <w:r>
        <w:rPr>
          <w:rFonts w:ascii="Calibri" w:cs="Calibri" w:eastAsia="Calibri" w:hAnsi="Calibri"/>
        </w:rPr>
        <w:t xml:space="preserve">constituer le contexte fourni au modèle (consignes, référentiel, exemples, données du dossier) ;</w:t>
      </w:r>
    </w:p>
    <w:p>
      <w:pPr>
        <w:pStyle w:val="ListParagraph"/>
        <w:numPr>
          <w:ilvl w:val="0"/>
          <w:numId w:val="2"/>
        </w:numPr>
        <w:spacing w:after="60" w:line="276"/>
      </w:pPr>
      <w:r>
        <w:rPr>
          <w:rFonts w:ascii="Calibri" w:cs="Calibri" w:eastAsia="Calibri" w:hAnsi="Calibri"/>
        </w:rPr>
        <w:t xml:space="preserve">choisir l'architecture la plus simple qui répond au besoin, et justifier ce choix ;</w:t>
      </w:r>
    </w:p>
    <w:p>
      <w:pPr>
        <w:pStyle w:val="ListParagraph"/>
        <w:numPr>
          <w:ilvl w:val="0"/>
          <w:numId w:val="2"/>
        </w:numPr>
        <w:spacing w:after="60" w:line="276"/>
      </w:pPr>
      <w:r>
        <w:rPr>
          <w:rFonts w:ascii="Calibri" w:cs="Calibri" w:eastAsia="Calibri" w:hAnsi="Calibri"/>
        </w:rPr>
        <w:t xml:space="preserve">spécifier un workflow avec des entrées et des sorties structurées, y compris les cas d'échec ;</w:t>
      </w:r>
    </w:p>
    <w:p>
      <w:pPr>
        <w:pStyle w:val="ListParagraph"/>
        <w:numPr>
          <w:ilvl w:val="0"/>
          <w:numId w:val="2"/>
        </w:numPr>
        <w:spacing w:after="60" w:line="276"/>
      </w:pPr>
      <w:r>
        <w:rPr>
          <w:rFonts w:ascii="Calibri" w:cs="Calibri" w:eastAsia="Calibri" w:hAnsi="Calibri"/>
        </w:rPr>
        <w:t xml:space="preserve">construire un jeu de test, mesurer la qualité des sorties et corriger le système ;</w:t>
      </w:r>
    </w:p>
    <w:p>
      <w:pPr>
        <w:pStyle w:val="ListParagraph"/>
        <w:numPr>
          <w:ilvl w:val="0"/>
          <w:numId w:val="2"/>
        </w:numPr>
        <w:spacing w:after="60" w:line="276"/>
      </w:pPr>
      <w:r>
        <w:rPr>
          <w:rFonts w:ascii="Calibri" w:cs="Calibri" w:eastAsia="Calibri" w:hAnsi="Calibri"/>
        </w:rPr>
        <w:t xml:space="preserve">définir les règles minimales de gouvernance (données, rôles, journalisation, incidents) ;</w:t>
      </w:r>
    </w:p>
    <w:p>
      <w:pPr>
        <w:pStyle w:val="ListParagraph"/>
        <w:numPr>
          <w:ilvl w:val="0"/>
          <w:numId w:val="2"/>
        </w:numPr>
        <w:spacing w:after="60" w:line="276"/>
      </w:pPr>
      <w:r>
        <w:rPr>
          <w:rFonts w:ascii="Calibri" w:cs="Calibri" w:eastAsia="Calibri" w:hAnsi="Calibri"/>
        </w:rPr>
        <w:t xml:space="preserve">rédiger un plan de pilote et un dossier à présenter à sa direction et à son service informatique.</w:t>
      </w:r>
    </w:p>
    <w:p>
      <w:pPr>
        <w:spacing w:after="100"/>
      </w:pPr>
    </w:p>
    <w:p>
      <w:pPr>
        <w:pStyle w:val="Heading2"/>
        <w:keepNext/>
      </w:pPr>
      <w:r>
        <w:rPr>
          <w:rFonts w:ascii="Calibri" w:cs="Calibri" w:eastAsia="Calibri" w:hAnsi="Calibri"/>
        </w:rPr>
        <w:t xml:space="preserve">1.3 Démarche : partir du process, pas de l'outil</w:t>
      </w:r>
    </w:p>
    <w:p>
      <w:pPr>
        <w:spacing w:after="120" w:before="0" w:line="276"/>
      </w:pPr>
      <w:r>
        <w:rPr>
          <w:rFonts w:ascii="Calibri" w:cs="Calibri" w:eastAsia="Calibri" w:hAnsi="Calibri"/>
        </w:rPr>
        <w:t xml:space="preserve">La formation ne présente pas des outils. Elle enseigne une méthode de conception organisée en six composantes. Chaque séquence en travaille une, sur le même cas fil rouge, puis le stagiaire la transpose à son propre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238"/>
        <w:gridCol w:w="3000"/>
      </w:tblGrid>
      <w:tr>
        <w:trPr>
          <w:cantSplit/>
          <w:tblHeader/>
        </w:trPr>
        <w:tc>
          <w:tcPr>
            <w:tcW w:type="dxa" w:w="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N°</w:t>
            </w:r>
          </w:p>
        </w:tc>
        <w:tc>
          <w:tcPr>
            <w:tcW w:type="dxa" w:w="19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Composante</w:t>
            </w:r>
          </w:p>
        </w:tc>
        <w:tc>
          <w:tcPr>
            <w:tcW w:type="dxa" w:w="42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Question à laquelle elle répond</w:t>
            </w:r>
          </w:p>
        </w:tc>
        <w:tc>
          <w:tcPr>
            <w:tcW w:type="dxa" w:w="30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Livrable associé</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Cadrage et contexte</w:t>
            </w:r>
            <w:r>
              <w:rPr>
                <w:rFonts w:ascii="Calibri" w:cs="Calibri" w:eastAsia="Calibri" w:hAnsi="Calibri"/>
                <w:b w:val="false"/>
                <w:bCs w:val="false"/>
                <w:sz w:val="19"/>
                <w:szCs w:val="19"/>
              </w:rPr>
              <w:t xml:space="preserve"/>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Quel process, quelle valeur, quelles données et quelles consignes le modèle reçoit-il ?</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Canevas de cadrage, dossier de contexte</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2</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Architecture</w:t>
            </w:r>
            <w:r>
              <w:rPr>
                <w:rFonts w:ascii="Calibri" w:cs="Calibri" w:eastAsia="Calibri" w:hAnsi="Calibri"/>
                <w:b w:val="false"/>
                <w:bCs w:val="false"/>
                <w:sz w:val="19"/>
                <w:szCs w:val="19"/>
              </w:rPr>
              <w:t xml:space="preserve"/>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Quelle est la structure la plus simple qui tient ?</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Grille de choix d'architecture</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3</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Workflow</w:t>
            </w:r>
            <w:r>
              <w:rPr>
                <w:rFonts w:ascii="Calibri" w:cs="Calibri" w:eastAsia="Calibri" w:hAnsi="Calibri"/>
                <w:b w:val="false"/>
                <w:bCs w:val="false"/>
                <w:sz w:val="19"/>
                <w:szCs w:val="19"/>
              </w:rPr>
              <w:t xml:space="preserve"/>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Quelles étapes, quelles entrées et sorties, qui fait quoi (règle, IA, humain) ?</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Schéma et spécification du workflow</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4</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Vérification</w:t>
            </w:r>
            <w:r>
              <w:rPr>
                <w:rFonts w:ascii="Calibri" w:cs="Calibri" w:eastAsia="Calibri" w:hAnsi="Calibri"/>
                <w:b w:val="false"/>
                <w:bCs w:val="false"/>
                <w:sz w:val="19"/>
                <w:szCs w:val="19"/>
              </w:rPr>
              <w:t xml:space="preserve"/>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Comment sait-on qu'une sortie est acceptable ?</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Jeu de test, tableau de résultats</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5</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Gouvernance</w:t>
            </w:r>
            <w:r>
              <w:rPr>
                <w:rFonts w:ascii="Calibri" w:cs="Calibri" w:eastAsia="Calibri" w:hAnsi="Calibri"/>
                <w:b w:val="false"/>
                <w:bCs w:val="false"/>
                <w:sz w:val="19"/>
                <w:szCs w:val="19"/>
              </w:rPr>
              <w:t xml:space="preserve"/>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Qui est responsable, quelles données sont autorisées, quelles règles s'appliquent ?</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Fiche de gouvernance</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6</w:t>
            </w:r>
          </w:p>
        </w:tc>
        <w:tc>
          <w:tcPr>
            <w:tcW w:type="dxa" w:w="19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Déploiement</w:t>
            </w:r>
            <w:r>
              <w:rPr>
                <w:rFonts w:ascii="Calibri" w:cs="Calibri" w:eastAsia="Calibri" w:hAnsi="Calibri"/>
                <w:b w:val="false"/>
                <w:bCs w:val="false"/>
                <w:sz w:val="19"/>
                <w:szCs w:val="19"/>
              </w:rPr>
              <w:t xml:space="preserve"/>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Comment passe-t-on du prototype à un usage réel, et comment le maintient-on ?</w:t>
            </w:r>
          </w:p>
        </w:tc>
        <w:tc>
          <w:tcPr>
            <w:tcW w:type="dxa" w:w="30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Plan de pilote à 30 jours</w:t>
            </w:r>
          </w:p>
        </w:tc>
      </w:tr>
    </w:tbl>
    <w:p>
      <w:pPr>
        <w:spacing w:after="160"/>
      </w:pPr>
    </w:p>
    <w:p>
      <w:pPr>
        <w:pStyle w:val="Heading2"/>
        <w:keepNext/>
      </w:pPr>
      <w:r>
        <w:rPr>
          <w:rFonts w:ascii="Calibri" w:cs="Calibri" w:eastAsia="Calibri" w:hAnsi="Calibri"/>
        </w:rPr>
        <w:t xml:space="preserve">1.4 Principes pédagogiques</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Un fil rouge unique</w:t>
      </w:r>
      <w:r>
        <w:rPr>
          <w:rFonts w:ascii="Calibri" w:cs="Calibri" w:eastAsia="Calibri" w:hAnsi="Calibri"/>
        </w:rPr>
        <w:t xml:space="preserve"> (réclamation client), avec un jeu de données fictif, pour que les productions des trinômes soient comparables.</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Ateliers majoritaires.</w:t>
      </w:r>
      <w:r>
        <w:rPr>
          <w:rFonts w:ascii="Calibri" w:cs="Calibri" w:eastAsia="Calibri" w:hAnsi="Calibri"/>
        </w:rPr>
        <w:t xml:space="preserve"> L'apport du formateur est limité à ce qui est nécessaire à l'atelier suivant.</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Un livrable par séquence.</w:t>
      </w:r>
      <w:r>
        <w:rPr>
          <w:rFonts w:ascii="Calibri" w:cs="Calibri" w:eastAsia="Calibri" w:hAnsi="Calibri"/>
        </w:rPr>
        <w:t xml:space="preserve"> Chaque production alimente le dossier final du stagiaire.</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Transposition progressive.</w:t>
      </w:r>
      <w:r>
        <w:rPr>
          <w:rFonts w:ascii="Calibri" w:cs="Calibri" w:eastAsia="Calibri" w:hAnsi="Calibri"/>
        </w:rPr>
        <w:t xml:space="preserve"> La fiche de transposition est renseignée chaque jour sur le process propre du stagiaire (annexe C).</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Aucune donnée réelle d'entreprise</w:t>
      </w:r>
      <w:r>
        <w:rPr>
          <w:rFonts w:ascii="Calibri" w:cs="Calibri" w:eastAsia="Calibri" w:hAnsi="Calibri"/>
        </w:rPr>
        <w:t xml:space="preserve"> n'est saisie dans les outils pendant les ateliers. Les stagiaires décrivent leur process sans données confidentielles.</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L'échec du prototype est un objet d'étude.</w:t>
      </w:r>
      <w:r>
        <w:rPr>
          <w:rFonts w:ascii="Calibri" w:cs="Calibri" w:eastAsia="Calibri" w:hAnsi="Calibri"/>
        </w:rPr>
        <w:t xml:space="preserve"> Les écarts observés au jour 2 servent de matière au jour 3.</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Outils agnostiques.</w:t>
      </w:r>
      <w:r>
        <w:rPr>
          <w:rFonts w:ascii="Calibri" w:cs="Calibri" w:eastAsia="Calibri" w:hAnsi="Calibri"/>
        </w:rPr>
        <w:t xml:space="preserve"> Les ateliers de construction sont adaptés à l'outil autorisé dans les entreprises des participants (assistant avec instructions persistantes, assistant intégré à la suite bureautique, outil d'automatisation). Voir annexe F.</w:t>
      </w:r>
    </w:p>
    <w:p>
      <w:pPr>
        <w:spacing w:after="100"/>
      </w:pPr>
    </w:p>
    <w:p>
      <w:pPr>
        <w:pStyle w:val="Heading2"/>
        <w:keepNext/>
      </w:pPr>
      <w:r>
        <w:rPr>
          <w:rFonts w:ascii="Calibri" w:cs="Calibri" w:eastAsia="Calibri" w:hAnsi="Calibri"/>
        </w:rPr>
        <w:t xml:space="preserve">1.5 Vue d'ensemble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2800"/>
        <w:gridCol w:w="3638"/>
      </w:tblGrid>
      <w:tr>
        <w:trPr>
          <w:cantSplit/>
          <w:tblHeader/>
        </w:trPr>
        <w:tc>
          <w:tcPr>
            <w:tcW w:type="dxa" w:w="11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Jour</w:t>
            </w:r>
          </w:p>
        </w:tc>
        <w:tc>
          <w:tcPr>
            <w:tcW w:type="dxa" w:w="21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Thème</w:t>
            </w:r>
          </w:p>
        </w:tc>
        <w:tc>
          <w:tcPr>
            <w:tcW w:type="dxa" w:w="28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Composantes travaillées</w:t>
            </w:r>
          </w:p>
        </w:tc>
        <w:tc>
          <w:tcPr>
            <w:tcW w:type="dxa" w:w="36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Livrables de fin de journée</w:t>
            </w:r>
          </w:p>
        </w:tc>
      </w:tr>
      <w:tr>
        <w:trPr>
          <w:cantSplit/>
        </w:trPr>
        <w:tc>
          <w:tcPr>
            <w:tcW w:type="dxa" w:w="1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Jour 1</w:t>
            </w:r>
            <w:r>
              <w:rPr>
                <w:rFonts w:ascii="Calibri" w:cs="Calibri" w:eastAsia="Calibri" w:hAnsi="Calibri"/>
                <w:sz w:val="19"/>
                <w:szCs w:val="19"/>
              </w:rPr>
              <w:t xml:space="preserve"/>
            </w:r>
          </w:p>
        </w:tc>
        <w:tc>
          <w:tcPr>
            <w:tcW w:type="dxa" w:w="2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Cadrer</w:t>
            </w:r>
          </w:p>
        </w:tc>
        <w:tc>
          <w:tcPr>
            <w:tcW w:type="dxa" w:w="28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Cadrage et contexte</w:t>
            </w:r>
          </w:p>
        </w:tc>
        <w:tc>
          <w:tcPr>
            <w:tcW w:type="dxa" w:w="3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Canevas de cadrage, cartographie du process, dossier de contexte v1, fiche de transposition (partie A)</w:t>
            </w:r>
          </w:p>
        </w:tc>
      </w:tr>
      <w:tr>
        <w:trPr>
          <w:cantSplit/>
        </w:trPr>
        <w:tc>
          <w:tcPr>
            <w:tcW w:type="dxa" w:w="1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Jour 2</w:t>
            </w:r>
            <w:r>
              <w:rPr>
                <w:rFonts w:ascii="Calibri" w:cs="Calibri" w:eastAsia="Calibri" w:hAnsi="Calibri"/>
                <w:sz w:val="19"/>
                <w:szCs w:val="19"/>
              </w:rPr>
              <w:t xml:space="preserve"/>
            </w:r>
          </w:p>
        </w:tc>
        <w:tc>
          <w:tcPr>
            <w:tcW w:type="dxa" w:w="2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Concevoir</w:t>
            </w:r>
          </w:p>
        </w:tc>
        <w:tc>
          <w:tcPr>
            <w:tcW w:type="dxa" w:w="28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Architecture, workflow</w:t>
            </w:r>
          </w:p>
        </w:tc>
        <w:tc>
          <w:tcPr>
            <w:tcW w:type="dxa" w:w="3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Grille de choix d'architecture, spécification du workflow, gabarits de sortie, prototype v2, fiche de transposition (partie B)</w:t>
            </w:r>
          </w:p>
        </w:tc>
      </w:tr>
      <w:tr>
        <w:trPr>
          <w:cantSplit/>
        </w:trPr>
        <w:tc>
          <w:tcPr>
            <w:tcW w:type="dxa" w:w="1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Jour 3</w:t>
            </w:r>
            <w:r>
              <w:rPr>
                <w:rFonts w:ascii="Calibri" w:cs="Calibri" w:eastAsia="Calibri" w:hAnsi="Calibri"/>
                <w:sz w:val="19"/>
                <w:szCs w:val="19"/>
              </w:rPr>
              <w:t xml:space="preserve"/>
            </w:r>
          </w:p>
        </w:tc>
        <w:tc>
          <w:tcPr>
            <w:tcW w:type="dxa" w:w="2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Vérifier, gouverner, déployer</w:t>
            </w:r>
          </w:p>
        </w:tc>
        <w:tc>
          <w:tcPr>
            <w:tcW w:type="dxa" w:w="28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Vérification, gouvernance, déploiement</w:t>
            </w:r>
          </w:p>
        </w:tc>
        <w:tc>
          <w:tcPr>
            <w:tcW w:type="dxa" w:w="3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Jeu de test et résultats, fiche de gouvernance, plan de pilote, fiche de transposition complète</w:t>
            </w:r>
          </w:p>
        </w:tc>
      </w:tr>
      <w:tr>
        <w:trPr>
          <w:cantSplit/>
        </w:trPr>
        <w:tc>
          <w:tcPr>
            <w:tcW w:type="dxa" w:w="1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Suivi</w:t>
            </w:r>
            <w:r>
              <w:rPr>
                <w:rFonts w:ascii="Calibri" w:cs="Calibri" w:eastAsia="Calibri" w:hAnsi="Calibri"/>
                <w:sz w:val="19"/>
                <w:szCs w:val="19"/>
              </w:rPr>
              <w:t xml:space="preserve"/>
            </w:r>
          </w:p>
        </w:tc>
        <w:tc>
          <w:tcPr>
            <w:tcW w:type="dxa" w:w="2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Consolider</w:t>
            </w:r>
          </w:p>
        </w:tc>
        <w:tc>
          <w:tcPr>
            <w:tcW w:type="dxa" w:w="28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Toutes</w:t>
            </w:r>
          </w:p>
        </w:tc>
        <w:tc>
          <w:tcPr>
            <w:tcW w:type="dxa" w:w="3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Fiche de transposition v2, retour individuel du formateur</w:t>
            </w:r>
          </w:p>
        </w:tc>
      </w:tr>
    </w:tbl>
    <w:p>
      <w:pPr>
        <w:pStyle w:val="Heading1"/>
        <w:keepNext/>
      </w:pPr>
      <w:r>
        <w:rPr>
          <w:rFonts w:ascii="Calibri" w:cs="Calibri" w:eastAsia="Calibri" w:hAnsi="Calibri"/>
        </w:rPr>
        <w:t xml:space="preserve">2. Déroulé détaillé</w:t>
      </w:r>
    </w:p>
    <w:p>
      <w:pPr>
        <w:spacing w:after="120" w:before="0" w:line="276"/>
      </w:pPr>
      <w:r>
        <w:rPr>
          <w:rFonts w:ascii="Calibri" w:cs="Calibri" w:eastAsia="Calibri" w:hAnsi="Calibri"/>
          <w:i/>
          <w:iCs/>
          <w:color w:val="555555"/>
        </w:rPr>
        <w:t xml:space="preserve">Les durées sont des estimations. Aucune n'a encore été éprouvée en situation : la première session sert à les ajuster.</w:t>
      </w:r>
    </w:p>
    <w:p>
      <w:pPr>
        <w:pStyle w:val="Heading2"/>
        <w:keepNext/>
      </w:pPr>
      <w:r>
        <w:rPr>
          <w:rFonts w:ascii="Calibri" w:cs="Calibri" w:eastAsia="Calibri" w:hAnsi="Calibri"/>
        </w:rPr>
        <w:t xml:space="preserve">Jour 1 : Cadrer</w:t>
      </w:r>
    </w:p>
    <w:p>
      <w:pPr>
        <w:spacing w:after="120" w:before="0" w:line="276"/>
      </w:pPr>
      <w:r>
        <w:rPr>
          <w:rFonts w:ascii="Calibri" w:cs="Calibri" w:eastAsia="Calibri" w:hAnsi="Calibri"/>
        </w:rPr>
        <w:t xml:space="preserve"/>
      </w:r>
      <w:r>
        <w:rPr>
          <w:rFonts w:ascii="Calibri" w:cs="Calibri" w:eastAsia="Calibri" w:hAnsi="Calibri"/>
          <w:b/>
          <w:bCs/>
        </w:rPr>
        <w:t xml:space="preserve">Objectif de la journée.</w:t>
      </w:r>
      <w:r>
        <w:rPr>
          <w:rFonts w:ascii="Calibri" w:cs="Calibri" w:eastAsia="Calibri" w:hAnsi="Calibri"/>
        </w:rPr>
        <w:t xml:space="preserve"> Décider si un process mérite un système d'IA, le décrire précisément, et constituer le contexte que le modèle recevra.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050"/>
        <w:gridCol w:w="4638"/>
        <w:gridCol w:w="1700"/>
      </w:tblGrid>
      <w:tr>
        <w:trPr>
          <w:cantSplit/>
          <w:tblHeader/>
        </w:trPr>
        <w:tc>
          <w:tcPr>
            <w:tcW w:type="dxa" w:w="125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Horaire</w:t>
            </w:r>
          </w:p>
        </w:tc>
        <w:tc>
          <w:tcPr>
            <w:tcW w:type="dxa" w:w="205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Séquence</w:t>
            </w:r>
          </w:p>
        </w:tc>
        <w:tc>
          <w:tcPr>
            <w:tcW w:type="dxa" w:w="46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Objectif, contenu et activité</w:t>
            </w:r>
          </w:p>
        </w:tc>
        <w:tc>
          <w:tcPr>
            <w:tcW w:type="dxa" w:w="17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Production</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9h00 à 9h30</w:t>
            </w:r>
          </w:p>
          <w:p>
            <w:pPr>
              <w:spacing w:after="40" w:line="252"/>
            </w:pPr>
            <w:r>
              <w:rPr>
                <w:rFonts w:ascii="Calibri" w:cs="Calibri" w:eastAsia="Calibri" w:hAnsi="Calibri"/>
                <w:sz w:val="19"/>
                <w:szCs w:val="19"/>
              </w:rPr>
              <w:t xml:space="preserve">(30 min)</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Accueil et cadrage</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établir les attentes et le cadre de travail.</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présentation du parcours et de la démarche par composantes ;</w:t>
            </w:r>
          </w:p>
          <w:p>
            <w:pPr>
              <w:pStyle w:val="ListParagraph"/>
              <w:numPr>
                <w:ilvl w:val="0"/>
                <w:numId w:val="3"/>
              </w:numPr>
              <w:spacing w:after="30" w:line="252"/>
            </w:pPr>
            <w:r>
              <w:rPr>
                <w:rFonts w:ascii="Calibri" w:cs="Calibri" w:eastAsia="Calibri" w:hAnsi="Calibri"/>
                <w:sz w:val="19"/>
                <w:szCs w:val="19"/>
              </w:rPr>
              <w:t xml:space="preserve">tour de table : process visé, outils déjà utilisés, attentes ;</w:t>
            </w:r>
          </w:p>
          <w:p>
            <w:pPr>
              <w:pStyle w:val="ListParagraph"/>
              <w:numPr>
                <w:ilvl w:val="0"/>
                <w:numId w:val="3"/>
              </w:numPr>
              <w:spacing w:after="30" w:line="252"/>
            </w:pPr>
            <w:r>
              <w:rPr>
                <w:rFonts w:ascii="Calibri" w:cs="Calibri" w:eastAsia="Calibri" w:hAnsi="Calibri"/>
                <w:sz w:val="19"/>
                <w:szCs w:val="19"/>
              </w:rPr>
              <w:t xml:space="preserve">règles sur les données (aucune donnée confidentielle dans les outils).</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tour de table.</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Liste des attentes</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9h30 à 10h00</w:t>
            </w:r>
          </w:p>
          <w:p>
            <w:pPr>
              <w:spacing w:after="40" w:line="252"/>
            </w:pPr>
            <w:r>
              <w:rPr>
                <w:rFonts w:ascii="Calibri" w:cs="Calibri" w:eastAsia="Calibri" w:hAnsi="Calibri"/>
                <w:sz w:val="19"/>
                <w:szCs w:val="19"/>
              </w:rPr>
              <w:t xml:space="preserve">(30 min)</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Test de positionnement</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mesurer le niveau réel de départ de chaque stagiaire.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questionnaire d'usage (fréquence, outils, tâches réalisées) ;</w:t>
            </w:r>
          </w:p>
          <w:p>
            <w:pPr>
              <w:pStyle w:val="ListParagraph"/>
              <w:numPr>
                <w:ilvl w:val="0"/>
                <w:numId w:val="3"/>
              </w:numPr>
              <w:spacing w:after="30" w:line="252"/>
            </w:pPr>
            <w:r>
              <w:rPr>
                <w:rFonts w:ascii="Calibri" w:cs="Calibri" w:eastAsia="Calibri" w:hAnsi="Calibri"/>
                <w:sz w:val="19"/>
                <w:szCs w:val="19"/>
              </w:rPr>
              <w:t xml:space="preserve">trois mises en situation courtes (annexe A).</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passation individuelle, sans débat.</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Positionnement initial (grille de 0 à 3 par composante)</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10h00 à 10h45</w:t>
            </w:r>
          </w:p>
          <w:p>
            <w:pPr>
              <w:spacing w:after="40" w:line="252"/>
            </w:pPr>
            <w:r>
              <w:rPr>
                <w:rFonts w:ascii="Calibri" w:cs="Calibri" w:eastAsia="Calibri" w:hAnsi="Calibri"/>
                <w:sz w:val="19"/>
                <w:szCs w:val="19"/>
              </w:rPr>
              <w:t xml:space="preserve">(45 min)</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De l'outil au système</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comprendre la différence entre un usage ponctuel et un système.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démonstration comparée : la même réclamation traitée par un prompt isolé, puis par un enchaînement structuré ;</w:t>
            </w:r>
          </w:p>
          <w:p>
            <w:pPr>
              <w:pStyle w:val="ListParagraph"/>
              <w:numPr>
                <w:ilvl w:val="0"/>
                <w:numId w:val="3"/>
              </w:numPr>
              <w:spacing w:after="30" w:line="252"/>
            </w:pPr>
            <w:r>
              <w:rPr>
                <w:rFonts w:ascii="Calibri" w:cs="Calibri" w:eastAsia="Calibri" w:hAnsi="Calibri"/>
                <w:sz w:val="19"/>
                <w:szCs w:val="19"/>
              </w:rPr>
              <w:t xml:space="preserve">critères de comparaison : reproductibilité, vérifiabilité, traçabilité, coût de correction ;</w:t>
            </w:r>
          </w:p>
          <w:p>
            <w:pPr>
              <w:pStyle w:val="ListParagraph"/>
              <w:numPr>
                <w:ilvl w:val="0"/>
                <w:numId w:val="3"/>
              </w:numPr>
              <w:spacing w:after="30" w:line="252"/>
            </w:pPr>
            <w:r>
              <w:rPr>
                <w:rFonts w:ascii="Calibri" w:cs="Calibri" w:eastAsia="Calibri" w:hAnsi="Calibri"/>
                <w:sz w:val="19"/>
                <w:szCs w:val="19"/>
              </w:rPr>
              <w:t xml:space="preserve">présentation des six composantes.</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analyse collective des deux sorties et relevé des écarts.</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Schéma des six composantes annoté</w:t>
            </w:r>
          </w:p>
        </w:tc>
      </w:tr>
      <w:tr>
        <w:trPr>
          <w:cantSplit/>
        </w:trPr>
        <w:tc>
          <w:tcPr>
            <w:tcW w:type="dxa" w:w="9638"/>
            <w:gridSpan w:val="4"/>
            <w:tcBorders>
              <w:top w:val="single" w:color="B7C4D4" w:sz="4"/>
              <w:left w:val="single" w:color="B7C4D4" w:sz="4"/>
              <w:bottom w:val="single" w:color="B7C4D4" w:sz="4"/>
              <w:right w:val="single" w:color="B7C4D4" w:sz="4"/>
            </w:tcBorders>
            <w:shd w:fill="F2F2F2" w:color="auto" w:val="clear"/>
            <w:tcMar>
              <w:top w:type="dxa" w:w="60"/>
              <w:left w:type="dxa" w:w="100"/>
              <w:bottom w:type="dxa" w:w="60"/>
              <w:right w:type="dxa" w:w="100"/>
            </w:tcMar>
          </w:tcPr>
          <w:p>
            <w:pPr>
              <w:spacing w:after="40" w:line="252"/>
            </w:pPr>
            <w:r>
              <w:rPr>
                <w:rFonts w:ascii="Calibri" w:cs="Calibri" w:eastAsia="Calibri" w:hAnsi="Calibri"/>
                <w:i/>
                <w:iCs/>
                <w:sz w:val="19"/>
                <w:szCs w:val="19"/>
              </w:rPr>
              <w:t xml:space="preserve">Pause : 10h45 à 11h00</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11h00 à 12h30</w:t>
            </w:r>
          </w:p>
          <w:p>
            <w:pPr>
              <w:spacing w:after="40" w:line="252"/>
            </w:pPr>
            <w:r>
              <w:rPr>
                <w:rFonts w:ascii="Calibri" w:cs="Calibri" w:eastAsia="Calibri" w:hAnsi="Calibri"/>
                <w:sz w:val="19"/>
                <w:szCs w:val="19"/>
              </w:rPr>
              <w:t xml:space="preserve">(1 h 30)</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Cadrer un cas d'usage</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décider si un process mérite un système d'IA, et à quelles conditions.</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canevas de cadrage (annexe B) ;</w:t>
            </w:r>
          </w:p>
          <w:p>
            <w:pPr>
              <w:pStyle w:val="ListParagraph"/>
              <w:numPr>
                <w:ilvl w:val="0"/>
                <w:numId w:val="3"/>
              </w:numPr>
              <w:spacing w:after="30" w:line="252"/>
            </w:pPr>
            <w:r>
              <w:rPr>
                <w:rFonts w:ascii="Calibri" w:cs="Calibri" w:eastAsia="Calibri" w:hAnsi="Calibri"/>
                <w:sz w:val="19"/>
                <w:szCs w:val="19"/>
              </w:rPr>
              <w:t xml:space="preserve">critères de sélection : fréquence, volume, tolérance à l'erreur, disponibilité des données, valeur attendue, risque ;</w:t>
            </w:r>
          </w:p>
          <w:p>
            <w:pPr>
              <w:pStyle w:val="ListParagraph"/>
              <w:numPr>
                <w:ilvl w:val="0"/>
                <w:numId w:val="3"/>
              </w:numPr>
              <w:spacing w:after="30" w:line="252"/>
            </w:pPr>
            <w:r>
              <w:rPr>
                <w:rFonts w:ascii="Calibri" w:cs="Calibri" w:eastAsia="Calibri" w:hAnsi="Calibri"/>
                <w:sz w:val="19"/>
                <w:szCs w:val="19"/>
              </w:rPr>
              <w:t xml:space="preserve">exemples de cas à écarter.</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en trinômes, remplir le canevas pour le fil rouge, puis restitution croisée entre deux trinômes.</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Canevas de cadrage du fil rouge</w:t>
            </w:r>
          </w:p>
        </w:tc>
      </w:tr>
      <w:tr>
        <w:trPr>
          <w:cantSplit/>
        </w:trPr>
        <w:tc>
          <w:tcPr>
            <w:tcW w:type="dxa" w:w="9638"/>
            <w:gridSpan w:val="4"/>
            <w:tcBorders>
              <w:top w:val="single" w:color="B7C4D4" w:sz="4"/>
              <w:left w:val="single" w:color="B7C4D4" w:sz="4"/>
              <w:bottom w:val="single" w:color="B7C4D4" w:sz="4"/>
              <w:right w:val="single" w:color="B7C4D4" w:sz="4"/>
            </w:tcBorders>
            <w:shd w:fill="F2F2F2" w:color="auto" w:val="clear"/>
            <w:tcMar>
              <w:top w:type="dxa" w:w="60"/>
              <w:left w:type="dxa" w:w="100"/>
              <w:bottom w:type="dxa" w:w="60"/>
              <w:right w:type="dxa" w:w="100"/>
            </w:tcMar>
          </w:tcPr>
          <w:p>
            <w:pPr>
              <w:spacing w:after="40" w:line="252"/>
            </w:pPr>
            <w:r>
              <w:rPr>
                <w:rFonts w:ascii="Calibri" w:cs="Calibri" w:eastAsia="Calibri" w:hAnsi="Calibri"/>
                <w:i/>
                <w:iCs/>
                <w:sz w:val="19"/>
                <w:szCs w:val="19"/>
              </w:rPr>
              <w:t xml:space="preserve">Déjeuner : 12h30 à 13h30</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13h30 à 14h45</w:t>
            </w:r>
          </w:p>
          <w:p>
            <w:pPr>
              <w:spacing w:after="40" w:line="252"/>
            </w:pPr>
            <w:r>
              <w:rPr>
                <w:rFonts w:ascii="Calibri" w:cs="Calibri" w:eastAsia="Calibri" w:hAnsi="Calibri"/>
                <w:sz w:val="19"/>
                <w:szCs w:val="19"/>
              </w:rPr>
              <w:t xml:space="preserve">(1 h 15)</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Cartographier le process</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décomposer un process et répartir chaque étape entre règle fixe, IA et humain.</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décomposition en étapes ;</w:t>
            </w:r>
          </w:p>
          <w:p>
            <w:pPr>
              <w:pStyle w:val="ListParagraph"/>
              <w:numPr>
                <w:ilvl w:val="0"/>
                <w:numId w:val="3"/>
              </w:numPr>
              <w:spacing w:after="30" w:line="252"/>
            </w:pPr>
            <w:r>
              <w:rPr>
                <w:rFonts w:ascii="Calibri" w:cs="Calibri" w:eastAsia="Calibri" w:hAnsi="Calibri"/>
                <w:sz w:val="19"/>
                <w:szCs w:val="19"/>
              </w:rPr>
              <w:t xml:space="preserve">critères de répartition : règle fixe si la règle s'exprime sans ambiguïté, IA si l'étape demande de comprendre un texte libre, humain si la décision engage une responsabilité ou si le risque est élevé ;</w:t>
            </w:r>
          </w:p>
          <w:p>
            <w:pPr>
              <w:pStyle w:val="ListParagraph"/>
              <w:numPr>
                <w:ilvl w:val="0"/>
                <w:numId w:val="3"/>
              </w:numPr>
              <w:spacing w:after="30" w:line="252"/>
            </w:pPr>
            <w:r>
              <w:rPr>
                <w:rFonts w:ascii="Calibri" w:cs="Calibri" w:eastAsia="Calibri" w:hAnsi="Calibri"/>
                <w:sz w:val="19"/>
                <w:szCs w:val="19"/>
              </w:rPr>
              <w:t xml:space="preserve">repérage des points de contrôle.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atelier en trinômes sur le process de traitement des réclamations, puis comparaison des cartographies.</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Cartographie annotée</w:t>
            </w:r>
          </w:p>
        </w:tc>
      </w:tr>
      <w:tr>
        <w:trPr>
          <w:cantSplit/>
        </w:trPr>
        <w:tc>
          <w:tcPr>
            <w:tcW w:type="dxa" w:w="9638"/>
            <w:gridSpan w:val="4"/>
            <w:tcBorders>
              <w:top w:val="single" w:color="B7C4D4" w:sz="4"/>
              <w:left w:val="single" w:color="B7C4D4" w:sz="4"/>
              <w:bottom w:val="single" w:color="B7C4D4" w:sz="4"/>
              <w:right w:val="single" w:color="B7C4D4" w:sz="4"/>
            </w:tcBorders>
            <w:shd w:fill="F2F2F2" w:color="auto" w:val="clear"/>
            <w:tcMar>
              <w:top w:type="dxa" w:w="60"/>
              <w:left w:type="dxa" w:w="100"/>
              <w:bottom w:type="dxa" w:w="60"/>
              <w:right w:type="dxa" w:w="100"/>
            </w:tcMar>
          </w:tcPr>
          <w:p>
            <w:pPr>
              <w:spacing w:after="40" w:line="252"/>
            </w:pPr>
            <w:r>
              <w:rPr>
                <w:rFonts w:ascii="Calibri" w:cs="Calibri" w:eastAsia="Calibri" w:hAnsi="Calibri"/>
                <w:i/>
                <w:iCs/>
                <w:sz w:val="19"/>
                <w:szCs w:val="19"/>
              </w:rPr>
              <w:t xml:space="preserve">Pause : 14h45 à 15h00</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15h00 à 16h15</w:t>
            </w:r>
          </w:p>
          <w:p>
            <w:pPr>
              <w:spacing w:after="40" w:line="252"/>
            </w:pPr>
            <w:r>
              <w:rPr>
                <w:rFonts w:ascii="Calibri" w:cs="Calibri" w:eastAsia="Calibri" w:hAnsi="Calibri"/>
                <w:sz w:val="19"/>
                <w:szCs w:val="19"/>
              </w:rPr>
              <w:t xml:space="preserve">(1 h 15)</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Construire le contexte</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constituer le contexte que le modèle reçoit à chaque exécution.</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quatre familles de contexte : consignes, référentiel, exemples, données du dossier ;</w:t>
            </w:r>
          </w:p>
          <w:p>
            <w:pPr>
              <w:pStyle w:val="ListParagraph"/>
              <w:numPr>
                <w:ilvl w:val="0"/>
                <w:numId w:val="3"/>
              </w:numPr>
              <w:spacing w:after="30" w:line="252"/>
            </w:pPr>
            <w:r>
              <w:rPr>
                <w:rFonts w:ascii="Calibri" w:cs="Calibri" w:eastAsia="Calibri" w:hAnsi="Calibri"/>
                <w:sz w:val="19"/>
                <w:szCs w:val="19"/>
              </w:rPr>
              <w:t xml:space="preserve">structuration et délimiteurs (rappel des frameworks de la journée Prompt) ;</w:t>
            </w:r>
          </w:p>
          <w:p>
            <w:pPr>
              <w:pStyle w:val="ListParagraph"/>
              <w:numPr>
                <w:ilvl w:val="0"/>
                <w:numId w:val="3"/>
              </w:numPr>
              <w:spacing w:after="30" w:line="252"/>
            </w:pPr>
            <w:r>
              <w:rPr>
                <w:rFonts w:ascii="Calibri" w:cs="Calibri" w:eastAsia="Calibri" w:hAnsi="Calibri"/>
                <w:sz w:val="19"/>
                <w:szCs w:val="19"/>
              </w:rPr>
              <w:t xml:space="preserve">volume, pertinence, actualité des sources ;</w:t>
            </w:r>
          </w:p>
          <w:p>
            <w:pPr>
              <w:pStyle w:val="ListParagraph"/>
              <w:numPr>
                <w:ilvl w:val="0"/>
                <w:numId w:val="3"/>
              </w:numPr>
              <w:spacing w:after="30" w:line="252"/>
            </w:pPr>
            <w:r>
              <w:rPr>
                <w:rFonts w:ascii="Calibri" w:cs="Calibri" w:eastAsia="Calibri" w:hAnsi="Calibri"/>
                <w:sz w:val="19"/>
                <w:szCs w:val="19"/>
              </w:rPr>
              <w:t xml:space="preserve">ce qu'il ne faut pas transmettre.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rédiger les consignes du fil rouge, sélectionner les extraits du référentiel, choisir deux exemples de réponses.</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Dossier de contexte v1</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16h15 à 17h00</w:t>
            </w:r>
          </w:p>
          <w:p>
            <w:pPr>
              <w:spacing w:after="40" w:line="252"/>
            </w:pPr>
            <w:r>
              <w:rPr>
                <w:rFonts w:ascii="Calibri" w:cs="Calibri" w:eastAsia="Calibri" w:hAnsi="Calibri"/>
                <w:sz w:val="19"/>
                <w:szCs w:val="19"/>
              </w:rPr>
              <w:t xml:space="preserve">(45 min)</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Mon process : cadrage</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amorcer la transposition sur le process propre à chaque stagiaire.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renseigner la partie A de la fiche de transposition (annexe C) ;</w:t>
            </w:r>
          </w:p>
          <w:p>
            <w:pPr>
              <w:pStyle w:val="ListParagraph"/>
              <w:numPr>
                <w:ilvl w:val="0"/>
                <w:numId w:val="3"/>
              </w:numPr>
              <w:spacing w:after="30" w:line="252"/>
            </w:pPr>
            <w:r>
              <w:rPr>
                <w:rFonts w:ascii="Calibri" w:cs="Calibri" w:eastAsia="Calibri" w:hAnsi="Calibri"/>
                <w:sz w:val="19"/>
                <w:szCs w:val="19"/>
              </w:rPr>
              <w:t xml:space="preserve">présentation de 3 minutes en groupes de quatre, retour des pairs sur la pertinence du cas ;</w:t>
            </w:r>
          </w:p>
          <w:p>
            <w:pPr>
              <w:pStyle w:val="ListParagraph"/>
              <w:numPr>
                <w:ilvl w:val="0"/>
                <w:numId w:val="3"/>
              </w:numPr>
              <w:spacing w:after="30" w:line="252"/>
            </w:pPr>
            <w:r>
              <w:rPr>
                <w:rFonts w:ascii="Calibri" w:cs="Calibri" w:eastAsia="Calibri" w:hAnsi="Calibri"/>
                <w:sz w:val="19"/>
                <w:szCs w:val="19"/>
              </w:rPr>
              <w:t xml:space="preserve">bilan de la journée (5 minutes).</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travail individuel puis échange en groupes.</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Fiche de transposition, partie A</w:t>
            </w:r>
          </w:p>
        </w:tc>
      </w:tr>
    </w:tbl>
    <w:p>
      <w:pPr>
        <w:spacing w:after="80"/>
      </w:pP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Livrables de fin de journée :</w:t>
      </w:r>
      <w:r>
        <w:rPr>
          <w:rFonts w:ascii="Calibri" w:cs="Calibri" w:eastAsia="Calibri" w:hAnsi="Calibri"/>
          <w:sz w:val="20"/>
          <w:szCs w:val="20"/>
        </w:rPr>
        <w:t xml:space="preserve"> canevas de cadrage du fil rouge, cartographie annotée, dossier de contexte v1, fiche de transposition (partie A).</w:t>
      </w:r>
    </w:p>
    <w:p>
      <w:r>
        <w:br w:type="page"/>
      </w:r>
    </w:p>
    <w:p>
      <w:pPr>
        <w:pStyle w:val="Heading2"/>
        <w:keepNext/>
      </w:pPr>
      <w:r>
        <w:rPr>
          <w:rFonts w:ascii="Calibri" w:cs="Calibri" w:eastAsia="Calibri" w:hAnsi="Calibri"/>
        </w:rPr>
        <w:t xml:space="preserve">Jour 2 : Concevoir</w:t>
      </w:r>
    </w:p>
    <w:p>
      <w:pPr>
        <w:spacing w:after="120" w:before="0" w:line="276"/>
      </w:pPr>
      <w:r>
        <w:rPr>
          <w:rFonts w:ascii="Calibri" w:cs="Calibri" w:eastAsia="Calibri" w:hAnsi="Calibri"/>
        </w:rPr>
        <w:t xml:space="preserve"/>
      </w:r>
      <w:r>
        <w:rPr>
          <w:rFonts w:ascii="Calibri" w:cs="Calibri" w:eastAsia="Calibri" w:hAnsi="Calibri"/>
          <w:b/>
          <w:bCs/>
        </w:rPr>
        <w:t xml:space="preserve">Objectif de la journée.</w:t>
      </w:r>
      <w:r>
        <w:rPr>
          <w:rFonts w:ascii="Calibri" w:cs="Calibri" w:eastAsia="Calibri" w:hAnsi="Calibri"/>
        </w:rPr>
        <w:t xml:space="preserve"> Choisir une architecture, spécifier le workflow du fil rouge et en obtenir un prototype exécutable.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050"/>
        <w:gridCol w:w="4638"/>
        <w:gridCol w:w="1700"/>
      </w:tblGrid>
      <w:tr>
        <w:trPr>
          <w:cantSplit/>
          <w:tblHeader/>
        </w:trPr>
        <w:tc>
          <w:tcPr>
            <w:tcW w:type="dxa" w:w="125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Horaire</w:t>
            </w:r>
          </w:p>
        </w:tc>
        <w:tc>
          <w:tcPr>
            <w:tcW w:type="dxa" w:w="205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Séquence</w:t>
            </w:r>
          </w:p>
        </w:tc>
        <w:tc>
          <w:tcPr>
            <w:tcW w:type="dxa" w:w="46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Objectif, contenu et activité</w:t>
            </w:r>
          </w:p>
        </w:tc>
        <w:tc>
          <w:tcPr>
            <w:tcW w:type="dxa" w:w="17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Production</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9h00 à 9h30</w:t>
            </w:r>
          </w:p>
          <w:p>
            <w:pPr>
              <w:spacing w:after="40" w:line="252"/>
            </w:pPr>
            <w:r>
              <w:rPr>
                <w:rFonts w:ascii="Calibri" w:cs="Calibri" w:eastAsia="Calibri" w:hAnsi="Calibri"/>
                <w:sz w:val="19"/>
                <w:szCs w:val="19"/>
              </w:rPr>
              <w:t xml:space="preserve">(30 min)</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Retour sur le jour 1</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consolider et corriger les acquis.</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relecture croisée des dossiers de contexte ;</w:t>
            </w:r>
          </w:p>
          <w:p>
            <w:pPr>
              <w:pStyle w:val="ListParagraph"/>
              <w:numPr>
                <w:ilvl w:val="0"/>
                <w:numId w:val="3"/>
              </w:numPr>
              <w:spacing w:after="30" w:line="252"/>
            </w:pPr>
            <w:r>
              <w:rPr>
                <w:rFonts w:ascii="Calibri" w:cs="Calibri" w:eastAsia="Calibri" w:hAnsi="Calibri"/>
                <w:sz w:val="19"/>
                <w:szCs w:val="19"/>
              </w:rPr>
              <w:t xml:space="preserve">questions ;</w:t>
            </w:r>
          </w:p>
          <w:p>
            <w:pPr>
              <w:pStyle w:val="ListParagraph"/>
              <w:numPr>
                <w:ilvl w:val="0"/>
                <w:numId w:val="3"/>
              </w:numPr>
              <w:spacing w:after="30" w:line="252"/>
            </w:pPr>
            <w:r>
              <w:rPr>
                <w:rFonts w:ascii="Calibri" w:cs="Calibri" w:eastAsia="Calibri" w:hAnsi="Calibri"/>
                <w:sz w:val="19"/>
                <w:szCs w:val="19"/>
              </w:rPr>
              <w:t xml:space="preserve">rappel du fil rouge.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échange en plénière.</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Dossier de contexte v2</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9h30 à 10h45</w:t>
            </w:r>
          </w:p>
          <w:p>
            <w:pPr>
              <w:spacing w:after="40" w:line="252"/>
            </w:pPr>
            <w:r>
              <w:rPr>
                <w:rFonts w:ascii="Calibri" w:cs="Calibri" w:eastAsia="Calibri" w:hAnsi="Calibri"/>
                <w:sz w:val="19"/>
                <w:szCs w:val="19"/>
              </w:rPr>
              <w:t xml:space="preserve">(1 h 15)</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Panorama des architectures</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choisir l'architecture la plus simple qui répond au besoin.</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six architectures : prompt unique, enchaînement d'étapes, routage selon le type de demande, accès à des documents, agent avec outils, boucle avec validation humaine ;</w:t>
            </w:r>
          </w:p>
          <w:p>
            <w:pPr>
              <w:pStyle w:val="ListParagraph"/>
              <w:numPr>
                <w:ilvl w:val="0"/>
                <w:numId w:val="3"/>
              </w:numPr>
              <w:spacing w:after="30" w:line="252"/>
            </w:pPr>
            <w:r>
              <w:rPr>
                <w:rFonts w:ascii="Calibri" w:cs="Calibri" w:eastAsia="Calibri" w:hAnsi="Calibri"/>
                <w:sz w:val="19"/>
                <w:szCs w:val="19"/>
              </w:rPr>
              <w:t xml:space="preserve">pour chacune : cas d'usage, avantages, coût, risques, difficulté de vérification ;</w:t>
            </w:r>
          </w:p>
          <w:p>
            <w:pPr>
              <w:pStyle w:val="ListParagraph"/>
              <w:numPr>
                <w:ilvl w:val="0"/>
                <w:numId w:val="3"/>
              </w:numPr>
              <w:spacing w:after="30" w:line="252"/>
            </w:pPr>
            <w:r>
              <w:rPr>
                <w:rFonts w:ascii="Calibri" w:cs="Calibri" w:eastAsia="Calibri" w:hAnsi="Calibri"/>
                <w:sz w:val="19"/>
                <w:szCs w:val="19"/>
              </w:rPr>
              <w:t xml:space="preserve">règle : partir du plus simple et ne complexifier que si un test l'exige.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exercice de classement : six mises en situation à associer à une architecture, avec justification orale.</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Grille de choix d'architecture</w:t>
            </w:r>
          </w:p>
        </w:tc>
      </w:tr>
      <w:tr>
        <w:trPr>
          <w:cantSplit/>
        </w:trPr>
        <w:tc>
          <w:tcPr>
            <w:tcW w:type="dxa" w:w="9638"/>
            <w:gridSpan w:val="4"/>
            <w:tcBorders>
              <w:top w:val="single" w:color="B7C4D4" w:sz="4"/>
              <w:left w:val="single" w:color="B7C4D4" w:sz="4"/>
              <w:bottom w:val="single" w:color="B7C4D4" w:sz="4"/>
              <w:right w:val="single" w:color="B7C4D4" w:sz="4"/>
            </w:tcBorders>
            <w:shd w:fill="F2F2F2" w:color="auto" w:val="clear"/>
            <w:tcMar>
              <w:top w:type="dxa" w:w="60"/>
              <w:left w:type="dxa" w:w="100"/>
              <w:bottom w:type="dxa" w:w="60"/>
              <w:right w:type="dxa" w:w="100"/>
            </w:tcMar>
          </w:tcPr>
          <w:p>
            <w:pPr>
              <w:spacing w:after="40" w:line="252"/>
            </w:pPr>
            <w:r>
              <w:rPr>
                <w:rFonts w:ascii="Calibri" w:cs="Calibri" w:eastAsia="Calibri" w:hAnsi="Calibri"/>
                <w:i/>
                <w:iCs/>
                <w:sz w:val="19"/>
                <w:szCs w:val="19"/>
              </w:rPr>
              <w:t xml:space="preserve">Pause : 10h45 à 11h00</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11h00 à 12h30</w:t>
            </w:r>
          </w:p>
          <w:p>
            <w:pPr>
              <w:spacing w:after="40" w:line="252"/>
            </w:pPr>
            <w:r>
              <w:rPr>
                <w:rFonts w:ascii="Calibri" w:cs="Calibri" w:eastAsia="Calibri" w:hAnsi="Calibri"/>
                <w:sz w:val="19"/>
                <w:szCs w:val="19"/>
              </w:rPr>
              <w:t xml:space="preserve">(1 h 30)</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Concevoir le workflow</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spécifier un workflow exécutable, étape par étape.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pour chaque étape : entrée, consigne, sortie attendue, condition de passage, comportement en cas d'échec ou d'information manquante ;</w:t>
            </w:r>
          </w:p>
          <w:p>
            <w:pPr>
              <w:pStyle w:val="ListParagraph"/>
              <w:numPr>
                <w:ilvl w:val="0"/>
                <w:numId w:val="3"/>
              </w:numPr>
              <w:spacing w:after="30" w:line="252"/>
            </w:pPr>
            <w:r>
              <w:rPr>
                <w:rFonts w:ascii="Calibri" w:cs="Calibri" w:eastAsia="Calibri" w:hAnsi="Calibri"/>
                <w:sz w:val="19"/>
                <w:szCs w:val="19"/>
              </w:rPr>
              <w:t xml:space="preserve">emplacement des contrôles et de la validation humaine ;</w:t>
            </w:r>
          </w:p>
          <w:p>
            <w:pPr>
              <w:pStyle w:val="ListParagraph"/>
              <w:numPr>
                <w:ilvl w:val="0"/>
                <w:numId w:val="3"/>
              </w:numPr>
              <w:spacing w:after="30" w:line="252"/>
            </w:pPr>
            <w:r>
              <w:rPr>
                <w:rFonts w:ascii="Calibri" w:cs="Calibri" w:eastAsia="Calibri" w:hAnsi="Calibri"/>
                <w:sz w:val="19"/>
                <w:szCs w:val="19"/>
              </w:rPr>
              <w:t xml:space="preserve">étapes du fil rouge : réception, qualification, recherche dans le référentiel, projet de réponse, contrôle, validation humaine.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en trinômes, dessiner le workflow et remplir la fiche de spécification de chaque étape.</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Schéma du workflow et spécification par étape</w:t>
            </w:r>
          </w:p>
        </w:tc>
      </w:tr>
      <w:tr>
        <w:trPr>
          <w:cantSplit/>
        </w:trPr>
        <w:tc>
          <w:tcPr>
            <w:tcW w:type="dxa" w:w="9638"/>
            <w:gridSpan w:val="4"/>
            <w:tcBorders>
              <w:top w:val="single" w:color="B7C4D4" w:sz="4"/>
              <w:left w:val="single" w:color="B7C4D4" w:sz="4"/>
              <w:bottom w:val="single" w:color="B7C4D4" w:sz="4"/>
              <w:right w:val="single" w:color="B7C4D4" w:sz="4"/>
            </w:tcBorders>
            <w:shd w:fill="F2F2F2" w:color="auto" w:val="clear"/>
            <w:tcMar>
              <w:top w:type="dxa" w:w="60"/>
              <w:left w:type="dxa" w:w="100"/>
              <w:bottom w:type="dxa" w:w="60"/>
              <w:right w:type="dxa" w:w="100"/>
            </w:tcMar>
          </w:tcPr>
          <w:p>
            <w:pPr>
              <w:spacing w:after="40" w:line="252"/>
            </w:pPr>
            <w:r>
              <w:rPr>
                <w:rFonts w:ascii="Calibri" w:cs="Calibri" w:eastAsia="Calibri" w:hAnsi="Calibri"/>
                <w:i/>
                <w:iCs/>
                <w:sz w:val="19"/>
                <w:szCs w:val="19"/>
              </w:rPr>
              <w:t xml:space="preserve">Déjeuner : 12h30 à 13h30</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13h30 à 14h15</w:t>
            </w:r>
          </w:p>
          <w:p>
            <w:pPr>
              <w:spacing w:after="40" w:line="252"/>
            </w:pPr>
            <w:r>
              <w:rPr>
                <w:rFonts w:ascii="Calibri" w:cs="Calibri" w:eastAsia="Calibri" w:hAnsi="Calibri"/>
                <w:sz w:val="19"/>
                <w:szCs w:val="19"/>
              </w:rPr>
              <w:t xml:space="preserve">(45 min)</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Sorties structurées</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imposer un format de sortie exploitable et vérifiable.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champs obligatoires, valeurs autorisées, gabarits de réponse ;</w:t>
            </w:r>
          </w:p>
          <w:p>
            <w:pPr>
              <w:pStyle w:val="ListParagraph"/>
              <w:numPr>
                <w:ilvl w:val="0"/>
                <w:numId w:val="3"/>
              </w:numPr>
              <w:spacing w:after="30" w:line="252"/>
            </w:pPr>
            <w:r>
              <w:rPr>
                <w:rFonts w:ascii="Calibri" w:cs="Calibri" w:eastAsia="Calibri" w:hAnsi="Calibri"/>
                <w:sz w:val="19"/>
                <w:szCs w:val="19"/>
              </w:rPr>
              <w:t xml:space="preserve">information manquante : « non renseigné » plutôt qu'invention ;</w:t>
            </w:r>
          </w:p>
          <w:p>
            <w:pPr>
              <w:pStyle w:val="ListParagraph"/>
              <w:numPr>
                <w:ilvl w:val="0"/>
                <w:numId w:val="3"/>
              </w:numPr>
              <w:spacing w:after="30" w:line="252"/>
            </w:pPr>
            <w:r>
              <w:rPr>
                <w:rFonts w:ascii="Calibri" w:cs="Calibri" w:eastAsia="Calibri" w:hAnsi="Calibri"/>
                <w:sz w:val="19"/>
                <w:szCs w:val="19"/>
              </w:rPr>
              <w:t xml:space="preserve">lien avec les frameworks de la journée Prompt.</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définir le format de sortie de chaque étape du workflow.</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Gabarits de sortie</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14h15 à 15h30</w:t>
            </w:r>
          </w:p>
          <w:p>
            <w:pPr>
              <w:spacing w:after="40" w:line="252"/>
            </w:pPr>
            <w:r>
              <w:rPr>
                <w:rFonts w:ascii="Calibri" w:cs="Calibri" w:eastAsia="Calibri" w:hAnsi="Calibri"/>
                <w:sz w:val="19"/>
                <w:szCs w:val="19"/>
              </w:rPr>
              <w:t xml:space="preserve">(1 h 15)</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Construire le prototype</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obtenir une première version exécutable du workflow (pas une version parfaite).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mise en oeuvre avec l'outil disponible ;</w:t>
            </w:r>
          </w:p>
          <w:p>
            <w:pPr>
              <w:pStyle w:val="ListParagraph"/>
              <w:numPr>
                <w:ilvl w:val="0"/>
                <w:numId w:val="3"/>
              </w:numPr>
              <w:spacing w:after="30" w:line="252"/>
            </w:pPr>
            <w:r>
              <w:rPr>
                <w:rFonts w:ascii="Calibri" w:cs="Calibri" w:eastAsia="Calibri" w:hAnsi="Calibri"/>
                <w:sz w:val="19"/>
                <w:szCs w:val="19"/>
              </w:rPr>
              <w:t xml:space="preserve">exécution sur trois réclamations du jeu fictif ;</w:t>
            </w:r>
          </w:p>
          <w:p>
            <w:pPr>
              <w:pStyle w:val="ListParagraph"/>
              <w:numPr>
                <w:ilvl w:val="0"/>
                <w:numId w:val="3"/>
              </w:numPr>
              <w:spacing w:after="30" w:line="252"/>
            </w:pPr>
            <w:r>
              <w:rPr>
                <w:rFonts w:ascii="Calibri" w:cs="Calibri" w:eastAsia="Calibri" w:hAnsi="Calibri"/>
                <w:sz w:val="19"/>
                <w:szCs w:val="19"/>
              </w:rPr>
              <w:t xml:space="preserve">relevé des écarts entre sortie obtenue et sortie attendue.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construction en trinômes, appui individuel du formateur.</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Prototype v1 et notes d'écarts</w:t>
            </w:r>
          </w:p>
        </w:tc>
      </w:tr>
      <w:tr>
        <w:trPr>
          <w:cantSplit/>
        </w:trPr>
        <w:tc>
          <w:tcPr>
            <w:tcW w:type="dxa" w:w="9638"/>
            <w:gridSpan w:val="4"/>
            <w:tcBorders>
              <w:top w:val="single" w:color="B7C4D4" w:sz="4"/>
              <w:left w:val="single" w:color="B7C4D4" w:sz="4"/>
              <w:bottom w:val="single" w:color="B7C4D4" w:sz="4"/>
              <w:right w:val="single" w:color="B7C4D4" w:sz="4"/>
            </w:tcBorders>
            <w:shd w:fill="F2F2F2" w:color="auto" w:val="clear"/>
            <w:tcMar>
              <w:top w:type="dxa" w:w="60"/>
              <w:left w:type="dxa" w:w="100"/>
              <w:bottom w:type="dxa" w:w="60"/>
              <w:right w:type="dxa" w:w="100"/>
            </w:tcMar>
          </w:tcPr>
          <w:p>
            <w:pPr>
              <w:spacing w:after="40" w:line="252"/>
            </w:pPr>
            <w:r>
              <w:rPr>
                <w:rFonts w:ascii="Calibri" w:cs="Calibri" w:eastAsia="Calibri" w:hAnsi="Calibri"/>
                <w:i/>
                <w:iCs/>
                <w:sz w:val="19"/>
                <w:szCs w:val="19"/>
              </w:rPr>
              <w:t xml:space="preserve">Pause : 15h30 à 15h45</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15h45 à 16h30</w:t>
            </w:r>
          </w:p>
          <w:p>
            <w:pPr>
              <w:spacing w:after="40" w:line="252"/>
            </w:pPr>
            <w:r>
              <w:rPr>
                <w:rFonts w:ascii="Calibri" w:cs="Calibri" w:eastAsia="Calibri" w:hAnsi="Calibri"/>
                <w:sz w:val="19"/>
                <w:szCs w:val="19"/>
              </w:rPr>
              <w:t xml:space="preserve">(45 min)</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Corriger et comparer</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améliorer le prototype à partir des écarts observés.</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identifier la cause de chaque écart : consigne, contexte, format ou choix d'architecture ;</w:t>
            </w:r>
          </w:p>
          <w:p>
            <w:pPr>
              <w:pStyle w:val="ListParagraph"/>
              <w:numPr>
                <w:ilvl w:val="0"/>
                <w:numId w:val="3"/>
              </w:numPr>
              <w:spacing w:after="30" w:line="252"/>
            </w:pPr>
            <w:r>
              <w:rPr>
                <w:rFonts w:ascii="Calibri" w:cs="Calibri" w:eastAsia="Calibri" w:hAnsi="Calibri"/>
                <w:sz w:val="19"/>
                <w:szCs w:val="19"/>
              </w:rPr>
              <w:t xml:space="preserve">comparaison de deux prototypes entre trinômes.</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une itération de correction, puis revue croisée.</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Prototype v2</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16h30 à 17h00</w:t>
            </w:r>
          </w:p>
          <w:p>
            <w:pPr>
              <w:spacing w:after="40" w:line="252"/>
            </w:pPr>
            <w:r>
              <w:rPr>
                <w:rFonts w:ascii="Calibri" w:cs="Calibri" w:eastAsia="Calibri" w:hAnsi="Calibri"/>
                <w:sz w:val="19"/>
                <w:szCs w:val="19"/>
              </w:rPr>
              <w:t xml:space="preserve">(30 min)</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Mon process : architecture et workflow</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transposer l'architecture et le workflow au process propre du stagiaire.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renseigner la partie B de la fiche de transposition (annexe C).</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travail individuel.</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Fiche de transposition, partie B</w:t>
            </w:r>
          </w:p>
        </w:tc>
      </w:tr>
    </w:tbl>
    <w:p>
      <w:pPr>
        <w:spacing w:after="80"/>
      </w:pP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Livrables de fin de journée :</w:t>
      </w:r>
      <w:r>
        <w:rPr>
          <w:rFonts w:ascii="Calibri" w:cs="Calibri" w:eastAsia="Calibri" w:hAnsi="Calibri"/>
          <w:sz w:val="20"/>
          <w:szCs w:val="20"/>
        </w:rPr>
        <w:t xml:space="preserve"> grille de choix d'architecture, schéma et spécification du workflow, gabarits de sortie, prototype v2, fiche de transposition (partie B).</w:t>
      </w:r>
    </w:p>
    <w:p>
      <w:r>
        <w:br w:type="page"/>
      </w:r>
    </w:p>
    <w:p>
      <w:pPr>
        <w:pStyle w:val="Heading2"/>
        <w:keepNext/>
      </w:pPr>
      <w:r>
        <w:rPr>
          <w:rFonts w:ascii="Calibri" w:cs="Calibri" w:eastAsia="Calibri" w:hAnsi="Calibri"/>
        </w:rPr>
        <w:t xml:space="preserve">Jour 3 : Vérifier, gouverner, déployer</w:t>
      </w:r>
    </w:p>
    <w:p>
      <w:pPr>
        <w:spacing w:after="120" w:before="0" w:line="276"/>
      </w:pPr>
      <w:r>
        <w:rPr>
          <w:rFonts w:ascii="Calibri" w:cs="Calibri" w:eastAsia="Calibri" w:hAnsi="Calibri"/>
        </w:rPr>
        <w:t xml:space="preserve"/>
      </w:r>
      <w:r>
        <w:rPr>
          <w:rFonts w:ascii="Calibri" w:cs="Calibri" w:eastAsia="Calibri" w:hAnsi="Calibri"/>
          <w:b/>
          <w:bCs/>
        </w:rPr>
        <w:t xml:space="preserve">Objectif de la journée.</w:t>
      </w:r>
      <w:r>
        <w:rPr>
          <w:rFonts w:ascii="Calibri" w:cs="Calibri" w:eastAsia="Calibri" w:hAnsi="Calibri"/>
        </w:rPr>
        <w:t xml:space="preserve"> Mesurer la fiabilité du prototype, définir les règles de gouvernance, et préparer un pilote.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050"/>
        <w:gridCol w:w="4638"/>
        <w:gridCol w:w="1700"/>
      </w:tblGrid>
      <w:tr>
        <w:trPr>
          <w:cantSplit/>
          <w:tblHeader/>
        </w:trPr>
        <w:tc>
          <w:tcPr>
            <w:tcW w:type="dxa" w:w="125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Horaire</w:t>
            </w:r>
          </w:p>
        </w:tc>
        <w:tc>
          <w:tcPr>
            <w:tcW w:type="dxa" w:w="205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Séquence</w:t>
            </w:r>
          </w:p>
        </w:tc>
        <w:tc>
          <w:tcPr>
            <w:tcW w:type="dxa" w:w="46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Objectif, contenu et activité</w:t>
            </w:r>
          </w:p>
        </w:tc>
        <w:tc>
          <w:tcPr>
            <w:tcW w:type="dxa" w:w="17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Production</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9h00 à 9h30</w:t>
            </w:r>
          </w:p>
          <w:p>
            <w:pPr>
              <w:spacing w:after="40" w:line="252"/>
            </w:pPr>
            <w:r>
              <w:rPr>
                <w:rFonts w:ascii="Calibri" w:cs="Calibri" w:eastAsia="Calibri" w:hAnsi="Calibri"/>
                <w:sz w:val="19"/>
                <w:szCs w:val="19"/>
              </w:rPr>
              <w:t xml:space="preserve">(30 min)</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Retour sur le jour 2</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partager les solutions et poser la question de la fiabilité.</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démonstration de deux prototypes présentés par des volontaires ;</w:t>
            </w:r>
          </w:p>
          <w:p>
            <w:pPr>
              <w:pStyle w:val="ListParagraph"/>
              <w:numPr>
                <w:ilvl w:val="0"/>
                <w:numId w:val="3"/>
              </w:numPr>
              <w:spacing w:after="30" w:line="252"/>
            </w:pPr>
            <w:r>
              <w:rPr>
                <w:rFonts w:ascii="Calibri" w:cs="Calibri" w:eastAsia="Calibri" w:hAnsi="Calibri"/>
                <w:sz w:val="19"/>
                <w:szCs w:val="19"/>
              </w:rPr>
              <w:t xml:space="preserve">repérage des cas où ils échouent.</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démonstration et échange en plénière.</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Liste de questions à traiter par la vérification</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9h30 à 10h45</w:t>
            </w:r>
          </w:p>
          <w:p>
            <w:pPr>
              <w:spacing w:after="40" w:line="252"/>
            </w:pPr>
            <w:r>
              <w:rPr>
                <w:rFonts w:ascii="Calibri" w:cs="Calibri" w:eastAsia="Calibri" w:hAnsi="Calibri"/>
                <w:sz w:val="19"/>
                <w:szCs w:val="19"/>
              </w:rPr>
              <w:t xml:space="preserve">(1 h 15)</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Vérifier les sorties</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définir comment on décide qu'une sortie est acceptable.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familles d'erreurs : information inventée, omission, mauvaise application du référentiel, format non conforme, ton inadapté ;</w:t>
            </w:r>
          </w:p>
          <w:p>
            <w:pPr>
              <w:pStyle w:val="ListParagraph"/>
              <w:numPr>
                <w:ilvl w:val="0"/>
                <w:numId w:val="3"/>
              </w:numPr>
              <w:spacing w:after="30" w:line="252"/>
            </w:pPr>
            <w:r>
              <w:rPr>
                <w:rFonts w:ascii="Calibri" w:cs="Calibri" w:eastAsia="Calibri" w:hAnsi="Calibri"/>
                <w:sz w:val="19"/>
                <w:szCs w:val="19"/>
              </w:rPr>
              <w:t xml:space="preserve">critères d'acceptation ;</w:t>
            </w:r>
          </w:p>
          <w:p>
            <w:pPr>
              <w:pStyle w:val="ListParagraph"/>
              <w:numPr>
                <w:ilvl w:val="0"/>
                <w:numId w:val="3"/>
              </w:numPr>
              <w:spacing w:after="30" w:line="252"/>
            </w:pPr>
            <w:r>
              <w:rPr>
                <w:rFonts w:ascii="Calibri" w:cs="Calibri" w:eastAsia="Calibri" w:hAnsi="Calibri"/>
                <w:sz w:val="19"/>
                <w:szCs w:val="19"/>
              </w:rPr>
              <w:t xml:space="preserve">jeu de test : 10 à 20 cas recommandés, dont des cas pièges (annexe D) ;</w:t>
            </w:r>
          </w:p>
          <w:p>
            <w:pPr>
              <w:pStyle w:val="ListParagraph"/>
              <w:numPr>
                <w:ilvl w:val="0"/>
                <w:numId w:val="3"/>
              </w:numPr>
              <w:spacing w:after="30" w:line="252"/>
            </w:pPr>
            <w:r>
              <w:rPr>
                <w:rFonts w:ascii="Calibri" w:cs="Calibri" w:eastAsia="Calibri" w:hAnsi="Calibri"/>
                <w:sz w:val="19"/>
                <w:szCs w:val="19"/>
              </w:rPr>
              <w:t xml:space="preserve">échantillonnage, contrôle humain, traçabilité des sorties.</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construire le jeu de test du fil rouge et ses réponses attendues.</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Jeu de test et critères d'acceptation</w:t>
            </w:r>
          </w:p>
        </w:tc>
      </w:tr>
      <w:tr>
        <w:trPr>
          <w:cantSplit/>
        </w:trPr>
        <w:tc>
          <w:tcPr>
            <w:tcW w:type="dxa" w:w="9638"/>
            <w:gridSpan w:val="4"/>
            <w:tcBorders>
              <w:top w:val="single" w:color="B7C4D4" w:sz="4"/>
              <w:left w:val="single" w:color="B7C4D4" w:sz="4"/>
              <w:bottom w:val="single" w:color="B7C4D4" w:sz="4"/>
              <w:right w:val="single" w:color="B7C4D4" w:sz="4"/>
            </w:tcBorders>
            <w:shd w:fill="F2F2F2" w:color="auto" w:val="clear"/>
            <w:tcMar>
              <w:top w:type="dxa" w:w="60"/>
              <w:left w:type="dxa" w:w="100"/>
              <w:bottom w:type="dxa" w:w="60"/>
              <w:right w:type="dxa" w:w="100"/>
            </w:tcMar>
          </w:tcPr>
          <w:p>
            <w:pPr>
              <w:spacing w:after="40" w:line="252"/>
            </w:pPr>
            <w:r>
              <w:rPr>
                <w:rFonts w:ascii="Calibri" w:cs="Calibri" w:eastAsia="Calibri" w:hAnsi="Calibri"/>
                <w:i/>
                <w:iCs/>
                <w:sz w:val="19"/>
                <w:szCs w:val="19"/>
              </w:rPr>
              <w:t xml:space="preserve">Pause : 10h45 à 11h00</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11h00 à 12h30</w:t>
            </w:r>
          </w:p>
          <w:p>
            <w:pPr>
              <w:spacing w:after="40" w:line="252"/>
            </w:pPr>
            <w:r>
              <w:rPr>
                <w:rFonts w:ascii="Calibri" w:cs="Calibri" w:eastAsia="Calibri" w:hAnsi="Calibri"/>
                <w:sz w:val="19"/>
                <w:szCs w:val="19"/>
              </w:rPr>
              <w:t xml:space="preserve">(1 h 30)</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Mesurer et corriger</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mesurer la qualité du prototype et la faire progresser.</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exécution du jeu de test ;</w:t>
            </w:r>
          </w:p>
          <w:p>
            <w:pPr>
              <w:pStyle w:val="ListParagraph"/>
              <w:numPr>
                <w:ilvl w:val="0"/>
                <w:numId w:val="3"/>
              </w:numPr>
              <w:spacing w:after="30" w:line="252"/>
            </w:pPr>
            <w:r>
              <w:rPr>
                <w:rFonts w:ascii="Calibri" w:cs="Calibri" w:eastAsia="Calibri" w:hAnsi="Calibri"/>
                <w:sz w:val="19"/>
                <w:szCs w:val="19"/>
              </w:rPr>
              <w:t xml:space="preserve">relevé des écarts par famille d'erreur ;</w:t>
            </w:r>
          </w:p>
          <w:p>
            <w:pPr>
              <w:pStyle w:val="ListParagraph"/>
              <w:numPr>
                <w:ilvl w:val="0"/>
                <w:numId w:val="3"/>
              </w:numPr>
              <w:spacing w:after="30" w:line="252"/>
            </w:pPr>
            <w:r>
              <w:rPr>
                <w:rFonts w:ascii="Calibri" w:cs="Calibri" w:eastAsia="Calibri" w:hAnsi="Calibri"/>
                <w:sz w:val="19"/>
                <w:szCs w:val="19"/>
              </w:rPr>
              <w:t xml:space="preserve">correction ciblée, puis nouvelle mesure.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en trinômes. Les résultats sont ceux mesurés en séance : aucun taux de réussite n'est fixé à l'avance.</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Tableau de résultats avant et après correction</w:t>
            </w:r>
          </w:p>
        </w:tc>
      </w:tr>
      <w:tr>
        <w:trPr>
          <w:cantSplit/>
        </w:trPr>
        <w:tc>
          <w:tcPr>
            <w:tcW w:type="dxa" w:w="9638"/>
            <w:gridSpan w:val="4"/>
            <w:tcBorders>
              <w:top w:val="single" w:color="B7C4D4" w:sz="4"/>
              <w:left w:val="single" w:color="B7C4D4" w:sz="4"/>
              <w:bottom w:val="single" w:color="B7C4D4" w:sz="4"/>
              <w:right w:val="single" w:color="B7C4D4" w:sz="4"/>
            </w:tcBorders>
            <w:shd w:fill="F2F2F2" w:color="auto" w:val="clear"/>
            <w:tcMar>
              <w:top w:type="dxa" w:w="60"/>
              <w:left w:type="dxa" w:w="100"/>
              <w:bottom w:type="dxa" w:w="60"/>
              <w:right w:type="dxa" w:w="100"/>
            </w:tcMar>
          </w:tcPr>
          <w:p>
            <w:pPr>
              <w:spacing w:after="40" w:line="252"/>
            </w:pPr>
            <w:r>
              <w:rPr>
                <w:rFonts w:ascii="Calibri" w:cs="Calibri" w:eastAsia="Calibri" w:hAnsi="Calibri"/>
                <w:i/>
                <w:iCs/>
                <w:sz w:val="19"/>
                <w:szCs w:val="19"/>
              </w:rPr>
              <w:t xml:space="preserve">Déjeuner : 12h30 à 13h30</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13h30 à 14h30</w:t>
            </w:r>
          </w:p>
          <w:p>
            <w:pPr>
              <w:spacing w:after="40" w:line="252"/>
            </w:pPr>
            <w:r>
              <w:rPr>
                <w:rFonts w:ascii="Calibri" w:cs="Calibri" w:eastAsia="Calibri" w:hAnsi="Calibri"/>
                <w:sz w:val="19"/>
                <w:szCs w:val="19"/>
              </w:rPr>
              <w:t xml:space="preserve">(1 h)</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Gouverner</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définir les règles minimales de gouvernance d'un système d'IA.</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classification des données : personnelles, confidentielles, secret des affaires ;</w:t>
            </w:r>
          </w:p>
          <w:p>
            <w:pPr>
              <w:pStyle w:val="ListParagraph"/>
              <w:numPr>
                <w:ilvl w:val="0"/>
                <w:numId w:val="3"/>
              </w:numPr>
              <w:spacing w:after="30" w:line="252"/>
            </w:pPr>
            <w:r>
              <w:rPr>
                <w:rFonts w:ascii="Calibri" w:cs="Calibri" w:eastAsia="Calibri" w:hAnsi="Calibri"/>
                <w:sz w:val="19"/>
                <w:szCs w:val="19"/>
              </w:rPr>
              <w:t xml:space="preserve">rôles : propriétaire du système, valideur, utilisateur ;</w:t>
            </w:r>
          </w:p>
          <w:p>
            <w:pPr>
              <w:pStyle w:val="ListParagraph"/>
              <w:numPr>
                <w:ilvl w:val="0"/>
                <w:numId w:val="3"/>
              </w:numPr>
              <w:spacing w:after="30" w:line="252"/>
            </w:pPr>
            <w:r>
              <w:rPr>
                <w:rFonts w:ascii="Calibri" w:cs="Calibri" w:eastAsia="Calibri" w:hAnsi="Calibri"/>
                <w:sz w:val="19"/>
                <w:szCs w:val="19"/>
              </w:rPr>
              <w:t xml:space="preserve">règles d'usage, journalisation, gestion d'incident ;</w:t>
            </w:r>
          </w:p>
          <w:p>
            <w:pPr>
              <w:pStyle w:val="ListParagraph"/>
              <w:numPr>
                <w:ilvl w:val="0"/>
                <w:numId w:val="3"/>
              </w:numPr>
              <w:spacing w:after="30" w:line="252"/>
            </w:pPr>
            <w:r>
              <w:rPr>
                <w:rFonts w:ascii="Calibri" w:cs="Calibri" w:eastAsia="Calibri" w:hAnsi="Calibri"/>
                <w:sz w:val="19"/>
                <w:szCs w:val="19"/>
              </w:rPr>
              <w:t xml:space="preserve">cadre réglementaire (RGPD, règlement européen sur l'IA) : le formateur remet une fiche de synthèse vérifiée à la date de la session.</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analyse de trois mini-cas de décision (transmettre ou non un document au modèle, qui valide, que faire après une erreur), puis rédaction de la fiche de gouvernance du fil rouge.</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Fiche de gouvernance</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14h30 à 15h30</w:t>
            </w:r>
          </w:p>
          <w:p>
            <w:pPr>
              <w:spacing w:after="40" w:line="252"/>
            </w:pPr>
            <w:r>
              <w:rPr>
                <w:rFonts w:ascii="Calibri" w:cs="Calibri" w:eastAsia="Calibri" w:hAnsi="Calibri"/>
                <w:sz w:val="19"/>
                <w:szCs w:val="19"/>
              </w:rPr>
              <w:t xml:space="preserve">(1 h)</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Déployer</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passer du prototype à un pilote maîtrisé.</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périmètre du pilote et utilisateurs concernés ;</w:t>
            </w:r>
          </w:p>
          <w:p>
            <w:pPr>
              <w:pStyle w:val="ListParagraph"/>
              <w:numPr>
                <w:ilvl w:val="0"/>
                <w:numId w:val="3"/>
              </w:numPr>
              <w:spacing w:after="30" w:line="252"/>
            </w:pPr>
            <w:r>
              <w:rPr>
                <w:rFonts w:ascii="Calibri" w:cs="Calibri" w:eastAsia="Calibri" w:hAnsi="Calibri"/>
                <w:sz w:val="19"/>
                <w:szCs w:val="19"/>
              </w:rPr>
              <w:t xml:space="preserve">formation des utilisateurs, indicateurs de suivi ;</w:t>
            </w:r>
          </w:p>
          <w:p>
            <w:pPr>
              <w:pStyle w:val="ListParagraph"/>
              <w:numPr>
                <w:ilvl w:val="0"/>
                <w:numId w:val="3"/>
              </w:numPr>
              <w:spacing w:after="30" w:line="252"/>
            </w:pPr>
            <w:r>
              <w:rPr>
                <w:rFonts w:ascii="Calibri" w:cs="Calibri" w:eastAsia="Calibri" w:hAnsi="Calibri"/>
                <w:sz w:val="19"/>
                <w:szCs w:val="19"/>
              </w:rPr>
              <w:t xml:space="preserve">maintenance : mise à jour du référentiel, changement de modèle, dérive des sorties ;</w:t>
            </w:r>
          </w:p>
          <w:p>
            <w:pPr>
              <w:pStyle w:val="ListParagraph"/>
              <w:numPr>
                <w:ilvl w:val="0"/>
                <w:numId w:val="3"/>
              </w:numPr>
              <w:spacing w:after="30" w:line="252"/>
            </w:pPr>
            <w:r>
              <w:rPr>
                <w:rFonts w:ascii="Calibri" w:cs="Calibri" w:eastAsia="Calibri" w:hAnsi="Calibri"/>
                <w:sz w:val="19"/>
                <w:szCs w:val="19"/>
              </w:rPr>
              <w:t xml:space="preserve">critères d'arrêt et de généralisation ;</w:t>
            </w:r>
          </w:p>
          <w:p>
            <w:pPr>
              <w:pStyle w:val="ListParagraph"/>
              <w:numPr>
                <w:ilvl w:val="0"/>
                <w:numId w:val="3"/>
              </w:numPr>
              <w:spacing w:after="30" w:line="252"/>
            </w:pPr>
            <w:r>
              <w:rPr>
                <w:rFonts w:ascii="Calibri" w:cs="Calibri" w:eastAsia="Calibri" w:hAnsi="Calibri"/>
                <w:sz w:val="19"/>
                <w:szCs w:val="19"/>
              </w:rPr>
              <w:t xml:space="preserve">prérequis à obtenir auprès du service informatique, de la sécurité et de la direction.</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rédiger le plan de pilote à 30 jours du fil rouge.</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Plan de pilote</w:t>
            </w:r>
          </w:p>
        </w:tc>
      </w:tr>
      <w:tr>
        <w:trPr>
          <w:cantSplit/>
        </w:trPr>
        <w:tc>
          <w:tcPr>
            <w:tcW w:type="dxa" w:w="9638"/>
            <w:gridSpan w:val="4"/>
            <w:tcBorders>
              <w:top w:val="single" w:color="B7C4D4" w:sz="4"/>
              <w:left w:val="single" w:color="B7C4D4" w:sz="4"/>
              <w:bottom w:val="single" w:color="B7C4D4" w:sz="4"/>
              <w:right w:val="single" w:color="B7C4D4" w:sz="4"/>
            </w:tcBorders>
            <w:shd w:fill="F2F2F2" w:color="auto" w:val="clear"/>
            <w:tcMar>
              <w:top w:type="dxa" w:w="60"/>
              <w:left w:type="dxa" w:w="100"/>
              <w:bottom w:type="dxa" w:w="60"/>
              <w:right w:type="dxa" w:w="100"/>
            </w:tcMar>
          </w:tcPr>
          <w:p>
            <w:pPr>
              <w:spacing w:after="40" w:line="252"/>
            </w:pPr>
            <w:r>
              <w:rPr>
                <w:rFonts w:ascii="Calibri" w:cs="Calibri" w:eastAsia="Calibri" w:hAnsi="Calibri"/>
                <w:i/>
                <w:iCs/>
                <w:sz w:val="19"/>
                <w:szCs w:val="19"/>
              </w:rPr>
              <w:t xml:space="preserve">Pause : 15h30 à 15h45</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15h45 à 16h15</w:t>
            </w:r>
          </w:p>
          <w:p>
            <w:pPr>
              <w:spacing w:after="40" w:line="252"/>
            </w:pPr>
            <w:r>
              <w:rPr>
                <w:rFonts w:ascii="Calibri" w:cs="Calibri" w:eastAsia="Calibri" w:hAnsi="Calibri"/>
                <w:sz w:val="19"/>
                <w:szCs w:val="19"/>
              </w:rPr>
              <w:t xml:space="preserve">(30 min)</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Finaliser ma fiche de transposition</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aboutir à un dossier utilisable dans l'entreprise du stagiaire.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renseigner les parties C à F de la fiche (annexe C).</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travail individuel, appui du formateur.</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Fiche de transposition complète</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16h15 à 16h45</w:t>
            </w:r>
          </w:p>
          <w:p>
            <w:pPr>
              <w:spacing w:after="40" w:line="252"/>
            </w:pPr>
            <w:r>
              <w:rPr>
                <w:rFonts w:ascii="Calibri" w:cs="Calibri" w:eastAsia="Calibri" w:hAnsi="Calibri"/>
                <w:sz w:val="19"/>
                <w:szCs w:val="19"/>
              </w:rPr>
              <w:t xml:space="preserve">(30 min)</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Restitutions</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présenter son dossier et recevoir un retour.</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groupes de quatre, 5 minutes de présentation et 2 minutes de retour par stagiaire.</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présentation orale.</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Retours des pairs</w:t>
            </w:r>
          </w:p>
        </w:tc>
      </w:tr>
      <w:tr>
        <w:trPr>
          <w:cantSplit/>
        </w:trPr>
        <w:tc>
          <w:tcPr>
            <w:tcW w:type="dxa" w:w="12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16h45 à 17h00</w:t>
            </w:r>
          </w:p>
          <w:p>
            <w:pPr>
              <w:spacing w:after="40" w:line="252"/>
            </w:pPr>
            <w:r>
              <w:rPr>
                <w:rFonts w:ascii="Calibri" w:cs="Calibri" w:eastAsia="Calibri" w:hAnsi="Calibri"/>
                <w:sz w:val="19"/>
                <w:szCs w:val="19"/>
              </w:rPr>
              <w:t xml:space="preserve">(15 min)</w:t>
            </w:r>
          </w:p>
        </w:tc>
        <w:tc>
          <w:tcPr>
            <w:tcW w:type="dxa" w:w="205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Clôture</w:t>
            </w:r>
            <w:r>
              <w:rPr>
                <w:rFonts w:ascii="Calibri" w:cs="Calibri" w:eastAsia="Calibri" w:hAnsi="Calibri"/>
                <w:b w:val="false"/>
                <w:bCs w:val="false"/>
                <w:sz w:val="19"/>
                <w:szCs w:val="19"/>
              </w:rPr>
              <w:t xml:space="preserve"/>
            </w:r>
          </w:p>
        </w:tc>
        <w:tc>
          <w:tcPr>
            <w:tcW w:type="dxa" w:w="46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Objectif :</w:t>
            </w:r>
            <w:r>
              <w:rPr>
                <w:rFonts w:ascii="Calibri" w:cs="Calibri" w:eastAsia="Calibri" w:hAnsi="Calibri"/>
                <w:b w:val="false"/>
                <w:bCs w:val="false"/>
                <w:sz w:val="19"/>
                <w:szCs w:val="19"/>
              </w:rPr>
              <w:t xml:space="preserve"> mesurer la progression et présenter le suivi.</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Contenu :</w:t>
            </w:r>
            <w:r>
              <w:rPr>
                <w:rFonts w:ascii="Calibri" w:cs="Calibri" w:eastAsia="Calibri" w:hAnsi="Calibri"/>
                <w:b w:val="false"/>
                <w:bCs w:val="false"/>
                <w:sz w:val="19"/>
                <w:szCs w:val="19"/>
              </w:rPr>
              <w:t xml:space="preserve"/>
            </w:r>
          </w:p>
          <w:p>
            <w:pPr>
              <w:pStyle w:val="ListParagraph"/>
              <w:numPr>
                <w:ilvl w:val="0"/>
                <w:numId w:val="3"/>
              </w:numPr>
              <w:spacing w:after="30" w:line="252"/>
            </w:pPr>
            <w:r>
              <w:rPr>
                <w:rFonts w:ascii="Calibri" w:cs="Calibri" w:eastAsia="Calibri" w:hAnsi="Calibri"/>
                <w:sz w:val="19"/>
                <w:szCs w:val="19"/>
              </w:rPr>
              <w:t xml:space="preserve">test de positionnement final (10 minutes) ;</w:t>
            </w:r>
          </w:p>
          <w:p>
            <w:pPr>
              <w:pStyle w:val="ListParagraph"/>
              <w:numPr>
                <w:ilvl w:val="0"/>
                <w:numId w:val="3"/>
              </w:numPr>
              <w:spacing w:after="30" w:line="252"/>
            </w:pPr>
            <w:r>
              <w:rPr>
                <w:rFonts w:ascii="Calibri" w:cs="Calibri" w:eastAsia="Calibri" w:hAnsi="Calibri"/>
                <w:sz w:val="19"/>
                <w:szCs w:val="19"/>
              </w:rPr>
              <w:t xml:space="preserve">présentation du suivi à distance (5 minutes).</w:t>
            </w:r>
          </w:p>
          <w:p>
            <w:pPr>
              <w:spacing w:after="4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Activité :</w:t>
            </w:r>
            <w:r>
              <w:rPr>
                <w:rFonts w:ascii="Calibri" w:cs="Calibri" w:eastAsia="Calibri" w:hAnsi="Calibri"/>
                <w:b w:val="false"/>
                <w:bCs w:val="false"/>
                <w:sz w:val="19"/>
                <w:szCs w:val="19"/>
              </w:rPr>
              <w:t xml:space="preserve"> passation individuelle. Le questionnaire de satisfaction est remis en fin de session.</w:t>
            </w:r>
          </w:p>
        </w:tc>
        <w:tc>
          <w:tcPr>
            <w:tcW w:type="dxa" w:w="1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Positionnement final</w:t>
            </w:r>
          </w:p>
        </w:tc>
      </w:tr>
    </w:tbl>
    <w:p>
      <w:pPr>
        <w:spacing w:after="80"/>
      </w:pPr>
    </w:p>
    <w:p>
      <w:pPr>
        <w:spacing w:after="120" w:before="0" w:line="276"/>
      </w:pPr>
      <w:r>
        <w:rPr>
          <w:rFonts w:ascii="Calibri" w:cs="Calibri" w:eastAsia="Calibri" w:hAnsi="Calibri"/>
          <w:sz w:val="20"/>
          <w:szCs w:val="20"/>
        </w:rPr>
        <w:t xml:space="preserve"/>
      </w:r>
      <w:r>
        <w:rPr>
          <w:rFonts w:ascii="Calibri" w:cs="Calibri" w:eastAsia="Calibri" w:hAnsi="Calibri"/>
          <w:b/>
          <w:bCs/>
          <w:sz w:val="20"/>
          <w:szCs w:val="20"/>
        </w:rPr>
        <w:t xml:space="preserve">Livrables de fin de journée :</w:t>
      </w:r>
      <w:r>
        <w:rPr>
          <w:rFonts w:ascii="Calibri" w:cs="Calibri" w:eastAsia="Calibri" w:hAnsi="Calibri"/>
          <w:sz w:val="20"/>
          <w:szCs w:val="20"/>
        </w:rPr>
        <w:t xml:space="preserve"> jeu de test et résultats, fiche de gouvernance, plan de pilote, fiche de transposition complète.</w:t>
      </w:r>
    </w:p>
    <w:p>
      <w:pPr>
        <w:pStyle w:val="Heading1"/>
        <w:keepNext/>
      </w:pPr>
      <w:r>
        <w:rPr>
          <w:rFonts w:ascii="Calibri" w:cs="Calibri" w:eastAsia="Calibri" w:hAnsi="Calibri"/>
        </w:rPr>
        <w:t xml:space="preserve">3. Suivi à distance</w:t>
      </w:r>
    </w:p>
    <w:p>
      <w:pPr>
        <w:spacing w:after="120" w:before="0" w:line="276"/>
      </w:pPr>
      <w:r>
        <w:rPr>
          <w:rFonts w:ascii="Calibri" w:cs="Calibri" w:eastAsia="Calibri" w:hAnsi="Calibri"/>
        </w:rPr>
        <w:t xml:space="preserve">Le suivi vise à transformer la fiche de transposition en action. Cette proposition est à confirmer : sa faisabilité dépend de la charge du formateur et de ce qui est contractualisé avec les entreprises.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100"/>
        <w:gridCol w:w="3938"/>
      </w:tblGrid>
      <w:tr>
        <w:trPr>
          <w:cantSplit/>
          <w:tblHeader/>
        </w:trPr>
        <w:tc>
          <w:tcPr>
            <w:tcW w:type="dxa" w:w="2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Étape</w:t>
            </w:r>
          </w:p>
        </w:tc>
        <w:tc>
          <w:tcPr>
            <w:tcW w:type="dxa" w:w="21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Échéance indicative</w:t>
            </w:r>
          </w:p>
        </w:tc>
        <w:tc>
          <w:tcPr>
            <w:tcW w:type="dxa" w:w="11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Durée</w:t>
            </w:r>
          </w:p>
        </w:tc>
        <w:tc>
          <w:tcPr>
            <w:tcW w:type="dxa" w:w="39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Contenu</w:t>
            </w:r>
          </w:p>
        </w:tc>
      </w:tr>
      <w:tr>
        <w:trPr>
          <w:cantSplit/>
        </w:trPr>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Visioconférence collective 1</w:t>
            </w:r>
          </w:p>
        </w:tc>
        <w:tc>
          <w:tcPr>
            <w:tcW w:type="dxa" w:w="2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Semaine 1 après la session</w:t>
            </w:r>
          </w:p>
        </w:tc>
        <w:tc>
          <w:tcPr>
            <w:tcW w:type="dxa" w:w="1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1 h 30</w:t>
            </w:r>
          </w:p>
        </w:tc>
        <w:tc>
          <w:tcPr>
            <w:tcW w:type="dxa" w:w="3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Retours d'expérience, blocages rencontrés pour transposer, priorités.</w:t>
            </w:r>
          </w:p>
        </w:tc>
      </w:tr>
      <w:tr>
        <w:trPr>
          <w:cantSplit/>
        </w:trPr>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Dépôt de la fiche v2</w:t>
            </w:r>
          </w:p>
        </w:tc>
        <w:tc>
          <w:tcPr>
            <w:tcW w:type="dxa" w:w="2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Semaine 2</w:t>
            </w:r>
          </w:p>
        </w:tc>
        <w:tc>
          <w:tcPr>
            <w:tcW w:type="dxa" w:w="1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Hors séance</w:t>
            </w:r>
          </w:p>
        </w:tc>
        <w:tc>
          <w:tcPr>
            <w:tcW w:type="dxa" w:w="3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Le stagiaire met à jour sa fiche après échange avec sa hiérarchie et son service informatique.</w:t>
            </w:r>
          </w:p>
        </w:tc>
      </w:tr>
      <w:tr>
        <w:trPr>
          <w:cantSplit/>
        </w:trPr>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Revue individuelle</w:t>
            </w:r>
          </w:p>
        </w:tc>
        <w:tc>
          <w:tcPr>
            <w:tcW w:type="dxa" w:w="2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Semaines 2 à 3</w:t>
            </w:r>
          </w:p>
        </w:tc>
        <w:tc>
          <w:tcPr>
            <w:tcW w:type="dxa" w:w="1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30 min</w:t>
            </w:r>
          </w:p>
        </w:tc>
        <w:tc>
          <w:tcPr>
            <w:tcW w:type="dxa" w:w="3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Retour du formateur sur la fiche, selon la grille de l'annexe E.</w:t>
            </w:r>
          </w:p>
        </w:tc>
      </w:tr>
      <w:tr>
        <w:trPr>
          <w:cantSplit/>
        </w:trPr>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Visioconférence collective 2</w:t>
            </w:r>
          </w:p>
        </w:tc>
        <w:tc>
          <w:tcPr>
            <w:tcW w:type="dxa" w:w="2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Semaines 3 à 4</w:t>
            </w:r>
          </w:p>
        </w:tc>
        <w:tc>
          <w:tcPr>
            <w:tcW w:type="dxa" w:w="1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1 h 30</w:t>
            </w:r>
          </w:p>
        </w:tc>
        <w:tc>
          <w:tcPr>
            <w:tcW w:type="dxa" w:w="39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Point d'avancement : pilote lancé ou blocage identifié. Clôture du parcours.</w:t>
            </w:r>
          </w:p>
        </w:tc>
      </w:tr>
    </w:tbl>
    <w:p>
      <w:pPr>
        <w:spacing w:after="120"/>
      </w:pPr>
    </w:p>
    <w:p>
      <w:pPr>
        <w:pStyle w:val="Heading1"/>
        <w:keepNext/>
      </w:pPr>
      <w:r>
        <w:rPr>
          <w:rFonts w:ascii="Calibri" w:cs="Calibri" w:eastAsia="Calibri" w:hAnsi="Calibri"/>
        </w:rPr>
        <w:t xml:space="preserve">4. Évaluation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Type</w:t>
            </w:r>
          </w:p>
        </w:tc>
        <w:tc>
          <w:tcPr>
            <w:tcW w:type="dxa" w:w="71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Modalité</w:t>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Diagnostique</w:t>
            </w:r>
            <w:r>
              <w:rPr>
                <w:rFonts w:ascii="Calibri" w:cs="Calibri" w:eastAsia="Calibri" w:hAnsi="Calibri"/>
                <w:sz w:val="19"/>
                <w:szCs w:val="19"/>
              </w:rPr>
              <w:t xml:space="preserve"/>
            </w:r>
          </w:p>
        </w:tc>
        <w:tc>
          <w:tcPr>
            <w:tcW w:type="dxa" w:w="7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de positionnement au jour 1 (annexe A), noté de 0 à 3 par composante.</w:t>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Formative</w:t>
            </w:r>
            <w:r>
              <w:rPr>
                <w:rFonts w:ascii="Calibri" w:cs="Calibri" w:eastAsia="Calibri" w:hAnsi="Calibri"/>
                <w:sz w:val="19"/>
                <w:szCs w:val="19"/>
              </w:rPr>
              <w:t xml:space="preserve"/>
            </w:r>
          </w:p>
        </w:tc>
        <w:tc>
          <w:tcPr>
            <w:tcW w:type="dxa" w:w="7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Livrable de chaque séquence, retour oral du formateur, revues croisées entre trinômes.</w:t>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Finale</w:t>
            </w:r>
            <w:r>
              <w:rPr>
                <w:rFonts w:ascii="Calibri" w:cs="Calibri" w:eastAsia="Calibri" w:hAnsi="Calibri"/>
                <w:sz w:val="19"/>
                <w:szCs w:val="19"/>
              </w:rPr>
              <w:t xml:space="preserve"/>
            </w:r>
          </w:p>
        </w:tc>
        <w:tc>
          <w:tcPr>
            <w:tcW w:type="dxa" w:w="7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de positionnement final au jour 3 sur des situations équivalentes, et évaluation de la fiche de transposition selon la grille de l'annexe E.</w:t>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À chaud</w:t>
            </w:r>
            <w:r>
              <w:rPr>
                <w:rFonts w:ascii="Calibri" w:cs="Calibri" w:eastAsia="Calibri" w:hAnsi="Calibri"/>
                <w:sz w:val="19"/>
                <w:szCs w:val="19"/>
              </w:rPr>
              <w:t xml:space="preserve"/>
            </w:r>
          </w:p>
        </w:tc>
        <w:tc>
          <w:tcPr>
            <w:tcW w:type="dxa" w:w="7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Questionnaire de satisfaction remis en fin de jour 3.</w:t>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À froid</w:t>
            </w:r>
            <w:r>
              <w:rPr>
                <w:rFonts w:ascii="Calibri" w:cs="Calibri" w:eastAsia="Calibri" w:hAnsi="Calibri"/>
                <w:sz w:val="19"/>
                <w:szCs w:val="19"/>
              </w:rPr>
              <w:t xml:space="preserve"/>
            </w:r>
          </w:p>
        </w:tc>
        <w:tc>
          <w:tcPr>
            <w:tcW w:type="dxa" w:w="71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Point à la visioconférence 2 : le pilote a-t-il démarré, et qu'est-ce qui l'a bloqué ?</w:t>
            </w:r>
          </w:p>
        </w:tc>
      </w:tr>
    </w:tbl>
    <w:p>
      <w:pPr>
        <w:spacing w:after="80"/>
      </w:pPr>
    </w:p>
    <w:p>
      <w:pPr>
        <w:spacing w:after="120" w:before="0" w:line="276"/>
      </w:pPr>
      <w:r>
        <w:rPr>
          <w:rFonts w:ascii="Calibri" w:cs="Calibri" w:eastAsia="Calibri" w:hAnsi="Calibri"/>
        </w:rPr>
        <w:t xml:space="preserve"/>
      </w:r>
      <w:r>
        <w:rPr>
          <w:rFonts w:ascii="Calibri" w:cs="Calibri" w:eastAsia="Calibri" w:hAnsi="Calibri"/>
          <w:b/>
          <w:bCs/>
        </w:rPr>
        <w:t xml:space="preserve">Critère de réussite proposé :</w:t>
      </w:r>
      <w:r>
        <w:rPr>
          <w:rFonts w:ascii="Calibri" w:cs="Calibri" w:eastAsia="Calibri" w:hAnsi="Calibri"/>
        </w:rPr>
        <w:t xml:space="preserve"> niveau 2 au minimum sur chacune des six composantes de la fiche de transposition. Ce seuil est une proposition à valider, il n'a pas été éprouvé.</w:t>
      </w:r>
    </w:p>
    <w:p>
      <w:r>
        <w:br w:type="page"/>
      </w:r>
    </w:p>
    <w:p>
      <w:pPr>
        <w:pStyle w:val="Heading1"/>
        <w:keepNext/>
      </w:pPr>
      <w:r>
        <w:rPr>
          <w:rFonts w:ascii="Calibri" w:cs="Calibri" w:eastAsia="Calibri" w:hAnsi="Calibri"/>
        </w:rPr>
        <w:t xml:space="preserve">Annexe A : Trame du test de positionnement</w:t>
      </w:r>
    </w:p>
    <w:p>
      <w:pPr>
        <w:spacing w:after="120" w:before="0" w:line="276"/>
      </w:pPr>
      <w:r>
        <w:rPr>
          <w:rFonts w:ascii="Calibri" w:cs="Calibri" w:eastAsia="Calibri" w:hAnsi="Calibri"/>
        </w:rPr>
        <w:t xml:space="preserve">Durée : 30 minutes, individuel. Chaque réponse est notée de 0 à 3 sur les composantes concernées, avec la grille de l'annexe E. La version finale du jour 3 reprend des situations équivalentes, à préparer par le formateur.</w:t>
      </w:r>
    </w:p>
    <w:p>
      <w:pPr>
        <w:pStyle w:val="Heading3"/>
        <w:keepNext/>
      </w:pPr>
      <w:r>
        <w:rPr>
          <w:rFonts w:ascii="Calibri" w:cs="Calibri" w:eastAsia="Calibri" w:hAnsi="Calibri"/>
        </w:rPr>
        <w:t xml:space="preserve">Partie 1 : questionnaire d'usage</w:t>
      </w:r>
    </w:p>
    <w:p>
      <w:pPr>
        <w:pStyle w:val="ListParagraph"/>
        <w:numPr>
          <w:ilvl w:val="0"/>
          <w:numId w:val="4"/>
        </w:numPr>
        <w:spacing w:after="60" w:line="276"/>
      </w:pPr>
      <w:r>
        <w:rPr>
          <w:rFonts w:ascii="Calibri" w:cs="Calibri" w:eastAsia="Calibri" w:hAnsi="Calibri"/>
        </w:rPr>
        <w:t xml:space="preserve">À quelle fréquence utilisez-vous un assistant d'IA dans votre travail, et pour quelles tâches ?</w:t>
      </w:r>
    </w:p>
    <w:p>
      <w:pPr>
        <w:pStyle w:val="ListParagraph"/>
        <w:numPr>
          <w:ilvl w:val="0"/>
          <w:numId w:val="4"/>
        </w:numPr>
        <w:spacing w:after="60" w:line="276"/>
      </w:pPr>
      <w:r>
        <w:rPr>
          <w:rFonts w:ascii="Calibri" w:cs="Calibri" w:eastAsia="Calibri" w:hAnsi="Calibri"/>
        </w:rPr>
        <w:t xml:space="preserve">Quels outils utilisez-vous ? Sont-ils autorisés par votre entreprise ?</w:t>
      </w:r>
    </w:p>
    <w:p>
      <w:pPr>
        <w:pStyle w:val="ListParagraph"/>
        <w:numPr>
          <w:ilvl w:val="0"/>
          <w:numId w:val="4"/>
        </w:numPr>
        <w:spacing w:after="60" w:line="276"/>
      </w:pPr>
      <w:r>
        <w:rPr>
          <w:rFonts w:ascii="Calibri" w:cs="Calibri" w:eastAsia="Calibri" w:hAnsi="Calibri"/>
        </w:rPr>
        <w:t xml:space="preserve">Décrivez une situation où le résultat était faux ou inutilisable. Comment l'avez-vous détecté ?</w:t>
      </w:r>
    </w:p>
    <w:p>
      <w:pPr>
        <w:pStyle w:val="ListParagraph"/>
        <w:numPr>
          <w:ilvl w:val="0"/>
          <w:numId w:val="4"/>
        </w:numPr>
        <w:spacing w:after="60" w:line="276"/>
      </w:pPr>
      <w:r>
        <w:rPr>
          <w:rFonts w:ascii="Calibri" w:cs="Calibri" w:eastAsia="Calibri" w:hAnsi="Calibri"/>
        </w:rPr>
        <w:t xml:space="preserve">Votre entreprise a-t-elle une règle d'usage de l'IA ? Laquelle ?</w:t>
      </w:r>
    </w:p>
    <w:p>
      <w:pPr>
        <w:pStyle w:val="ListParagraph"/>
        <w:numPr>
          <w:ilvl w:val="0"/>
          <w:numId w:val="4"/>
        </w:numPr>
        <w:spacing w:after="60" w:line="276"/>
      </w:pPr>
      <w:r>
        <w:rPr>
          <w:rFonts w:ascii="Calibri" w:cs="Calibri" w:eastAsia="Calibri" w:hAnsi="Calibri"/>
        </w:rPr>
        <w:t xml:space="preserve">Avez-vous déjà automatisé une tâche répétitive avec l'IA ? Comment avez-vous contrôlé les résultats ?</w:t>
      </w:r>
    </w:p>
    <w:p>
      <w:pPr>
        <w:pStyle w:val="Heading3"/>
        <w:keepNext/>
      </w:pPr>
      <w:r>
        <w:rPr>
          <w:rFonts w:ascii="Calibri" w:cs="Calibri" w:eastAsia="Calibri" w:hAnsi="Calibri"/>
        </w:rPr>
        <w:t xml:space="preserve">Partie 2 : mises en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438"/>
        <w:gridCol w:w="2700"/>
      </w:tblGrid>
      <w:tr>
        <w:trPr>
          <w:cantSplit/>
          <w:tblHeader/>
        </w:trPr>
        <w:tc>
          <w:tcPr>
            <w:tcW w:type="dxa" w:w="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N°</w:t>
            </w:r>
          </w:p>
        </w:tc>
        <w:tc>
          <w:tcPr>
            <w:tcW w:type="dxa" w:w="64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Situation</w:t>
            </w:r>
          </w:p>
        </w:tc>
        <w:tc>
          <w:tcPr>
            <w:tcW w:type="dxa" w:w="27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Composantes évaluées</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1</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On vous remet une réponse à une réclamation client générée par une IA. Quelles vérifications faites-vous avant l'envoi ?</w:t>
            </w:r>
          </w:p>
        </w:tc>
        <w:tc>
          <w:tcPr>
            <w:tcW w:type="dxa" w:w="2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Vérification</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2</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Un collègue veut transmettre à l'IA un fichier client complet pour gagner du temps. Que lui répondez-vous ?</w:t>
            </w:r>
          </w:p>
        </w:tc>
        <w:tc>
          <w:tcPr>
            <w:tcW w:type="dxa" w:w="2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Gouvernance</w:t>
            </w:r>
          </w:p>
        </w:tc>
      </w:tr>
      <w:tr>
        <w:trPr>
          <w:cantSplit/>
        </w:trPr>
        <w:tc>
          <w:tcPr>
            <w:tcW w:type="dxa" w:w="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sz w:val="19"/>
                <w:szCs w:val="19"/>
              </w:rPr>
              <w:t xml:space="preserve">3</w:t>
            </w:r>
          </w:p>
        </w:tc>
        <w:tc>
          <w:tcPr>
            <w:tcW w:type="dxa" w:w="64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Vous devez faire traiter 200 demandes similaires par semaine. Un prompt suffit-il ? Que faut-il prévoir ?</w:t>
            </w:r>
          </w:p>
        </w:tc>
        <w:tc>
          <w:tcPr>
            <w:tcW w:type="dxa" w:w="27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Cadrage, architecture, workflow</w:t>
            </w:r>
          </w:p>
        </w:tc>
      </w:tr>
    </w:tbl>
    <w:p>
      <w:r>
        <w:br w:type="page"/>
      </w:r>
    </w:p>
    <w:p>
      <w:pPr>
        <w:pStyle w:val="Heading1"/>
        <w:keepNext/>
      </w:pPr>
      <w:r>
        <w:rPr>
          <w:rFonts w:ascii="Calibri" w:cs="Calibri" w:eastAsia="Calibri" w:hAnsi="Calibri"/>
        </w:rPr>
        <w:t xml:space="preserve">Annexe B : Canevas de cadrage d'un cas d'usage</w:t>
      </w:r>
    </w:p>
    <w:p>
      <w:pPr>
        <w:spacing w:after="120" w:before="0" w:line="276"/>
      </w:pPr>
      <w:r>
        <w:rPr>
          <w:rFonts w:ascii="Calibri" w:cs="Calibri" w:eastAsia="Calibri" w:hAnsi="Calibri"/>
        </w:rPr>
        <w:t xml:space="preserve">À remplir pour le fil rouge (jour 1), puis pour le process propre du stagiaire (fiche de transposition).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738"/>
        <w:gridCol w:w="2400"/>
      </w:tblGrid>
      <w:tr>
        <w:trPr>
          <w:cantSplit/>
          <w:tblHeader/>
        </w:trPr>
        <w:tc>
          <w:tcPr>
            <w:tcW w:type="dxa" w:w="2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Rubrique</w:t>
            </w:r>
          </w:p>
        </w:tc>
        <w:tc>
          <w:tcPr>
            <w:tcW w:type="dxa" w:w="47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Question guide</w:t>
            </w:r>
          </w:p>
        </w:tc>
        <w:tc>
          <w:tcPr>
            <w:tcW w:type="dxa" w:w="24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Réponse</w:t>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Intitulé du process</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Comment le process s'appelle-t-il dans l'entreprise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Objectif métier</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Quel problème résout-il ? Pour qui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Déclencheur et fréquence</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Qu'est-ce qui lance le process ? À quelle fréquence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Volume</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Combien de cas par semaine ou par mois ? (valeur à mesurer, pas à estimer au hasard)</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Acteurs</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Qui intervient, à quelle étape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Entrées</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Quels documents ou informations arrivent ? Sous quelle forme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Sorties attendues</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Quel résultat est produit ? Pour qui ? Sous quel format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Règles et référentiels</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Quelles règles, procédures ou normes s'appliquent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Décision finale</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Qui décide et engage sa responsabilité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Erreurs</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Quelles erreurs sont tolérables ? Lesquelles ne le sont pas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Données</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Quelles données sont manipulées ? Sont-elles personnelles ou confidentielles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Valeur attendue</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Gain visé (temps, qualité, délai) et comment le mesurer.</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Risques</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Que se passe-t-il si le système se trompe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2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Décision</w:t>
            </w:r>
          </w:p>
        </w:tc>
        <w:tc>
          <w:tcPr>
            <w:tcW w:type="dxa" w:w="4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Go, go sous conditions, ou no go. Pourquoi ?</w:t>
            </w:r>
          </w:p>
        </w:tc>
        <w:tc>
          <w:tcPr>
            <w:tcW w:type="dxa" w:w="24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bl>
    <w:p>
      <w:r>
        <w:br w:type="page"/>
      </w:r>
    </w:p>
    <w:p>
      <w:pPr>
        <w:pStyle w:val="Heading1"/>
        <w:keepNext/>
      </w:pPr>
      <w:r>
        <w:rPr>
          <w:rFonts w:ascii="Calibri" w:cs="Calibri" w:eastAsia="Calibri" w:hAnsi="Calibri"/>
        </w:rPr>
        <w:t xml:space="preserve">Annexe C : Fiche de transposition</w:t>
      </w:r>
    </w:p>
    <w:p>
      <w:pPr>
        <w:spacing w:after="120" w:before="0" w:line="276"/>
      </w:pPr>
      <w:r>
        <w:rPr>
          <w:rFonts w:ascii="Calibri" w:cs="Calibri" w:eastAsia="Calibri" w:hAnsi="Calibri"/>
        </w:rPr>
        <w:t xml:space="preserve">Document individuel, renseigné sur le process propre du stagiaire. Une partie est complétée à la fin de chaque séquence dédiée, puis la fiche est consolidée au jour 3 et mise à jour pendant le suivi.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4238"/>
        <w:gridCol w:w="3100"/>
      </w:tblGrid>
      <w:tr>
        <w:trPr>
          <w:cantSplit/>
          <w:tblHeader/>
        </w:trPr>
        <w:tc>
          <w:tcPr>
            <w:tcW w:type="dxa" w:w="1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Partie</w:t>
            </w:r>
          </w:p>
        </w:tc>
        <w:tc>
          <w:tcPr>
            <w:tcW w:type="dxa" w:w="8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Jour</w:t>
            </w:r>
          </w:p>
        </w:tc>
        <w:tc>
          <w:tcPr>
            <w:tcW w:type="dxa" w:w="42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Contenu attendu</w:t>
            </w:r>
          </w:p>
        </w:tc>
        <w:tc>
          <w:tcPr>
            <w:tcW w:type="dxa" w:w="31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Réponse du stagiaire</w:t>
            </w:r>
          </w:p>
        </w:tc>
      </w:tr>
      <w:tr>
        <w:trPr>
          <w:cantSplit/>
        </w:trPr>
        <w:tc>
          <w:tcPr>
            <w:tcW w:type="dxa" w:w="1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A. Cadrage</w:t>
            </w:r>
            <w:r>
              <w:rPr>
                <w:rFonts w:ascii="Calibri" w:cs="Calibri" w:eastAsia="Calibri" w:hAnsi="Calibri"/>
                <w:sz w:val="19"/>
                <w:szCs w:val="19"/>
              </w:rPr>
              <w:t xml:space="preserve"/>
            </w:r>
          </w:p>
        </w:tc>
        <w:tc>
          <w:tcPr>
            <w:tcW w:type="dxa" w:w="8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1</w:t>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Process visé et objectif métier.</w:t>
            </w:r>
          </w:p>
          <w:p>
            <w:pPr>
              <w:spacing w:after="40" w:line="252"/>
            </w:pPr>
            <w:r>
              <w:rPr>
                <w:rFonts w:ascii="Calibri" w:cs="Calibri" w:eastAsia="Calibri" w:hAnsi="Calibri"/>
                <w:b w:val="false"/>
                <w:bCs w:val="false"/>
                <w:sz w:val="19"/>
                <w:szCs w:val="19"/>
              </w:rPr>
              <w:t xml:space="preserve">Résumé du canevas : valeur attendue, volume, tolérance à l'erreur, données.</w:t>
            </w:r>
          </w:p>
          <w:p>
            <w:pPr>
              <w:spacing w:after="40" w:line="252"/>
            </w:pPr>
            <w:r>
              <w:rPr>
                <w:rFonts w:ascii="Calibri" w:cs="Calibri" w:eastAsia="Calibri" w:hAnsi="Calibri"/>
                <w:b w:val="false"/>
                <w:bCs w:val="false"/>
                <w:sz w:val="19"/>
                <w:szCs w:val="19"/>
              </w:rPr>
              <w:t xml:space="preserve">Décision go, go sous conditions ou no go.</w:t>
            </w:r>
          </w:p>
        </w:tc>
        <w:tc>
          <w:tcPr>
            <w:tcW w:type="dxa" w:w="3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1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B. Conception</w:t>
            </w:r>
            <w:r>
              <w:rPr>
                <w:rFonts w:ascii="Calibri" w:cs="Calibri" w:eastAsia="Calibri" w:hAnsi="Calibri"/>
                <w:sz w:val="19"/>
                <w:szCs w:val="19"/>
              </w:rPr>
              <w:t xml:space="preserve"/>
            </w:r>
          </w:p>
        </w:tc>
        <w:tc>
          <w:tcPr>
            <w:tcW w:type="dxa" w:w="8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2</w:t>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Cartographie règle fixe, IA ou humain.</w:t>
            </w:r>
          </w:p>
          <w:p>
            <w:pPr>
              <w:spacing w:after="40" w:line="252"/>
            </w:pPr>
            <w:r>
              <w:rPr>
                <w:rFonts w:ascii="Calibri" w:cs="Calibri" w:eastAsia="Calibri" w:hAnsi="Calibri"/>
                <w:b w:val="false"/>
                <w:bCs w:val="false"/>
                <w:sz w:val="19"/>
                <w:szCs w:val="19"/>
              </w:rPr>
              <w:t xml:space="preserve">Architecture retenue et justification.</w:t>
            </w:r>
          </w:p>
          <w:p>
            <w:pPr>
              <w:spacing w:after="40" w:line="252"/>
            </w:pPr>
            <w:r>
              <w:rPr>
                <w:rFonts w:ascii="Calibri" w:cs="Calibri" w:eastAsia="Calibri" w:hAnsi="Calibri"/>
                <w:b w:val="false"/>
                <w:bCs w:val="false"/>
                <w:sz w:val="19"/>
                <w:szCs w:val="19"/>
              </w:rPr>
              <w:t xml:space="preserve">Workflow en étapes avec entrées et sorties.</w:t>
            </w:r>
          </w:p>
        </w:tc>
        <w:tc>
          <w:tcPr>
            <w:tcW w:type="dxa" w:w="3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1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C. Vérification</w:t>
            </w:r>
            <w:r>
              <w:rPr>
                <w:rFonts w:ascii="Calibri" w:cs="Calibri" w:eastAsia="Calibri" w:hAnsi="Calibri"/>
                <w:sz w:val="19"/>
                <w:szCs w:val="19"/>
              </w:rPr>
              <w:t xml:space="preserve"/>
            </w:r>
          </w:p>
        </w:tc>
        <w:tc>
          <w:tcPr>
            <w:tcW w:type="dxa" w:w="8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3</w:t>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Critères d'acceptation.</w:t>
            </w:r>
          </w:p>
          <w:p>
            <w:pPr>
              <w:spacing w:after="40" w:line="252"/>
            </w:pPr>
            <w:r>
              <w:rPr>
                <w:rFonts w:ascii="Calibri" w:cs="Calibri" w:eastAsia="Calibri" w:hAnsi="Calibri"/>
                <w:b w:val="false"/>
                <w:bCs w:val="false"/>
                <w:sz w:val="19"/>
                <w:szCs w:val="19"/>
              </w:rPr>
              <w:t xml:space="preserve">Jeu de test envisagé : nombre de cas, cas pièges.</w:t>
            </w:r>
          </w:p>
          <w:p>
            <w:pPr>
              <w:spacing w:after="40" w:line="252"/>
            </w:pPr>
            <w:r>
              <w:rPr>
                <w:rFonts w:ascii="Calibri" w:cs="Calibri" w:eastAsia="Calibri" w:hAnsi="Calibri"/>
                <w:b w:val="false"/>
                <w:bCs w:val="false"/>
                <w:sz w:val="19"/>
                <w:szCs w:val="19"/>
              </w:rPr>
              <w:t xml:space="preserve">Qui contrôle, et à quelle fréquence.</w:t>
            </w:r>
          </w:p>
        </w:tc>
        <w:tc>
          <w:tcPr>
            <w:tcW w:type="dxa" w:w="3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1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D. Gouvernance</w:t>
            </w:r>
            <w:r>
              <w:rPr>
                <w:rFonts w:ascii="Calibri" w:cs="Calibri" w:eastAsia="Calibri" w:hAnsi="Calibri"/>
                <w:sz w:val="19"/>
                <w:szCs w:val="19"/>
              </w:rPr>
              <w:t xml:space="preserve"/>
            </w:r>
          </w:p>
        </w:tc>
        <w:tc>
          <w:tcPr>
            <w:tcW w:type="dxa" w:w="8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3</w:t>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Données concernées et leur sensibilité.</w:t>
            </w:r>
          </w:p>
          <w:p>
            <w:pPr>
              <w:spacing w:after="40" w:line="252"/>
            </w:pPr>
            <w:r>
              <w:rPr>
                <w:rFonts w:ascii="Calibri" w:cs="Calibri" w:eastAsia="Calibri" w:hAnsi="Calibri"/>
                <w:b w:val="false"/>
                <w:bCs w:val="false"/>
                <w:sz w:val="19"/>
                <w:szCs w:val="19"/>
              </w:rPr>
              <w:t xml:space="preserve">Propriétaire du système, valideur.</w:t>
            </w:r>
          </w:p>
          <w:p>
            <w:pPr>
              <w:spacing w:after="40" w:line="252"/>
            </w:pPr>
            <w:r>
              <w:rPr>
                <w:rFonts w:ascii="Calibri" w:cs="Calibri" w:eastAsia="Calibri" w:hAnsi="Calibri"/>
                <w:b w:val="false"/>
                <w:bCs w:val="false"/>
                <w:sz w:val="19"/>
                <w:szCs w:val="19"/>
              </w:rPr>
              <w:t xml:space="preserve">Règles d'usage, journalisation, gestion d'incident.</w:t>
            </w:r>
          </w:p>
        </w:tc>
        <w:tc>
          <w:tcPr>
            <w:tcW w:type="dxa" w:w="3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1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E. Déploiement</w:t>
            </w:r>
            <w:r>
              <w:rPr>
                <w:rFonts w:ascii="Calibri" w:cs="Calibri" w:eastAsia="Calibri" w:hAnsi="Calibri"/>
                <w:sz w:val="19"/>
                <w:szCs w:val="19"/>
              </w:rPr>
              <w:t xml:space="preserve"/>
            </w:r>
          </w:p>
        </w:tc>
        <w:tc>
          <w:tcPr>
            <w:tcW w:type="dxa" w:w="8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3</w:t>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Périmètre du pilote, utilisateurs.</w:t>
            </w:r>
          </w:p>
          <w:p>
            <w:pPr>
              <w:spacing w:after="40" w:line="252"/>
            </w:pPr>
            <w:r>
              <w:rPr>
                <w:rFonts w:ascii="Calibri" w:cs="Calibri" w:eastAsia="Calibri" w:hAnsi="Calibri"/>
                <w:b w:val="false"/>
                <w:bCs w:val="false"/>
                <w:sz w:val="19"/>
                <w:szCs w:val="19"/>
              </w:rPr>
              <w:t xml:space="preserve">Indicateurs de suivi, critères d'arrêt.</w:t>
            </w:r>
          </w:p>
          <w:p>
            <w:pPr>
              <w:spacing w:after="40" w:line="252"/>
            </w:pPr>
            <w:r>
              <w:rPr>
                <w:rFonts w:ascii="Calibri" w:cs="Calibri" w:eastAsia="Calibri" w:hAnsi="Calibri"/>
                <w:b w:val="false"/>
                <w:bCs w:val="false"/>
                <w:sz w:val="19"/>
                <w:szCs w:val="19"/>
              </w:rPr>
              <w:t xml:space="preserve">Prérequis à obtenir (service informatique, sécurité, direction).</w:t>
            </w:r>
          </w:p>
        </w:tc>
        <w:tc>
          <w:tcPr>
            <w:tcW w:type="dxa" w:w="3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r>
        <w:trPr>
          <w:cantSplit/>
        </w:trPr>
        <w:tc>
          <w:tcPr>
            <w:tcW w:type="dxa" w:w="15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F. Plan d'actions</w:t>
            </w:r>
            <w:r>
              <w:rPr>
                <w:rFonts w:ascii="Calibri" w:cs="Calibri" w:eastAsia="Calibri" w:hAnsi="Calibri"/>
                <w:sz w:val="19"/>
                <w:szCs w:val="19"/>
              </w:rPr>
              <w:t xml:space="preserve"/>
            </w:r>
          </w:p>
        </w:tc>
        <w:tc>
          <w:tcPr>
            <w:tcW w:type="dxa" w:w="8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3</w:t>
            </w:r>
          </w:p>
        </w:tc>
        <w:tc>
          <w:tcPr>
            <w:tcW w:type="dxa" w:w="42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Trois actions à mener dans les 30 jours.</w:t>
            </w:r>
          </w:p>
          <w:p>
            <w:pPr>
              <w:spacing w:after="40" w:line="252"/>
            </w:pPr>
            <w:r>
              <w:rPr>
                <w:rFonts w:ascii="Calibri" w:cs="Calibri" w:eastAsia="Calibri" w:hAnsi="Calibri"/>
                <w:b w:val="false"/>
                <w:bCs w:val="false"/>
                <w:sz w:val="19"/>
                <w:szCs w:val="19"/>
              </w:rPr>
              <w:t xml:space="preserve">Responsable et échéance pour chacune.</w:t>
            </w:r>
          </w:p>
        </w:tc>
        <w:tc>
          <w:tcPr>
            <w:tcW w:type="dxa" w:w="31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
            </w:r>
          </w:p>
        </w:tc>
      </w:tr>
    </w:tbl>
    <w:p>
      <w:pPr>
        <w:spacing w:after="240"/>
      </w:pPr>
    </w:p>
    <w:p>
      <w:pPr>
        <w:pStyle w:val="Heading1"/>
        <w:keepNext/>
      </w:pPr>
      <w:r>
        <w:rPr>
          <w:rFonts w:ascii="Calibri" w:cs="Calibri" w:eastAsia="Calibri" w:hAnsi="Calibri"/>
        </w:rPr>
        <w:t xml:space="preserve">Annexe D : Cas fil rouge, traitement d'une réclamation client</w:t>
      </w:r>
    </w:p>
    <w:p>
      <w:pPr>
        <w:pStyle w:val="Heading3"/>
        <w:keepNext/>
      </w:pPr>
      <w:r>
        <w:rPr>
          <w:rFonts w:ascii="Calibri" w:cs="Calibri" w:eastAsia="Calibri" w:hAnsi="Calibri"/>
        </w:rPr>
        <w:t xml:space="preserve">Scénario</w:t>
      </w:r>
    </w:p>
    <w:p>
      <w:pPr>
        <w:spacing w:after="120" w:before="0" w:line="276"/>
      </w:pPr>
      <w:r>
        <w:rPr>
          <w:rFonts w:ascii="Calibri" w:cs="Calibri" w:eastAsia="Calibri" w:hAnsi="Calibri"/>
        </w:rPr>
        <w:t xml:space="preserve">Une entreprise fictive de sous-traitance industrielle reçoit des réclamations clients par messagerie, parfois avec une pièce jointe (photo, bon de livraison). Le process actuel est manuel.</w:t>
      </w:r>
    </w:p>
    <w:p>
      <w:pPr>
        <w:pStyle w:val="Heading3"/>
        <w:keepNext/>
      </w:pPr>
      <w:r>
        <w:rPr>
          <w:rFonts w:ascii="Calibri" w:cs="Calibri" w:eastAsia="Calibri" w:hAnsi="Calibri"/>
        </w:rPr>
        <w:t xml:space="preserve">Process actuel (à cartographier au jour 1)</w:t>
      </w:r>
    </w:p>
    <w:p>
      <w:pPr>
        <w:pStyle w:val="ListParagraph"/>
        <w:numPr>
          <w:ilvl w:val="0"/>
          <w:numId w:val="5"/>
        </w:numPr>
        <w:spacing w:after="60" w:line="276"/>
      </w:pPr>
      <w:r>
        <w:rPr>
          <w:rFonts w:ascii="Calibri" w:cs="Calibri" w:eastAsia="Calibri" w:hAnsi="Calibri"/>
        </w:rPr>
        <w:t xml:space="preserve">Réception de la réclamation.</w:t>
      </w:r>
    </w:p>
    <w:p>
      <w:pPr>
        <w:pStyle w:val="ListParagraph"/>
        <w:numPr>
          <w:ilvl w:val="0"/>
          <w:numId w:val="5"/>
        </w:numPr>
        <w:spacing w:after="60" w:line="276"/>
      </w:pPr>
      <w:r>
        <w:rPr>
          <w:rFonts w:ascii="Calibri" w:cs="Calibri" w:eastAsia="Calibri" w:hAnsi="Calibri"/>
        </w:rPr>
        <w:t xml:space="preserve">Qualification : type de problème, produit concerné, gravité.</w:t>
      </w:r>
    </w:p>
    <w:p>
      <w:pPr>
        <w:pStyle w:val="ListParagraph"/>
        <w:numPr>
          <w:ilvl w:val="0"/>
          <w:numId w:val="5"/>
        </w:numPr>
        <w:spacing w:after="60" w:line="276"/>
      </w:pPr>
      <w:r>
        <w:rPr>
          <w:rFonts w:ascii="Calibri" w:cs="Calibri" w:eastAsia="Calibri" w:hAnsi="Calibri"/>
        </w:rPr>
        <w:t xml:space="preserve">Vérification : commande, livraison, conditions de garantie du référentiel.</w:t>
      </w:r>
    </w:p>
    <w:p>
      <w:pPr>
        <w:pStyle w:val="ListParagraph"/>
        <w:numPr>
          <w:ilvl w:val="0"/>
          <w:numId w:val="5"/>
        </w:numPr>
        <w:spacing w:after="60" w:line="276"/>
      </w:pPr>
      <w:r>
        <w:rPr>
          <w:rFonts w:ascii="Calibri" w:cs="Calibri" w:eastAsia="Calibri" w:hAnsi="Calibri"/>
        </w:rPr>
        <w:t xml:space="preserve">Rédaction d'un projet de réponse.</w:t>
      </w:r>
    </w:p>
    <w:p>
      <w:pPr>
        <w:pStyle w:val="ListParagraph"/>
        <w:numPr>
          <w:ilvl w:val="0"/>
          <w:numId w:val="5"/>
        </w:numPr>
        <w:spacing w:after="60" w:line="276"/>
      </w:pPr>
      <w:r>
        <w:rPr>
          <w:rFonts w:ascii="Calibri" w:cs="Calibri" w:eastAsia="Calibri" w:hAnsi="Calibri"/>
        </w:rPr>
        <w:t xml:space="preserve">Validation par le responsable qualité.</w:t>
      </w:r>
    </w:p>
    <w:p>
      <w:pPr>
        <w:pStyle w:val="ListParagraph"/>
        <w:numPr>
          <w:ilvl w:val="0"/>
          <w:numId w:val="5"/>
        </w:numPr>
        <w:spacing w:after="60" w:line="276"/>
      </w:pPr>
      <w:r>
        <w:rPr>
          <w:rFonts w:ascii="Calibri" w:cs="Calibri" w:eastAsia="Calibri" w:hAnsi="Calibri"/>
        </w:rPr>
        <w:t xml:space="preserve">Enregistrement dans le suivi des réclamations.</w:t>
      </w:r>
    </w:p>
    <w:p>
      <w:pPr>
        <w:pStyle w:val="Heading3"/>
        <w:keepNext/>
      </w:pPr>
      <w:r>
        <w:rPr>
          <w:rFonts w:ascii="Calibri" w:cs="Calibri" w:eastAsia="Calibri" w:hAnsi="Calibri"/>
        </w:rPr>
        <w:t xml:space="preserve">Pièces à préparer par le formateur (à produire avant la session)</w:t>
      </w:r>
    </w:p>
    <w:p>
      <w:pPr>
        <w:pStyle w:val="ListParagraph"/>
        <w:numPr>
          <w:ilvl w:val="0"/>
          <w:numId w:val="3"/>
        </w:numPr>
        <w:spacing w:after="60" w:line="276"/>
      </w:pPr>
      <w:r>
        <w:rPr>
          <w:rFonts w:ascii="Calibri" w:cs="Calibri" w:eastAsia="Calibri" w:hAnsi="Calibri"/>
        </w:rPr>
        <w:t xml:space="preserve">15 à 20 réclamations fictives (texte de message, pièce jointe décrite si besoin), dont 5 à 6 cas pièges. Ce volume est une recommandation, il est à ajuster.</w:t>
      </w:r>
    </w:p>
    <w:p>
      <w:pPr>
        <w:pStyle w:val="ListParagraph"/>
        <w:numPr>
          <w:ilvl w:val="0"/>
          <w:numId w:val="3"/>
        </w:numPr>
        <w:spacing w:after="60" w:line="276"/>
      </w:pPr>
      <w:r>
        <w:rPr>
          <w:rFonts w:ascii="Calibri" w:cs="Calibri" w:eastAsia="Calibri" w:hAnsi="Calibri"/>
        </w:rPr>
        <w:t xml:space="preserve">Un référentiel fictif : procédure de traitement des réclamations et conditions de garantie, de 3 à 5 pages.</w:t>
      </w:r>
    </w:p>
    <w:p>
      <w:pPr>
        <w:pStyle w:val="ListParagraph"/>
        <w:numPr>
          <w:ilvl w:val="0"/>
          <w:numId w:val="3"/>
        </w:numPr>
        <w:spacing w:after="60" w:line="276"/>
      </w:pPr>
      <w:r>
        <w:rPr>
          <w:rFonts w:ascii="Calibri" w:cs="Calibri" w:eastAsia="Calibri" w:hAnsi="Calibri"/>
        </w:rPr>
        <w:t xml:space="preserve">Un gabarit de réponse type.</w:t>
      </w:r>
    </w:p>
    <w:p>
      <w:pPr>
        <w:pStyle w:val="ListParagraph"/>
        <w:numPr>
          <w:ilvl w:val="0"/>
          <w:numId w:val="3"/>
        </w:numPr>
        <w:spacing w:after="60" w:line="276"/>
      </w:pPr>
      <w:r>
        <w:rPr>
          <w:rFonts w:ascii="Calibri" w:cs="Calibri" w:eastAsia="Calibri" w:hAnsi="Calibri"/>
        </w:rPr>
        <w:t xml:space="preserve">Des réponses de référence pour 5 réclamations, servant d'exemples et de base de vérification.</w:t>
      </w:r>
    </w:p>
    <w:p>
      <w:pPr>
        <w:pStyle w:val="ListParagraph"/>
        <w:numPr>
          <w:ilvl w:val="0"/>
          <w:numId w:val="3"/>
        </w:numPr>
        <w:spacing w:after="60" w:line="276"/>
      </w:pPr>
      <w:r>
        <w:rPr>
          <w:rFonts w:ascii="Calibri" w:cs="Calibri" w:eastAsia="Calibri" w:hAnsi="Calibri"/>
        </w:rPr>
        <w:t xml:space="preserve">Des fiches vierges : spécification d'étape de workflow, fiche de gouvernance, plan de pilote.</w:t>
      </w:r>
    </w:p>
    <w:p>
      <w:pPr>
        <w:pStyle w:val="ListParagraph"/>
        <w:numPr>
          <w:ilvl w:val="0"/>
          <w:numId w:val="3"/>
        </w:numPr>
        <w:spacing w:after="60" w:line="276"/>
      </w:pPr>
      <w:r>
        <w:rPr>
          <w:rFonts w:ascii="Calibri" w:cs="Calibri" w:eastAsia="Calibri" w:hAnsi="Calibri"/>
        </w:rPr>
        <w:t xml:space="preserve">Une fiche de synthèse réglementaire vérifiée à la date de la session.</w:t>
      </w:r>
    </w:p>
    <w:p>
      <w:pPr>
        <w:pStyle w:val="Heading3"/>
        <w:keepNext/>
      </w:pPr>
      <w:r>
        <w:rPr>
          <w:rFonts w:ascii="Calibri" w:cs="Calibri" w:eastAsia="Calibri" w:hAnsi="Calibri"/>
        </w:rPr>
        <w:t xml:space="preserve">Cas pièges à inclure dans le jeu de test</w:t>
      </w:r>
    </w:p>
    <w:p>
      <w:pPr>
        <w:pStyle w:val="ListParagraph"/>
        <w:numPr>
          <w:ilvl w:val="0"/>
          <w:numId w:val="3"/>
        </w:numPr>
        <w:spacing w:after="60" w:line="276"/>
      </w:pPr>
      <w:r>
        <w:rPr>
          <w:rFonts w:ascii="Calibri" w:cs="Calibri" w:eastAsia="Calibri" w:hAnsi="Calibri"/>
        </w:rPr>
        <w:t xml:space="preserve">réclamation hors garantie ;</w:t>
      </w:r>
    </w:p>
    <w:p>
      <w:pPr>
        <w:pStyle w:val="ListParagraph"/>
        <w:numPr>
          <w:ilvl w:val="0"/>
          <w:numId w:val="3"/>
        </w:numPr>
        <w:spacing w:after="60" w:line="276"/>
      </w:pPr>
      <w:r>
        <w:rPr>
          <w:rFonts w:ascii="Calibri" w:cs="Calibri" w:eastAsia="Calibri" w:hAnsi="Calibri"/>
        </w:rPr>
        <w:t xml:space="preserve">information manquante (numéro de commande absent) ;</w:t>
      </w:r>
    </w:p>
    <w:p>
      <w:pPr>
        <w:pStyle w:val="ListParagraph"/>
        <w:numPr>
          <w:ilvl w:val="0"/>
          <w:numId w:val="3"/>
        </w:numPr>
        <w:spacing w:after="60" w:line="276"/>
      </w:pPr>
      <w:r>
        <w:rPr>
          <w:rFonts w:ascii="Calibri" w:cs="Calibri" w:eastAsia="Calibri" w:hAnsi="Calibri"/>
        </w:rPr>
        <w:t xml:space="preserve">demande hors périmètre (indemnisation non prévue par le référentiel) ;</w:t>
      </w:r>
    </w:p>
    <w:p>
      <w:pPr>
        <w:pStyle w:val="ListParagraph"/>
        <w:numPr>
          <w:ilvl w:val="0"/>
          <w:numId w:val="3"/>
        </w:numPr>
        <w:spacing w:after="60" w:line="276"/>
      </w:pPr>
      <w:r>
        <w:rPr>
          <w:rFonts w:ascii="Calibri" w:cs="Calibri" w:eastAsia="Calibri" w:hAnsi="Calibri"/>
        </w:rPr>
        <w:t xml:space="preserve">doublon d'une réclamation déjà traitée ;</w:t>
      </w:r>
    </w:p>
    <w:p>
      <w:pPr>
        <w:pStyle w:val="ListParagraph"/>
        <w:numPr>
          <w:ilvl w:val="0"/>
          <w:numId w:val="3"/>
        </w:numPr>
        <w:spacing w:after="60" w:line="276"/>
      </w:pPr>
      <w:r>
        <w:rPr>
          <w:rFonts w:ascii="Calibri" w:cs="Calibri" w:eastAsia="Calibri" w:hAnsi="Calibri"/>
        </w:rPr>
        <w:t xml:space="preserve">message contenant des données personnelles inutiles au traitement ;</w:t>
      </w:r>
    </w:p>
    <w:p>
      <w:pPr>
        <w:pStyle w:val="ListParagraph"/>
        <w:numPr>
          <w:ilvl w:val="0"/>
          <w:numId w:val="3"/>
        </w:numPr>
        <w:spacing w:after="60" w:line="276"/>
      </w:pPr>
      <w:r>
        <w:rPr>
          <w:rFonts w:ascii="Calibri" w:cs="Calibri" w:eastAsia="Calibri" w:hAnsi="Calibri"/>
        </w:rPr>
        <w:t xml:space="preserve">message agressif ;</w:t>
      </w:r>
    </w:p>
    <w:p>
      <w:pPr>
        <w:pStyle w:val="ListParagraph"/>
        <w:numPr>
          <w:ilvl w:val="0"/>
          <w:numId w:val="3"/>
        </w:numPr>
        <w:spacing w:after="60" w:line="276"/>
      </w:pPr>
      <w:r>
        <w:rPr>
          <w:rFonts w:ascii="Calibri" w:cs="Calibri" w:eastAsia="Calibri" w:hAnsi="Calibri"/>
        </w:rPr>
        <w:t xml:space="preserve">produit inconnu du référentiel ;</w:t>
      </w:r>
    </w:p>
    <w:p>
      <w:pPr>
        <w:pStyle w:val="ListParagraph"/>
        <w:numPr>
          <w:ilvl w:val="0"/>
          <w:numId w:val="3"/>
        </w:numPr>
        <w:spacing w:after="60" w:line="276"/>
      </w:pPr>
      <w:r>
        <w:rPr>
          <w:rFonts w:ascii="Calibri" w:cs="Calibri" w:eastAsia="Calibri" w:hAnsi="Calibri"/>
        </w:rPr>
        <w:t xml:space="preserve">réclamation ambiguë entre deux catégories.</w:t>
      </w:r>
    </w:p>
    <w:p>
      <w:r>
        <w:br w:type="page"/>
      </w:r>
    </w:p>
    <w:p>
      <w:pPr>
        <w:pStyle w:val="Heading1"/>
        <w:keepNext/>
      </w:pPr>
      <w:r>
        <w:rPr>
          <w:rFonts w:ascii="Calibri" w:cs="Calibri" w:eastAsia="Calibri" w:hAnsi="Calibri"/>
        </w:rPr>
        <w:t xml:space="preserve">Annexe E : Grille d'évaluation de la fiche de transposition</w:t>
      </w:r>
    </w:p>
    <w:p>
      <w:pPr>
        <w:spacing w:after="120" w:before="0" w:line="276"/>
      </w:pPr>
      <w:r>
        <w:rPr>
          <w:rFonts w:ascii="Calibri" w:cs="Calibri" w:eastAsia="Calibri" w:hAnsi="Calibri"/>
        </w:rPr>
        <w:t xml:space="preserve">Niveau 0 : composante absente. Niveau 1 : notion. Niveau 2 : appliqué. Niveau 3 : maîtrisé, autonome.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600"/>
        <w:gridCol w:w="2738"/>
      </w:tblGrid>
      <w:tr>
        <w:trPr>
          <w:cantSplit/>
          <w:tblHeader/>
        </w:trPr>
        <w:tc>
          <w:tcPr>
            <w:tcW w:type="dxa" w:w="18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Composante</w:t>
            </w:r>
          </w:p>
        </w:tc>
        <w:tc>
          <w:tcPr>
            <w:tcW w:type="dxa" w:w="25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Niveau 1</w:t>
            </w:r>
          </w:p>
        </w:tc>
        <w:tc>
          <w:tcPr>
            <w:tcW w:type="dxa" w:w="2600"/>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Niveau 2</w:t>
            </w:r>
          </w:p>
        </w:tc>
        <w:tc>
          <w:tcPr>
            <w:tcW w:type="dxa" w:w="2738"/>
            <w:tcBorders>
              <w:top w:val="single" w:color="B7C4D4" w:sz="4"/>
              <w:left w:val="single" w:color="B7C4D4" w:sz="4"/>
              <w:bottom w:val="single" w:color="B7C4D4" w:sz="4"/>
              <w:right w:val="single" w:color="B7C4D4" w:sz="4"/>
            </w:tcBorders>
            <w:shd w:fill="1B4F7E"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Niveau 3</w:t>
            </w:r>
          </w:p>
        </w:tc>
      </w:tr>
      <w:tr>
        <w:trPr>
          <w:cantSplit/>
        </w:trPr>
        <w:tc>
          <w:tcPr>
            <w:tcW w:type="dxa" w:w="18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Cadrage et contexte</w:t>
            </w:r>
            <w:r>
              <w:rPr>
                <w:rFonts w:ascii="Calibri" w:cs="Calibri" w:eastAsia="Calibri" w:hAnsi="Calibri"/>
                <w:sz w:val="19"/>
                <w:szCs w:val="19"/>
              </w:rPr>
              <w:t xml:space="preserve"/>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Process décrit, valeur ou données floues.</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Canevas rempli, données et consignes identifiées, tolérance à l'erreur non précisée.</w:t>
            </w:r>
          </w:p>
        </w:tc>
        <w:tc>
          <w:tcPr>
            <w:tcW w:type="dxa" w:w="2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Canevas complet, décision go ou no go argumentée, contexte structuré (consignes, référentiel, exemples).</w:t>
            </w:r>
          </w:p>
        </w:tc>
      </w:tr>
      <w:tr>
        <w:trPr>
          <w:cantSplit/>
        </w:trPr>
        <w:tc>
          <w:tcPr>
            <w:tcW w:type="dxa" w:w="18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Architecture</w:t>
            </w:r>
            <w:r>
              <w:rPr>
                <w:rFonts w:ascii="Calibri" w:cs="Calibri" w:eastAsia="Calibri" w:hAnsi="Calibri"/>
                <w:sz w:val="19"/>
                <w:szCs w:val="19"/>
              </w:rPr>
              <w:t xml:space="preserve"/>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Architecture citée sans justification.</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Architecture justifiée par le besoin.</w:t>
            </w:r>
          </w:p>
        </w:tc>
        <w:tc>
          <w:tcPr>
            <w:tcW w:type="dxa" w:w="2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Architecture la plus simple justifiée, alternatives écartées avec arguments.</w:t>
            </w:r>
          </w:p>
        </w:tc>
      </w:tr>
      <w:tr>
        <w:trPr>
          <w:cantSplit/>
        </w:trPr>
        <w:tc>
          <w:tcPr>
            <w:tcW w:type="dxa" w:w="18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Workflow</w:t>
            </w:r>
            <w:r>
              <w:rPr>
                <w:rFonts w:ascii="Calibri" w:cs="Calibri" w:eastAsia="Calibri" w:hAnsi="Calibri"/>
                <w:sz w:val="19"/>
                <w:szCs w:val="19"/>
              </w:rPr>
              <w:t xml:space="preserve"/>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Étapes listées.</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Entrées et sorties précisées pour chaque étape.</w:t>
            </w:r>
          </w:p>
        </w:tc>
        <w:tc>
          <w:tcPr>
            <w:tcW w:type="dxa" w:w="2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Cas d'échec, information manquante et validation humaine spécifiés.</w:t>
            </w:r>
          </w:p>
        </w:tc>
      </w:tr>
      <w:tr>
        <w:trPr>
          <w:cantSplit/>
        </w:trPr>
        <w:tc>
          <w:tcPr>
            <w:tcW w:type="dxa" w:w="18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Vérification</w:t>
            </w:r>
            <w:r>
              <w:rPr>
                <w:rFonts w:ascii="Calibri" w:cs="Calibri" w:eastAsia="Calibri" w:hAnsi="Calibri"/>
                <w:sz w:val="19"/>
                <w:szCs w:val="19"/>
              </w:rPr>
              <w:t xml:space="preserve"/>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Contrôle évoqué.</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Critères d'acceptation définis.</w:t>
            </w:r>
          </w:p>
        </w:tc>
        <w:tc>
          <w:tcPr>
            <w:tcW w:type="dxa" w:w="2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Jeu de test avec cas pièges, mesure prévue, contrôle humain défini.</w:t>
            </w:r>
          </w:p>
        </w:tc>
      </w:tr>
      <w:tr>
        <w:trPr>
          <w:cantSplit/>
        </w:trPr>
        <w:tc>
          <w:tcPr>
            <w:tcW w:type="dxa" w:w="18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Gouvernance</w:t>
            </w:r>
            <w:r>
              <w:rPr>
                <w:rFonts w:ascii="Calibri" w:cs="Calibri" w:eastAsia="Calibri" w:hAnsi="Calibri"/>
                <w:sz w:val="19"/>
                <w:szCs w:val="19"/>
              </w:rPr>
              <w:t xml:space="preserve"/>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Données sensibles repérées.</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Propriétaire et valideur nommés.</w:t>
            </w:r>
          </w:p>
        </w:tc>
        <w:tc>
          <w:tcPr>
            <w:tcW w:type="dxa" w:w="2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Règles d'usage, journalisation et gestion d'incident définies.</w:t>
            </w:r>
          </w:p>
        </w:tc>
      </w:tr>
      <w:tr>
        <w:trPr>
          <w:cantSplit/>
        </w:trPr>
        <w:tc>
          <w:tcPr>
            <w:tcW w:type="dxa" w:w="1800"/>
            <w:tcBorders>
              <w:top w:val="single" w:color="B7C4D4" w:sz="4"/>
              <w:left w:val="single" w:color="B7C4D4" w:sz="4"/>
              <w:bottom w:val="single" w:color="B7C4D4" w:sz="4"/>
              <w:right w:val="single" w:color="B7C4D4" w:sz="4"/>
            </w:tcBorders>
            <w:shd w:fill="EAF1F8"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w:r>
            <w:r>
              <w:rPr>
                <w:rFonts w:ascii="Calibri" w:cs="Calibri" w:eastAsia="Calibri" w:hAnsi="Calibri"/>
                <w:b/>
                <w:bCs/>
                <w:sz w:val="19"/>
                <w:szCs w:val="19"/>
              </w:rPr>
              <w:t xml:space="preserve">Déploiement</w:t>
            </w:r>
            <w:r>
              <w:rPr>
                <w:rFonts w:ascii="Calibri" w:cs="Calibri" w:eastAsia="Calibri" w:hAnsi="Calibri"/>
                <w:sz w:val="19"/>
                <w:szCs w:val="19"/>
              </w:rPr>
              <w:t xml:space="preserve"/>
            </w:r>
          </w:p>
        </w:tc>
        <w:tc>
          <w:tcPr>
            <w:tcW w:type="dxa" w:w="25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Pilote évoqué.</w:t>
            </w:r>
          </w:p>
        </w:tc>
        <w:tc>
          <w:tcPr>
            <w:tcW w:type="dxa" w:w="2600"/>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Périmètre et indicateurs définis.</w:t>
            </w:r>
          </w:p>
        </w:tc>
        <w:tc>
          <w:tcPr>
            <w:tcW w:type="dxa" w:w="2738"/>
            <w:tcBorders>
              <w:top w:val="single" w:color="B7C4D4" w:sz="4"/>
              <w:left w:val="single" w:color="B7C4D4" w:sz="4"/>
              <w:bottom w:val="single" w:color="B7C4D4" w:sz="4"/>
              <w:right w:val="single" w:color="B7C4D4"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Plan à 30 jours, prérequis informatiques et critères d'arrêt définis.</w:t>
            </w:r>
          </w:p>
        </w:tc>
      </w:tr>
    </w:tbl>
    <w:p>
      <w:pPr>
        <w:spacing w:after="80"/>
      </w:pPr>
    </w:p>
    <w:p>
      <w:pPr>
        <w:spacing w:after="120" w:before="0" w:line="276"/>
      </w:pPr>
      <w:r>
        <w:rPr>
          <w:rFonts w:ascii="Calibri" w:cs="Calibri" w:eastAsia="Calibri" w:hAnsi="Calibri"/>
        </w:rPr>
        <w:t xml:space="preserve">Critère de réussite proposé : niveau 2 au minimum sur les six composantes (à valider).</w:t>
      </w:r>
    </w:p>
    <w:p>
      <w:pPr>
        <w:spacing w:after="200"/>
      </w:pPr>
    </w:p>
    <w:p>
      <w:pPr>
        <w:pStyle w:val="Heading1"/>
        <w:keepNext/>
      </w:pPr>
      <w:r>
        <w:rPr>
          <w:rFonts w:ascii="Calibri" w:cs="Calibri" w:eastAsia="Calibri" w:hAnsi="Calibri"/>
        </w:rPr>
        <w:t xml:space="preserve">Annexe F : Points de vigilance pour le formateur</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La promesse de déploiement.</w:t>
      </w:r>
      <w:r>
        <w:rPr>
          <w:rFonts w:ascii="Calibri" w:cs="Calibri" w:eastAsia="Calibri" w:hAnsi="Calibri"/>
        </w:rPr>
        <w:t xml:space="preserve"> Trois jours et un suivi ne suffisent pas pour déployer : la décision et les moyens relèvent de la direction, du service informatique et de la sécurité de chaque entreprise. La formation produit un prototype testé, un dossier de gouvernance et un plan de pilote. Le dire dès l'accueil.</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La transposition.</w:t>
      </w:r>
      <w:r>
        <w:rPr>
          <w:rFonts w:ascii="Calibri" w:cs="Calibri" w:eastAsia="Calibri" w:hAnsi="Calibri"/>
        </w:rPr>
        <w:t xml:space="preserve"> Le cas est commun, la transposition est individuelle. Risque : une fiche superficielle. Parades prévues : partie A dès le jour 1, restitution au jour 3, suivi à distance.</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L'hétérogénéité du groupe.</w:t>
      </w:r>
      <w:r>
        <w:rPr>
          <w:rFonts w:ascii="Calibri" w:cs="Calibri" w:eastAsia="Calibri" w:hAnsi="Calibri"/>
        </w:rPr>
        <w:t xml:space="preserve"> Le test de positionnement sert aussi à composer des trinômes équilibrés.</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La densité du jour 2.</w:t>
      </w:r>
      <w:r>
        <w:rPr>
          <w:rFonts w:ascii="Calibri" w:cs="Calibri" w:eastAsia="Calibri" w:hAnsi="Calibri"/>
        </w:rPr>
        <w:t xml:space="preserve"> Si le groupe est peu technique, limiter le panorama à trois architectures (prompt unique, enchaînement d'étapes, boucle avec validation humaine).</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Les outils.</w:t>
      </w:r>
      <w:r>
        <w:rPr>
          <w:rFonts w:ascii="Calibri" w:cs="Calibri" w:eastAsia="Calibri" w:hAnsi="Calibri"/>
        </w:rPr>
        <w:t xml:space="preserve"> Vérifier avant la session les outils autorisés et accessibles dans chaque entreprise. Prévoir un outil de repli commun à tout le groupe.</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Les données.</w:t>
      </w:r>
      <w:r>
        <w:rPr>
          <w:rFonts w:ascii="Calibri" w:cs="Calibri" w:eastAsia="Calibri" w:hAnsi="Calibri"/>
        </w:rPr>
        <w:t xml:space="preserve"> Aucune donnée réelle d'entreprise dans les ateliers.</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La réglementation.</w:t>
      </w:r>
      <w:r>
        <w:rPr>
          <w:rFonts w:ascii="Calibri" w:cs="Calibri" w:eastAsia="Calibri" w:hAnsi="Calibri"/>
        </w:rPr>
        <w:t xml:space="preserve"> Le contenu du module de gouvernance est à revérifier avant chaque session, le cadre évolue.</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La préparation.</w:t>
      </w:r>
      <w:r>
        <w:rPr>
          <w:rFonts w:ascii="Calibri" w:cs="Calibri" w:eastAsia="Calibri" w:hAnsi="Calibri"/>
        </w:rPr>
        <w:t xml:space="preserve"> Les pièces du fil rouge (annexe D) restent à produire. Elles représentent l'essentiel de la charge de préparation.</w:t>
      </w:r>
    </w:p>
    <w:p>
      <w:pPr>
        <w:pStyle w:val="ListParagraph"/>
        <w:numPr>
          <w:ilvl w:val="0"/>
          <w:numId w:val="3"/>
        </w:numPr>
        <w:spacing w:after="60" w:line="276"/>
      </w:pPr>
      <w:r>
        <w:rPr>
          <w:rFonts w:ascii="Calibri" w:cs="Calibri" w:eastAsia="Calibri" w:hAnsi="Calibri"/>
        </w:rPr>
        <w:t xml:space="preserve"/>
      </w:r>
      <w:r>
        <w:rPr>
          <w:rFonts w:ascii="Calibri" w:cs="Calibri" w:eastAsia="Calibri" w:hAnsi="Calibri"/>
          <w:b/>
          <w:bCs/>
        </w:rPr>
        <w:t xml:space="preserve">Les durées.</w:t>
      </w:r>
      <w:r>
        <w:rPr>
          <w:rFonts w:ascii="Calibri" w:cs="Calibri" w:eastAsia="Calibri" w:hAnsi="Calibri"/>
        </w:rPr>
        <w:t xml:space="preserve"> Toutes les durées sont des estimations, à ajuster après la première session.</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777777"/>
        <w:sz w:val="17"/>
        <w:szCs w:val="17"/>
      </w:rPr>
      <w:t xml:space="preserve">Programme détaillé : concevoir un système d'IA</w:t>
    </w:r>
    <w:r>
      <w:rPr>
        <w:rFonts w:ascii="Calibri" w:cs="Calibri" w:eastAsia="Calibri" w:hAnsi="Calibri"/>
        <w:color w:val="777777"/>
        <w:sz w:val="17"/>
        <w:szCs w:val="17"/>
      </w:rPr>
      <w:t xml:space="preserve">	Page </w:t>
    </w:r>
    <w:r>
      <w:rPr>
        <w:rFonts w:ascii="Calibri" w:cs="Calibri" w:eastAsia="Calibri" w:hAnsi="Calibri"/>
        <w:color w:val="777777"/>
        <w:sz w:val="17"/>
        <w:szCs w:val="17"/>
      </w:rPr>
      <w:fldChar w:fldCharType="begin"/>
      <w:instrText xml:space="preserve">PAGE</w:instrText>
      <w:fldChar w:fldCharType="separate"/>
      <w:fldChar w:fldCharType="end"/>
    </w:r>
    <w:r>
      <w:rPr>
        <w:rFonts w:ascii="Calibri" w:cs="Calibri" w:eastAsia="Calibri" w:hAnsi="Calibri"/>
        <w:color w:val="777777"/>
        <w:sz w:val="17"/>
        <w:szCs w:val="17"/>
      </w:rPr>
      <w:t xml:space="preserve"> sur </w:t>
    </w:r>
    <w:r>
      <w:rPr>
        <w:rFonts w:ascii="Calibri" w:cs="Calibri" w:eastAsia="Calibri" w:hAnsi="Calibri"/>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Pôle Formation UIMM-CVDL | Formateur : S. JAUBERT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E" w:sz="6" w:space="4"/>
      </w:pBdr>
      <w:spacing w:after="160" w:before="320"/>
      <w:outlineLvl w:val="0"/>
    </w:pPr>
    <w:rPr>
      <w:rFonts w:ascii="Calibri" w:cs="Calibri" w:eastAsia="Calibri" w:hAnsi="Calibri"/>
      <w:b/>
      <w:bCs/>
      <w:color w:val="1B4F7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4F7E"/>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93762b162f5772a736ec86580d4482fb9f2d1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détaillé : concevoir un système d'IA à partir d'un process métier</dc:title>
  <dc:creator>S. JAUBERT</dc:creator>
  <cp:lastModifiedBy>Un-named</cp:lastModifiedBy>
  <cp:revision>1</cp:revision>
  <dcterms:created xsi:type="dcterms:W3CDTF">2026-09-21T17:48:29.436Z</dcterms:created>
  <dcterms:modified xsi:type="dcterms:W3CDTF">2026-09-21T17:48:29.436Z</dcterms:modified>
</cp:coreProperties>
</file>

<file path=docProps/custom.xml><?xml version="1.0" encoding="utf-8"?>
<Properties xmlns="http://schemas.openxmlformats.org/officeDocument/2006/custom-properties" xmlns:vt="http://schemas.openxmlformats.org/officeDocument/2006/docPropsVTypes"/>
</file>