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745236" cy="795528"/>
            <wp:effectExtent b="0" l="0" r="0" t="0"/>
            <wp:docPr descr="Logo UIMM" title="" id="10" name="Picture"/>
            <a:graphic>
              <a:graphicData uri="http://schemas.openxmlformats.org/drawingml/2006/picture">
                <pic:pic>
                  <pic:nvPicPr>
                    <pic:cNvPr descr="logo_uimm_placeholder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236" cy="795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Logo UIMM</w:t>
      </w:r>
    </w:p>
    <w:p>
      <w:pPr>
        <w:pStyle w:val="BodyText"/>
      </w:pPr>
      <w:r>
        <w:rPr>
          <w:b/>
          <w:bCs/>
        </w:rPr>
        <w:t xml:space="preserve">Pôle Formation UIMM - CVDL</w:t>
      </w:r>
      <w:r>
        <w:t xml:space="preserve"> </w:t>
      </w:r>
      <w:r>
        <w:rPr>
          <w:b/>
          <w:bCs/>
        </w:rPr>
        <w:t xml:space="preserve">Formateur : S. JAUBERT</w:t>
      </w:r>
    </w:p>
    <w:p>
      <w:r>
        <w:pict>
          <v:rect style="width:0;height:1.5pt" o:hralign="center" o:hrstd="t" o:hr="t"/>
        </w:pict>
      </w:r>
    </w:p>
    <w:bookmarkStart w:id="25" w:name="X70591588a3d55a5daae6512b0cb99e7693ae500"/>
    <w:p>
      <w:pPr>
        <w:pStyle w:val="Heading1"/>
      </w:pPr>
      <w:r>
        <w:t xml:space="preserve">Manuel de l’Apprenant : Maîtriser NotebookLM</w:t>
      </w:r>
    </w:p>
    <w:p>
      <w:pPr>
        <w:pStyle w:val="FirstParagraph"/>
      </w:pPr>
      <w:r>
        <w:t xml:space="preserve">Ce manuel vous accompagne tout au long de votre formation d’une journée (7 heures) dediee à la decouverte et a la maitrise de NotebookLM. Son but n’est pas simplement de vous apprendre a cliquer sur des boutons, mais de vous enseigner a</w:t>
      </w:r>
      <w:r>
        <w:t xml:space="preserve"> </w:t>
      </w:r>
      <w:r>
        <w:rPr>
          <w:b/>
          <w:bCs/>
        </w:rPr>
        <w:t xml:space="preserve">penser avec</w:t>
      </w:r>
      <w:r>
        <w:t xml:space="preserve"> </w:t>
      </w:r>
      <w:r>
        <w:t xml:space="preserve">l’intelligence artificielle documentaire.</w:t>
      </w:r>
    </w:p>
    <w:bookmarkStart w:id="14" w:name="X2b01fafb7824d14f9559ec9dff9df1cc25695ef"/>
    <w:p>
      <w:pPr>
        <w:pStyle w:val="Heading2"/>
      </w:pPr>
      <w:r>
        <w:t xml:space="preserve">Module 1 : Comprendre NotebookLM (Le test de l’ignorance)</w:t>
      </w:r>
    </w:p>
    <w:bookmarkStart w:id="12" w:name="le-shift-cognitif-a-retenir"/>
    <w:p>
      <w:pPr>
        <w:pStyle w:val="Heading3"/>
      </w:pPr>
      <w:r>
        <w:t xml:space="preserve">Le Shift Cognitif a retenir</w:t>
      </w:r>
    </w:p>
    <w:p>
      <w:pPr>
        <w:pStyle w:val="FirstParagraph"/>
      </w:pPr>
      <w:r>
        <w:t xml:space="preserve">La plupart des utilisateurs traitent NotebookLM comme un moteur de recherche web supplementaire et s’attendent a ce qu’il sache tout.</w:t>
      </w:r>
      <w:r>
        <w:t xml:space="preserve"> </w:t>
      </w:r>
      <w:r>
        <w:rPr>
          <w:b/>
          <w:bCs/>
        </w:rPr>
        <w:t xml:space="preserve">Ceci est une erreur fondamentale</w:t>
      </w:r>
      <w:r>
        <w:t xml:space="preserve">.</w:t>
      </w:r>
    </w:p>
    <w:p>
      <w:pPr>
        <w:pStyle w:val="BodyText"/>
      </w:pPr>
      <w:r>
        <w:t xml:space="preserve">NotebookLM est une</w:t>
      </w:r>
      <w:r>
        <w:t xml:space="preserve"> </w:t>
      </w:r>
      <w:r>
        <w:rPr>
          <w:b/>
          <w:bCs/>
        </w:rPr>
        <w:t xml:space="preserve">piece fermee</w:t>
      </w:r>
      <w:r>
        <w:t xml:space="preserve">. L’intelligence artificielle qui l’anime ne travaille exclusivement qu’avec les documents que vous decidez d’y introduire. Il ne sait</w:t>
      </w:r>
      <w:r>
        <w:t xml:space="preserve"> </w:t>
      </w:r>
      <w:r>
        <w:rPr>
          <w:i/>
          <w:iCs/>
        </w:rPr>
        <w:t xml:space="preserve">rien</w:t>
      </w:r>
      <w:r>
        <w:t xml:space="preserve"> </w:t>
      </w:r>
      <w:r>
        <w:t xml:space="preserve">d’autre. La qualite des resultats que vous obtiendrez dependra entierement de la qualite des sources que vous lui fournirez, et non de la complexite de votre prompt.</w:t>
      </w:r>
    </w:p>
    <w:bookmarkEnd w:id="12"/>
    <w:bookmarkStart w:id="13" w:name="Xb51c7d6122eeccc55adab5b71b20b87410f82ee"/>
    <w:p>
      <w:pPr>
        <w:pStyle w:val="Heading3"/>
      </w:pPr>
      <w:r>
        <w:t xml:space="preserve">Activite Pratique : Mon premier Notebook Metier</w:t>
      </w:r>
    </w:p>
    <w:p>
      <w:pPr>
        <w:pStyle w:val="Compact"/>
        <w:numPr>
          <w:ilvl w:val="0"/>
          <w:numId w:val="1001"/>
        </w:numPr>
      </w:pPr>
      <w:r>
        <w:t xml:space="preserve">Allez sur le site de NotebookLM et connectez-vous avec votre compte Google.</w:t>
      </w:r>
    </w:p>
    <w:p>
      <w:pPr>
        <w:pStyle w:val="Compact"/>
        <w:numPr>
          <w:ilvl w:val="0"/>
          <w:numId w:val="1001"/>
        </w:numPr>
      </w:pPr>
      <w:r>
        <w:t xml:space="preserve">Creez un nouveau notebook avec un nom professionnel clair (par exemple :</w:t>
      </w:r>
      <w:r>
        <w:t xml:space="preserve"> </w:t>
      </w:r>
      <w:r>
        <w:t xml:space="preserve">“Rapport Qualite Q4”</w:t>
      </w:r>
      <w:r>
        <w:t xml:space="preserve">,</w:t>
      </w:r>
      <w:r>
        <w:t xml:space="preserve"> </w:t>
      </w:r>
      <w:r>
        <w:t xml:space="preserve">“Processus Soudage”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Importez votre document professionnel personnel (PDF, Google Doc, etc.).</w:t>
      </w:r>
    </w:p>
    <w:p>
      <w:pPr>
        <w:pStyle w:val="Compact"/>
        <w:numPr>
          <w:ilvl w:val="0"/>
          <w:numId w:val="1001"/>
        </w:numPr>
      </w:pPr>
      <w:r>
        <w:t xml:space="preserve">Consultez le bouton</w:t>
      </w:r>
      <w:r>
        <w:t xml:space="preserve"> </w:t>
      </w:r>
      <w:r>
        <w:rPr>
          <w:b/>
          <w:bCs/>
        </w:rPr>
        <w:t xml:space="preserve">“Guide du Notebook”</w:t>
      </w:r>
      <w:r>
        <w:t xml:space="preserve"> </w:t>
      </w:r>
      <w:r>
        <w:t xml:space="preserve">pour obtenir une synthese automatique immédiate générée selon vos sources.</w:t>
      </w:r>
    </w:p>
    <w:p>
      <w:pPr>
        <w:pStyle w:val="Compact"/>
        <w:numPr>
          <w:ilvl w:val="0"/>
          <w:numId w:val="1001"/>
        </w:numPr>
      </w:pPr>
      <w:r>
        <w:t xml:space="preserve">Posez trois types de questions :</w:t>
      </w:r>
    </w:p>
    <w:p>
      <w:pPr>
        <w:pStyle w:val="Compact"/>
        <w:numPr>
          <w:ilvl w:val="1"/>
          <w:numId w:val="1002"/>
        </w:numPr>
      </w:pPr>
      <w:r>
        <w:t xml:space="preserve">Une question</w:t>
      </w:r>
      <w:r>
        <w:t xml:space="preserve"> </w:t>
      </w:r>
      <w:r>
        <w:rPr>
          <w:b/>
          <w:bCs/>
        </w:rPr>
        <w:t xml:space="preserve">factuelle</w:t>
      </w:r>
      <w:r>
        <w:t xml:space="preserve"> </w:t>
      </w:r>
      <w:r>
        <w:t xml:space="preserve">(ex:</w:t>
      </w:r>
      <w:r>
        <w:t xml:space="preserve"> </w:t>
      </w:r>
      <w:r>
        <w:t xml:space="preserve">“Combien de… ?”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t xml:space="preserve">Une question</w:t>
      </w:r>
      <w:r>
        <w:t xml:space="preserve"> </w:t>
      </w:r>
      <w:r>
        <w:rPr>
          <w:b/>
          <w:bCs/>
        </w:rPr>
        <w:t xml:space="preserve">analytique</w:t>
      </w:r>
      <w:r>
        <w:t xml:space="preserve"> </w:t>
      </w:r>
      <w:r>
        <w:t xml:space="preserve">(ex:</w:t>
      </w:r>
      <w:r>
        <w:t xml:space="preserve"> </w:t>
      </w:r>
      <w:r>
        <w:t xml:space="preserve">“Quels sont les risques lies a tel processus ?”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t xml:space="preserve">Une question</w:t>
      </w:r>
      <w:r>
        <w:t xml:space="preserve"> </w:t>
      </w:r>
      <w:r>
        <w:rPr>
          <w:b/>
          <w:bCs/>
        </w:rPr>
        <w:t xml:space="preserve">hors-sujet</w:t>
      </w:r>
      <w:r>
        <w:t xml:space="preserve"> </w:t>
      </w:r>
      <w:r>
        <w:t xml:space="preserve">(ex:</w:t>
      </w:r>
      <w:r>
        <w:t xml:space="preserve"> </w:t>
      </w:r>
      <w:r>
        <w:t xml:space="preserve">“Quelle est la capitale de l’Australie ?”</w:t>
      </w:r>
      <w:r>
        <w:t xml:space="preserve">). L’outil vous confirmera qu’il est incapable de repondre car l’information est absente des sources.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Xfa279662425fc7fa38cfcec4e63d9e737db3a76"/>
    <w:p>
      <w:pPr>
        <w:pStyle w:val="Heading2"/>
      </w:pPr>
      <w:r>
        <w:t xml:space="preserve">Module 2 : L’Art de Questionner sous Contrainte</w:t>
      </w:r>
    </w:p>
    <w:p>
      <w:pPr>
        <w:pStyle w:val="FirstParagraph"/>
      </w:pPr>
      <w:r>
        <w:t xml:space="preserve">Avoir mis les bons documents dans</w:t>
      </w:r>
      <w:r>
        <w:t xml:space="preserve"> </w:t>
      </w:r>
      <w:r>
        <w:t xml:space="preserve">“la piece fermee”</w:t>
      </w:r>
      <w:r>
        <w:t xml:space="preserve"> </w:t>
      </w:r>
      <w:r>
        <w:t xml:space="preserve">n’est que la premiere etape. La deuxieme etape est de savoir interroger l’IA.</w:t>
      </w:r>
      <w:r>
        <w:t xml:space="preserve"> </w:t>
      </w:r>
      <w:r>
        <w:t xml:space="preserve">Pour un document identique, une question differente menera a un resultat completement different.</w:t>
      </w:r>
    </w:p>
    <w:bookmarkStart w:id="15" w:name="la-contrainte-augmente-la-puissance"/>
    <w:p>
      <w:pPr>
        <w:pStyle w:val="Heading3"/>
      </w:pPr>
      <w:r>
        <w:t xml:space="preserve">La contrainte augmente la puissance</w:t>
      </w:r>
    </w:p>
    <w:p>
      <w:pPr>
        <w:pStyle w:val="FirstParagraph"/>
      </w:pPr>
      <w:r>
        <w:t xml:space="preserve">Evitez les questions vagues telles que</w:t>
      </w:r>
      <w:r>
        <w:t xml:space="preserve"> </w:t>
      </w:r>
      <w:r>
        <w:t xml:space="preserve">“Donne-moi un resume”</w:t>
      </w:r>
      <w:r>
        <w:t xml:space="preserve">. Utilisez des instructions contraintes qui precisent votre intention, le format souhaité, et le public cible.</w:t>
      </w:r>
    </w:p>
    <w:p>
      <w:pPr>
        <w:pStyle w:val="BodyText"/>
      </w:pPr>
      <w:r>
        <w:rPr>
          <w:b/>
          <w:bCs/>
        </w:rPr>
        <w:t xml:space="preserve">Les Niveaux de Precision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Niveau 1</w:t>
      </w:r>
      <w:r>
        <w:t xml:space="preserve"> </w:t>
      </w:r>
      <w:r>
        <w:t xml:space="preserve">(Faible) :</w:t>
      </w:r>
      <w:r>
        <w:t xml:space="preserve"> </w:t>
      </w:r>
      <w:r>
        <w:t xml:space="preserve">“Fais-moi un resume du PDF.”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Niveau 2</w:t>
      </w:r>
      <w:r>
        <w:t xml:space="preserve"> </w:t>
      </w:r>
      <w:r>
        <w:t xml:space="preserve">(Moyen) :</w:t>
      </w:r>
      <w:r>
        <w:t xml:space="preserve"> </w:t>
      </w:r>
      <w:r>
        <w:t xml:space="preserve">“Liste les 5 points critques mentionnes dans le rapport.”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Niveau 3</w:t>
      </w:r>
      <w:r>
        <w:t xml:space="preserve"> </w:t>
      </w:r>
      <w:r>
        <w:t xml:space="preserve">(Avance) :</w:t>
      </w:r>
      <w:r>
        <w:t xml:space="preserve"> </w:t>
      </w:r>
      <w:r>
        <w:t xml:space="preserve">“Agis en tant qu’auditeur qualite. Trouve les 5 points critiques de non-conformite dans le document, et classe les sous la forme d’un tableau a trois colonnes : Probleme | Risque | Action Corrective proposee.”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module-3-verifier-et-citer-linformation"/>
    <w:p>
      <w:pPr>
        <w:pStyle w:val="Heading2"/>
      </w:pPr>
      <w:r>
        <w:t xml:space="preserve">Module 3 : Verifier et Citer l’Information</w:t>
      </w:r>
    </w:p>
    <w:p>
      <w:pPr>
        <w:pStyle w:val="FirstParagraph"/>
      </w:pPr>
      <w:r>
        <w:t xml:space="preserve">L’un des plus grands atouts de NotebookLM par rapport a un IA Chatbot traditionnel (comme ChatGPT) est sa tracabilite.</w:t>
      </w:r>
      <w:r>
        <w:t xml:space="preserve"> </w:t>
      </w:r>
      <w:r>
        <w:t xml:space="preserve">A chaque reponse, NotebookLM genere un chiffre cliquable a cote de son affirmation :</w:t>
      </w:r>
      <w:r>
        <w:t xml:space="preserve"> </w:t>
      </w:r>
      <w:r>
        <w:rPr>
          <w:b/>
          <w:bCs/>
        </w:rPr>
        <w:t xml:space="preserve">les citations</w:t>
      </w:r>
      <w:r>
        <w:t xml:space="preserve">.</w:t>
      </w:r>
    </w:p>
    <w:bookmarkStart w:id="17" w:name="travailler-sans-hallucinations"/>
    <w:p>
      <w:pPr>
        <w:pStyle w:val="Heading3"/>
      </w:pPr>
      <w:r>
        <w:t xml:space="preserve">Travailler sans hallucinations</w:t>
      </w:r>
    </w:p>
    <w:p>
      <w:pPr>
        <w:pStyle w:val="FirstParagraph"/>
      </w:pPr>
      <w:r>
        <w:t xml:space="preserve">Malgre tout son potentiel, l’IA peut commettre des erreurs. NotebookLM reduit ce risque d’hallucinations en vous pointant precisement vers le passage ou il a trouve l’information.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Exercice de Verification</w:t>
      </w:r>
      <w:r>
        <w:t xml:space="preserve"> </w:t>
      </w:r>
      <w:r>
        <w:t xml:space="preserve">: A chaque fois que NotebookLM emet une affirmation critique, cliquez sur l’index de citation a proximite de la phrase. L’outil surlignera automatiquement pour vous la phrase source originale directement dans le document source a l’ecran.</w:t>
      </w:r>
    </w:p>
    <w:p>
      <w:pPr>
        <w:pStyle w:val="Compact"/>
        <w:numPr>
          <w:ilvl w:val="0"/>
          <w:numId w:val="1003"/>
        </w:numPr>
      </w:pPr>
      <w:r>
        <w:t xml:space="preserve">Ne prenez jamais pour acquis un chiffre ou une directive clef sans avoir clique et verifie la citation au prealable.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Xdb4f0c8e5d67b9d3e3684cb7ed00260d7493436"/>
    <w:p>
      <w:pPr>
        <w:pStyle w:val="Heading2"/>
      </w:pPr>
      <w:r>
        <w:t xml:space="preserve">Module 4 : Produire et Boucler (Les Livrables)</w:t>
      </w:r>
    </w:p>
    <w:p>
      <w:pPr>
        <w:pStyle w:val="FirstParagraph"/>
      </w:pPr>
      <w:r>
        <w:t xml:space="preserve">NotebookLM vous permet de generer rapidement d’autres types de documents a partir de vos contenus maitres afin de les communiquer efficacement.</w:t>
      </w:r>
    </w:p>
    <w:bookmarkStart w:id="19" w:name="formats-de-livrables"/>
    <w:p>
      <w:pPr>
        <w:pStyle w:val="Heading3"/>
      </w:pPr>
      <w:r>
        <w:t xml:space="preserve">Formats de Livrables</w:t>
      </w:r>
    </w:p>
    <w:p>
      <w:pPr>
        <w:pStyle w:val="FirstParagraph"/>
      </w:pPr>
      <w:r>
        <w:t xml:space="preserve">L’outil propose un studio permettant de generer du contenu automatiquement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FAQ</w:t>
      </w:r>
      <w:r>
        <w:t xml:space="preserve"> </w:t>
      </w:r>
      <w:r>
        <w:t xml:space="preserve">(Foire Aux Questions).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Documents de Briefing</w:t>
      </w:r>
      <w:r>
        <w:t xml:space="preserve"> </w:t>
      </w:r>
      <w:r>
        <w:t xml:space="preserve">et chronologies (Timelines).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Audio Overviews</w:t>
      </w:r>
      <w:r>
        <w:t xml:space="preserve"> </w:t>
      </w:r>
      <w:r>
        <w:t xml:space="preserve">: Une generation novatrice de podcasts audio (avec deux interlocuteurs IA) qui debattent sur le contenu de vos documents personnels de maniere dynamique et vulgarisee.</w:t>
      </w:r>
    </w:p>
    <w:bookmarkEnd w:id="19"/>
    <w:bookmarkStart w:id="20" w:name="lapproche-itérative"/>
    <w:p>
      <w:pPr>
        <w:pStyle w:val="Heading3"/>
      </w:pPr>
      <w:r>
        <w:t xml:space="preserve">L’approche Itérative</w:t>
      </w:r>
    </w:p>
    <w:p>
      <w:pPr>
        <w:pStyle w:val="FirstParagraph"/>
      </w:pPr>
      <w:r>
        <w:t xml:space="preserve">N’hesitez pas a epingler les bonnes reponses dans les notes de votre Notebook. En enregistrant les extraits pertinents, vous construisez vous meme vos propres fiches de revisions/memoires. Une fois ces notes enregistrees, vous pouvez relancer une generation de reponse et demander a NotebookLM d’inclure</w:t>
      </w:r>
      <w:r>
        <w:t xml:space="preserve"> </w:t>
      </w:r>
      <w:r>
        <w:t xml:space="preserve">“mes notes epinglees”</w:t>
      </w:r>
      <w:r>
        <w:t xml:space="preserve"> </w:t>
      </w:r>
      <w:r>
        <w:t xml:space="preserve">dans la prochaine analyse.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94d128be03ab231a40233378a4046b3fa8ecd73"/>
    <w:p>
      <w:pPr>
        <w:pStyle w:val="Heading2"/>
      </w:pPr>
      <w:r>
        <w:t xml:space="preserve">Module 5 : Penser avec NotebookLM (Analyse Avancee)</w:t>
      </w:r>
    </w:p>
    <w:p>
      <w:pPr>
        <w:pStyle w:val="FirstParagraph"/>
      </w:pPr>
      <w:r>
        <w:t xml:space="preserve">Une fois les mecaniques basees assimilées, il est temps d’augmenter votre reflexion (concept de pensee augmentee).</w:t>
      </w:r>
    </w:p>
    <w:bookmarkStart w:id="22" w:name="etablir-des-liens-inattendus"/>
    <w:p>
      <w:pPr>
        <w:pStyle w:val="Heading3"/>
      </w:pPr>
      <w:r>
        <w:t xml:space="preserve">Etablir des liens inattendus</w:t>
      </w:r>
    </w:p>
    <w:p>
      <w:pPr>
        <w:pStyle w:val="FirstParagraph"/>
      </w:pPr>
      <w:r>
        <w:t xml:space="preserve">Si vous chargez dix documents differents traitant de la maintenance preventive dans plusieurs services, NotebookLM a la capacite de lire les dix sources simultanement et de faire ressortir des problematiques transverses.</w:t>
      </w:r>
      <w:r>
        <w:t xml:space="preserve"> </w:t>
      </w:r>
      <w:r>
        <w:t xml:space="preserve">- Demandez des syntheses croisees :</w:t>
      </w:r>
      <w:r>
        <w:t xml:space="preserve"> </w:t>
      </w:r>
      <w:r>
        <w:t xml:space="preserve">“Trouve moi les points communs entre le manuel de reglage du banc A, et les procedures de securite de la zone B”</w:t>
      </w:r>
      <w:r>
        <w:t xml:space="preserve">.</w:t>
      </w:r>
      <w:r>
        <w:t xml:space="preserve"> </w:t>
      </w:r>
      <w:r>
        <w:t xml:space="preserve">- L’outil vous permet d’assimiler dans une seule requete l’historique complet d’un dossier, vous epargnant de multiples lectures chronophages.</w:t>
      </w:r>
    </w:p>
    <w:bookmarkEnd w:id="22"/>
    <w:bookmarkStart w:id="23" w:name="conclusion-de-la-methode"/>
    <w:p>
      <w:pPr>
        <w:pStyle w:val="Heading3"/>
      </w:pPr>
      <w:r>
        <w:t xml:space="preserve">Conclusion de la methode</w:t>
      </w:r>
    </w:p>
    <w:p>
      <w:pPr>
        <w:pStyle w:val="FirstParagraph"/>
      </w:pPr>
      <w:r>
        <w:t xml:space="preserve">L’apprentissage machine est performant, mais la valeur de l’ingenierie (et notamment pour votre secteur industriel UIMM) reste entre l’ecran et la chaise : la reflexion critique et le questionnement creatif. NotebookLM est un exosquelette de pensee, pas un remplacement de votre libre-arbitre.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2026-04-07T13:31:29Z</dcterms:created>
  <dcterms:modified xsi:type="dcterms:W3CDTF">2026-04-07T13:31:29Z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