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utpziffjgzx" w:id="0"/>
      <w:bookmarkEnd w:id="0"/>
      <w:r w:rsidDel="00000000" w:rsidR="00000000" w:rsidRPr="00000000">
        <w:rPr>
          <w:b w:val="1"/>
          <w:bCs w:val="1"/>
          <w:sz w:val="46"/>
          <w:szCs w:val="46"/>
          <w:rtl w:val="0"/>
        </w:rPr>
        <w:t xml:space="preserve">NotebookLM : De l'Analyse de Documents à la Création de Valeur Stratégique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8n3cv3eev7o" w:id="1"/>
      <w:bookmarkEnd w:id="1"/>
      <w:r w:rsidDel="00000000" w:rsidR="00000000" w:rsidRPr="00000000">
        <w:rPr>
          <w:b w:val="1"/>
          <w:bCs w:val="1"/>
          <w:sz w:val="34"/>
          <w:szCs w:val="34"/>
          <w:rtl w:val="0"/>
        </w:rPr>
        <w:t xml:space="preserve">1. Introduction : Repenser Votre Relation avec l'Information</w:t>
      </w:r>
    </w:p>
    <w:p w:rsidR="00000000" w:rsidDel="00000000" w:rsidP="00000000" w:rsidRDefault="00000000" w:rsidRPr="00000000" w14:paraId="00000003">
      <w:pPr>
        <w:spacing w:after="240" w:before="240" w:lineRule="auto"/>
        <w:rPr/>
      </w:pPr>
      <w:r w:rsidDel="00000000" w:rsidR="00000000" w:rsidRPr="00000000">
        <w:rPr>
          <w:rtl w:val="0"/>
        </w:rPr>
        <w:t xml:space="preserve">Ce document n'est pas une simple présentation d'un nouvel outil. C'est une invitation à transformer radicalement la manière dont vous interagissez avec l'information, prenez des décisions et créez de la valeur. Dans un monde saturé de données, la compétence clé n'est plus de trouver des réponses, mais de poser les bonnes questions. NotebookLM n'est pas conçu pour vous donner des réponses plus rapides, mais pour vous aider à formuler des questions plus intelligentes. C'est un partenaire pour amplifier votre jugement, pas un substitut à votre pensée.</w:t>
      </w:r>
    </w:p>
    <w:p w:rsidR="00000000" w:rsidDel="00000000" w:rsidP="00000000" w:rsidRDefault="00000000" w:rsidRPr="00000000" w14:paraId="00000004">
      <w:pPr>
        <w:spacing w:after="240" w:before="240" w:lineRule="auto"/>
        <w:rPr/>
      </w:pPr>
      <w:r w:rsidDel="00000000" w:rsidR="00000000" w:rsidRPr="00000000">
        <w:rPr>
          <w:rtl w:val="0"/>
        </w:rPr>
        <w:t xml:space="preserve">Notre parcours se déroulera en trois modules progressifs, conçus pour vous faire passer du statut d'utilisateur passif à celui de créateur de savoir stratégique :</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Module 1 : Développer une initiative proactive.</w:t>
      </w:r>
      <w:r w:rsidDel="00000000" w:rsidR="00000000" w:rsidRPr="00000000">
        <w:rPr>
          <w:rtl w:val="0"/>
        </w:rPr>
        <w:t xml:space="preserve"> Nous explorerons le concept de "High Agency" pour ne plus subir les situations, mais les piloter activement.</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bCs w:val="1"/>
          <w:rtl w:val="0"/>
        </w:rPr>
        <w:t xml:space="preserve">Module 2 : Restructurer votre processus de pensée.</w:t>
      </w:r>
      <w:r w:rsidDel="00000000" w:rsidR="00000000" w:rsidRPr="00000000">
        <w:rPr>
          <w:rtl w:val="0"/>
        </w:rPr>
        <w:t xml:space="preserve"> Nous verrons comment utiliser l'outil pour construire une "Architecture Cognitive" plus robuste, révélant les angles morts de votre propre raisonnement.</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bCs w:val="1"/>
          <w:rtl w:val="0"/>
        </w:rPr>
        <w:t xml:space="preserve">Module 3 : Devenir un créateur de savoir.</w:t>
      </w:r>
      <w:r w:rsidDel="00000000" w:rsidR="00000000" w:rsidRPr="00000000">
        <w:rPr>
          <w:rtl w:val="0"/>
        </w:rPr>
        <w:t xml:space="preserve"> Nous apprendrons l'approche "Pilote" pour utiliser l'IA non pas pour résumer ce qui existe, mais pour découvrir des idées véritablement nouvelles.</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L'objectif final est de vous démontrer que maîtriser NotebookLM n'est pas une compétence technique, mais une compétence stratégique fondamentale. Il s'agit d'apprendre à transformer la donnée brute en un avantage concurrentiel, en amplifiant votre expertise et votre impact professionnel. La différence entre les deux approches est la différence entre l'information et la transformation. Pour commencer nous devons d'abord construire la fondation sur laquelle reposent toutes les autres compétences : </w:t>
      </w:r>
      <w:r w:rsidDel="00000000" w:rsidR="00000000" w:rsidRPr="00000000">
        <w:rPr>
          <w:b w:val="1"/>
          <w:bCs w:val="1"/>
          <w:rtl w:val="0"/>
        </w:rPr>
        <w:t xml:space="preserve">le développement de l'initiative personnelle.</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ouehg0knvrs7" w:id="2"/>
      <w:bookmarkEnd w:id="2"/>
      <w:r w:rsidDel="00000000" w:rsidR="00000000" w:rsidRPr="00000000">
        <w:rPr>
          <w:b w:val="1"/>
          <w:bCs w:val="1"/>
          <w:sz w:val="34"/>
          <w:szCs w:val="34"/>
          <w:rtl w:val="0"/>
        </w:rPr>
        <w:t xml:space="preserve">2. Module 1 : Développer l'Initiative - Le Principe de la "High Agency"</w:t>
      </w:r>
    </w:p>
    <w:p w:rsidR="00000000" w:rsidDel="00000000" w:rsidP="00000000" w:rsidRDefault="00000000" w:rsidRPr="00000000" w14:paraId="0000000B">
      <w:pPr>
        <w:spacing w:after="240" w:before="240" w:lineRule="auto"/>
        <w:rPr/>
      </w:pPr>
      <w:r w:rsidDel="00000000" w:rsidR="00000000" w:rsidRPr="00000000">
        <w:rPr>
          <w:rtl w:val="0"/>
        </w:rPr>
        <w:t xml:space="preserve">La véritable valeur de l'intelligence artificielle en entreprise ne réside pas dans sa capacité à automatiser des tâches, mais dans son potentiel à cultiver une culture de proactivité. Ce premier module est consacré à l'apprentissage d'un état d'esprit où l'on cesse de subir les événements pour commencer à les piloter. C'est le principe de la "High Agency" : la capacité à déterminer soi-même la prochaine étape, même dans l'incertitude. Considérez cette compétence non pas comme un trait de caractère inné, mais comme un muscle à entraîner. Chaque fois que vous utilisez NotebookLM pour prendre une initiative au lieu d'attendre une instruction, vous effectuez une répétition.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k830mfecfk8" w:id="3"/>
      <w:bookmarkEnd w:id="3"/>
      <w:r w:rsidDel="00000000" w:rsidR="00000000" w:rsidRPr="00000000">
        <w:rPr>
          <w:b w:val="1"/>
          <w:bCs w:val="1"/>
          <w:color w:val="000000"/>
          <w:sz w:val="26"/>
          <w:szCs w:val="26"/>
          <w:rtl w:val="0"/>
        </w:rPr>
        <w:t xml:space="preserve">2.1. Analyse : Qu'est-ce que la "High Agency" et pourquoi est-ce un atout majeur ?</w:t>
      </w:r>
    </w:p>
    <w:p w:rsidR="00000000" w:rsidDel="00000000" w:rsidP="00000000" w:rsidRDefault="00000000" w:rsidRPr="00000000" w14:paraId="0000000D">
      <w:pPr>
        <w:spacing w:after="240" w:before="240" w:lineRule="auto"/>
        <w:rPr/>
      </w:pPr>
      <w:r w:rsidDel="00000000" w:rsidR="00000000" w:rsidRPr="00000000">
        <w:rPr>
          <w:rtl w:val="0"/>
        </w:rPr>
        <w:t xml:space="preserve">Le concept de "High Agency" divise les approches professionnelles en deux catégories distinctes. Ce n'est pas une qualité innée, mais une compétence qui se développe par la pratique délibérée.</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265"/>
        <w:gridCol w:w="5030"/>
        <w:tblGridChange w:id="0">
          <w:tblGrid>
            <w:gridCol w:w="4265"/>
            <w:gridCol w:w="5030"/>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Personnes à faible autonomie ("Low Agency")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Personnel de haut niveau ("High Agency")</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Passif et réactif, attend les instructions.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Proactif, orienté vers l'action.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Se sent victime des circonstances.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Se considère comme le personnage principal de son histoire.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Croit que la vie lui "arrive" sans qu'il ait le choix.</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Considère les obstacles comme des énigmes à résoudre.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Demande : "Qui peut me dire quoi faire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Déclare : "Voici ce que je pense qu'il faut faire."</w:t>
            </w:r>
          </w:p>
        </w:tc>
      </w:tr>
    </w:tbl>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La distinction fondamentale : "High Agency" vs. Confiance</w:t>
      </w:r>
    </w:p>
    <w:p w:rsidR="00000000" w:rsidDel="00000000" w:rsidP="00000000" w:rsidRDefault="00000000" w:rsidRPr="00000000" w14:paraId="00000019">
      <w:pPr>
        <w:spacing w:after="240" w:before="240" w:lineRule="auto"/>
        <w:rPr/>
      </w:pPr>
      <w:r w:rsidDel="00000000" w:rsidR="00000000" w:rsidRPr="00000000">
        <w:rPr>
          <w:rtl w:val="0"/>
        </w:rPr>
        <w:t xml:space="preserve">Il est crucial de ne pas confondre "High Agency" et simple confiance.</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b w:val="1"/>
          <w:bCs w:val="1"/>
          <w:rtl w:val="0"/>
        </w:rPr>
        <w:t xml:space="preserve">La personne confiante dit :</w:t>
      </w:r>
      <w:r w:rsidDel="00000000" w:rsidR="00000000" w:rsidRPr="00000000">
        <w:rPr>
          <w:rtl w:val="0"/>
        </w:rPr>
        <w:t xml:space="preserve"> "Je suis sûr que je ferai bien ce travail."</w:t>
      </w:r>
    </w:p>
    <w:p w:rsidR="00000000" w:rsidDel="00000000" w:rsidP="00000000" w:rsidRDefault="00000000" w:rsidRPr="00000000" w14:paraId="0000001B">
      <w:pPr>
        <w:numPr>
          <w:ilvl w:val="0"/>
          <w:numId w:val="10"/>
        </w:numPr>
        <w:spacing w:after="240" w:before="0" w:beforeAutospacing="0" w:lineRule="auto"/>
        <w:ind w:left="720" w:hanging="360"/>
      </w:pPr>
      <w:r w:rsidDel="00000000" w:rsidR="00000000" w:rsidRPr="00000000">
        <w:rPr>
          <w:b w:val="1"/>
          <w:bCs w:val="1"/>
          <w:rtl w:val="0"/>
        </w:rPr>
        <w:t xml:space="preserve">La personne "High Agency" dit :</w:t>
      </w:r>
      <w:r w:rsidDel="00000000" w:rsidR="00000000" w:rsidRPr="00000000">
        <w:rPr>
          <w:rtl w:val="0"/>
        </w:rPr>
        <w:t xml:space="preserve"> "Je ne sais pas exactement comment je vais m'y prendre, mais voici les trois premières étapes que je peux tester."</w:t>
      </w:r>
    </w:p>
    <w:p w:rsidR="00000000" w:rsidDel="00000000" w:rsidP="00000000" w:rsidRDefault="00000000" w:rsidRPr="00000000" w14:paraId="0000001C">
      <w:pPr>
        <w:spacing w:after="240" w:before="240" w:lineRule="auto"/>
        <w:rPr/>
      </w:pPr>
      <w:r w:rsidDel="00000000" w:rsidR="00000000" w:rsidRPr="00000000">
        <w:rPr>
          <w:rtl w:val="0"/>
        </w:rPr>
        <w:t xml:space="preserve">Le point clé est le suivant : une forte autonomie fonctionne particulièrement bien lorsque vous n'êtes PAS sûr. Elle prospère dans l'incertitude. Elle s'appuie sur la </w:t>
      </w:r>
      <w:r w:rsidDel="00000000" w:rsidR="00000000" w:rsidRPr="00000000">
        <w:rPr>
          <w:b w:val="1"/>
          <w:bCs w:val="1"/>
          <w:rtl w:val="0"/>
        </w:rPr>
        <w:t xml:space="preserve">"règle des 70 %"</w:t>
      </w:r>
      <w:r w:rsidDel="00000000" w:rsidR="00000000" w:rsidRPr="00000000">
        <w:rPr>
          <w:rtl w:val="0"/>
        </w:rPr>
        <w:t xml:space="preserve"> : agir dès que l'on dispose de 70 % de clarté, et trouver le reste en cours de route. C'est une action réfléchie, non une impulsivité.</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Pourquoi est-ce si crucial aujourd'hui ?</w:t>
      </w:r>
      <w:r w:rsidDel="00000000" w:rsidR="00000000" w:rsidRPr="00000000">
        <w:rPr>
          <w:rtl w:val="0"/>
        </w:rPr>
        <w:t xml:space="preserve"> Dans un monde où l'IA automatise de plus en plus les tâches routinières, la valeur se déplace vers ceux qui savent prendre des initiatives, poser les bonnes questions et naviguer dans l'ambiguïté. La capacité d'initiative devient l'atout majeur qui distingue l'humain de la machine.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04bfc2eyjqy" w:id="4"/>
      <w:bookmarkEnd w:id="4"/>
      <w:r w:rsidDel="00000000" w:rsidR="00000000" w:rsidRPr="00000000">
        <w:rPr>
          <w:b w:val="1"/>
          <w:bCs w:val="1"/>
          <w:color w:val="000000"/>
          <w:sz w:val="26"/>
          <w:szCs w:val="26"/>
          <w:rtl w:val="0"/>
        </w:rPr>
        <w:t xml:space="preserve">2.2. Application : Comment NotebookLM entraîne votre capacité d'initiative</w:t>
      </w:r>
    </w:p>
    <w:p w:rsidR="00000000" w:rsidDel="00000000" w:rsidP="00000000" w:rsidRDefault="00000000" w:rsidRPr="00000000" w14:paraId="0000001F">
      <w:pPr>
        <w:spacing w:after="240" w:before="240" w:lineRule="auto"/>
        <w:rPr/>
      </w:pPr>
      <w:r w:rsidDel="00000000" w:rsidR="00000000" w:rsidRPr="00000000">
        <w:rPr>
          <w:rtl w:val="0"/>
        </w:rPr>
        <w:t xml:space="preserve">NotebookLM n'est pas seulement un outil d'analyse ; c'est un équipement d'entraînement pour développer votre "High Agency". Voici comment :</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Il force la formulation de questions précises :</w:t>
      </w:r>
      <w:r w:rsidDel="00000000" w:rsidR="00000000" w:rsidRPr="00000000">
        <w:rPr>
          <w:rtl w:val="0"/>
        </w:rPr>
        <w:t xml:space="preserve"> Vous ne pouvez pas attendre passivement une réponse. Vous devez interroger activement vos documents, ce qui vous oblige à clarifier votre intention.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Il travaille avec VOS documents :</w:t>
      </w:r>
      <w:r w:rsidDel="00000000" w:rsidR="00000000" w:rsidRPr="00000000">
        <w:rPr>
          <w:rtl w:val="0"/>
        </w:rPr>
        <w:t xml:space="preserve"> Vous êtes le maître du contexte. L'IA analyse ce que vous lui fournissez, ce qui vous maintient en position de contrôle et de propriétaire de l'information.</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bCs w:val="1"/>
          <w:rtl w:val="0"/>
        </w:rPr>
        <w:t xml:space="preserve">Il cartographie les zones d'ombre :</w:t>
      </w:r>
      <w:r w:rsidDel="00000000" w:rsidR="00000000" w:rsidRPr="00000000">
        <w:rPr>
          <w:rtl w:val="0"/>
        </w:rPr>
        <w:t xml:space="preserve"> En demandant à l'outil d'identifier les lacunes dans vos sources, vous obtenez une vision claire de ce qui est connu et de ce qui reste à découvrir, transformant l'incertitude en un plan d'action.</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b w:val="1"/>
          <w:bCs w:val="1"/>
          <w:rtl w:val="0"/>
        </w:rPr>
        <w:t xml:space="preserve">Il permet de tester des hypothèses :</w:t>
      </w:r>
      <w:r w:rsidDel="00000000" w:rsidR="00000000" w:rsidRPr="00000000">
        <w:rPr>
          <w:rtl w:val="0"/>
        </w:rPr>
        <w:t xml:space="preserve"> Vous pouvez rapidement tester des idées et explorer des pistes sans attendre une validation externe ou l'avis d'autrui, ce qui accélère le cycle action-vérification-correction.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6weiof4e9ng" w:id="5"/>
      <w:bookmarkEnd w:id="5"/>
      <w:r w:rsidDel="00000000" w:rsidR="00000000" w:rsidRPr="00000000">
        <w:rPr>
          <w:b w:val="1"/>
          <w:bCs w:val="1"/>
          <w:color w:val="000000"/>
          <w:sz w:val="26"/>
          <w:szCs w:val="26"/>
          <w:rtl w:val="0"/>
        </w:rPr>
        <w:t xml:space="preserve">2.3. Atelier Pratique 1 : De l'incertitude à l'action</w:t>
      </w:r>
    </w:p>
    <w:p w:rsidR="00000000" w:rsidDel="00000000" w:rsidP="00000000" w:rsidRDefault="00000000" w:rsidRPr="00000000" w14:paraId="00000025">
      <w:pPr>
        <w:spacing w:after="240" w:before="240" w:lineRule="auto"/>
        <w:rPr/>
      </w:pPr>
      <w:r w:rsidDel="00000000" w:rsidR="00000000" w:rsidRPr="00000000">
        <w:rPr>
          <w:rtl w:val="0"/>
        </w:rPr>
        <w:t xml:space="preserve">Cet atelier vous met face à un scénario professionnel courant pour illustrer la différence entre une approche passive et une approche proactive.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Scénario :</w:t>
      </w:r>
      <w:r w:rsidDel="00000000" w:rsidR="00000000" w:rsidRPr="00000000">
        <w:rPr>
          <w:rtl w:val="0"/>
        </w:rPr>
        <w:t xml:space="preserve"> Votre manager vous confie une tâche vague : "Améliorer le processus X."</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Approche "faible autonomie" :</w:t>
      </w:r>
      <w:r w:rsidDel="00000000" w:rsidR="00000000" w:rsidRPr="00000000">
        <w:rPr>
          <w:rtl w:val="0"/>
        </w:rPr>
        <w:t xml:space="preserve"> Attendre des clarifications, se sentir bloqué par le manque de détails, et potentiellement laisser la tâche en suspens.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Approche "High Agency" avec NotebookLM :</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Importer :</w:t>
      </w:r>
      <w:r w:rsidDel="00000000" w:rsidR="00000000" w:rsidRPr="00000000">
        <w:rPr>
          <w:rtl w:val="0"/>
        </w:rPr>
        <w:t xml:space="preserve"> Rassemblez et importez tous les documents existants sur le "processus X" dans un nouveau Notebook.</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Poser la question clé :</w:t>
      </w:r>
      <w:r w:rsidDel="00000000" w:rsidR="00000000" w:rsidRPr="00000000">
        <w:rPr>
          <w:rtl w:val="0"/>
        </w:rPr>
        <w:t xml:space="preserve"> Interrogez NotebookLM avec une requête ciblée : </w:t>
      </w:r>
      <w:r w:rsidDel="00000000" w:rsidR="00000000" w:rsidRPr="00000000">
        <w:rPr>
          <w:rFonts w:ascii="Roboto Mono" w:cs="Roboto Mono" w:eastAsia="Roboto Mono" w:hAnsi="Roboto Mono"/>
          <w:color w:val="188038"/>
          <w:rtl w:val="0"/>
        </w:rPr>
        <w:t xml:space="preserve">Identifiez les inefficacités évidentes et les gains rapides à partir de ces documents.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Analyser :</w:t>
      </w:r>
      <w:r w:rsidDel="00000000" w:rsidR="00000000" w:rsidRPr="00000000">
        <w:rPr>
          <w:rtl w:val="0"/>
        </w:rPr>
        <w:t xml:space="preserve"> Utilisez la réponse de l'IA pour synthétiser 2 ou 3 propositions d'amélioration simples et concrètes.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Présenter :</w:t>
      </w:r>
      <w:r w:rsidDel="00000000" w:rsidR="00000000" w:rsidRPr="00000000">
        <w:rPr>
          <w:rtl w:val="0"/>
        </w:rPr>
        <w:t xml:space="preserve"> Retournez voir votre manager non pas avec des questions, mais avec des propositions d'action : "J'ai analysé le processus X. Voici trois gains rapides que nous pourrions mettre en œuvre dès cette semaine. Par lequel souhaitez-vous commencer ?"</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Résultat :</w:t>
      </w:r>
      <w:r w:rsidDel="00000000" w:rsidR="00000000" w:rsidRPr="00000000">
        <w:rPr>
          <w:rtl w:val="0"/>
        </w:rPr>
        <w:t xml:space="preserve"> Vous avez transformé une situation de blocage passif en une démonstration d'initiative et de leadership.</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jleh0p4qe2i" w:id="6"/>
      <w:bookmarkEnd w:id="6"/>
      <w:r w:rsidDel="00000000" w:rsidR="00000000" w:rsidRPr="00000000">
        <w:rPr>
          <w:b w:val="1"/>
          <w:bCs w:val="1"/>
          <w:color w:val="000000"/>
          <w:sz w:val="26"/>
          <w:szCs w:val="26"/>
          <w:rtl w:val="0"/>
        </w:rPr>
        <w:t xml:space="preserve">2.4. Atelier Pratique 2 : Identifier les schémas de dépendance</w:t>
      </w:r>
    </w:p>
    <w:p w:rsidR="00000000" w:rsidDel="00000000" w:rsidP="00000000" w:rsidRDefault="00000000" w:rsidRPr="00000000" w14:paraId="0000002F">
      <w:pPr>
        <w:spacing w:after="240" w:before="240" w:lineRule="auto"/>
        <w:rPr/>
      </w:pPr>
      <w:r w:rsidDel="00000000" w:rsidR="00000000" w:rsidRPr="00000000">
        <w:rPr>
          <w:rtl w:val="0"/>
        </w:rPr>
        <w:t xml:space="preserve">Cet atelier est un exercice d'auto-analyse pour identifier et corriger les habitudes qui freinent votre initiative.</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Rassemblez et importez :</w:t>
      </w:r>
      <w:r w:rsidDel="00000000" w:rsidR="00000000" w:rsidRPr="00000000">
        <w:rPr>
          <w:rtl w:val="0"/>
        </w:rPr>
        <w:t xml:space="preserve"> Collectez les notes, e-mails ou comptes-rendus de vos trois derniers projets dans un Notebook dédié.</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Posez la question d'introspection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Dans ces projets, où ai-je attendu des suggestions ou des instructions au lieu de prendre des initiatives ?</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Analysez la réponse :</w:t>
      </w:r>
      <w:r w:rsidDel="00000000" w:rsidR="00000000" w:rsidRPr="00000000">
        <w:rPr>
          <w:rtl w:val="0"/>
        </w:rPr>
        <w:t xml:space="preserve"> La synthèse de NotebookLM vous aidera à distinguer les délais d'attente légitimes (attendre une décision externe) des moments où l'action était possible mais n'a pas été entreprise par habitude ou par manque de proactivité.</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Utiliser l'IA comme un miroir objectif pour reconnaître et corriger vos propres schémas de "faible autonomie", renforçant ainsi le muscle de votre capacité à agir de manière indépendante.</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Une fois que le muscle de l'initiative est entraîné, l'étape suivante consiste à s'assurer que cette initiative est guidée par une pensée claire et structurée. Il ne s'agit plus seulement d'agir, mais d'agir avec une plus grande intelligence.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rsnflwsu4yj" w:id="7"/>
      <w:bookmarkEnd w:id="7"/>
      <w:r w:rsidDel="00000000" w:rsidR="00000000" w:rsidRPr="00000000">
        <w:rPr>
          <w:b w:val="1"/>
          <w:bCs w:val="1"/>
          <w:sz w:val="34"/>
          <w:szCs w:val="34"/>
          <w:rtl w:val="0"/>
        </w:rPr>
        <w:t xml:space="preserve">3. Module 2 : Transformer Votre Processus de Pensée - De l'Outil à l'Architecture Cognitive</w:t>
      </w:r>
    </w:p>
    <w:p w:rsidR="00000000" w:rsidDel="00000000" w:rsidP="00000000" w:rsidRDefault="00000000" w:rsidRPr="00000000" w14:paraId="00000037">
      <w:pPr>
        <w:spacing w:after="240" w:before="240" w:lineRule="auto"/>
        <w:rPr/>
      </w:pPr>
      <w:r w:rsidDel="00000000" w:rsidR="00000000" w:rsidRPr="00000000">
        <w:rPr>
          <w:rtl w:val="0"/>
        </w:rPr>
        <w:t xml:space="preserve">Il y a une différence fondamentale entre utiliser un outil pour être plus productif et l'utiliser pour penser différemment. Le premier optimise le "comment", le second transforme le "quoi" et le "pourquoi". Ce module vise à vous faire passer de "faire les choses plus vite" à "faire les bonnes choses, mieux". Il s'agit d'un véritable changement épistémologique. Les analyses montrent que les contenus qui traitent NotebookLM comme une "architecture cognitive" plutôt que comme un "outil de productivité" génèrent une performance supérieure de 280 %. Nous allons découvrir comment NotebookLM peut devenir un partenaire pour construire et affiner une architecture cognitive plus robuste.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rewy4iavl6v" w:id="8"/>
      <w:bookmarkEnd w:id="8"/>
      <w:r w:rsidDel="00000000" w:rsidR="00000000" w:rsidRPr="00000000">
        <w:rPr>
          <w:b w:val="1"/>
          <w:bCs w:val="1"/>
          <w:color w:val="000000"/>
          <w:sz w:val="26"/>
          <w:szCs w:val="26"/>
          <w:rtl w:val="0"/>
        </w:rPr>
        <w:t xml:space="preserve">3.1. Analyse : Au-delà de la productivité, l'IA comme miroir de la pensée</w:t>
      </w:r>
    </w:p>
    <w:p w:rsidR="00000000" w:rsidDel="00000000" w:rsidP="00000000" w:rsidRDefault="00000000" w:rsidRPr="00000000" w14:paraId="00000039">
      <w:pPr>
        <w:spacing w:after="240" w:before="240" w:lineRule="auto"/>
        <w:rPr/>
      </w:pPr>
      <w:r w:rsidDel="00000000" w:rsidR="00000000" w:rsidRPr="00000000">
        <w:rPr>
          <w:rtl w:val="0"/>
        </w:rPr>
        <w:t xml:space="preserve">La plus grande valeur de NotebookLM n'est pas de fournir des réponses, mais de rendre visibles les erreurs, les biais et les angles morts de notre propre raisonnement. L'outil agit comme un miroir cognitif, reflétant nos propres schémas de pensée avec une objectivité que nous peinons à atteindre seuls.</w:t>
      </w:r>
    </w:p>
    <w:p w:rsidR="00000000" w:rsidDel="00000000" w:rsidP="00000000" w:rsidRDefault="00000000" w:rsidRPr="00000000" w14:paraId="0000003A">
      <w:pPr>
        <w:spacing w:after="240" w:before="240" w:lineRule="auto"/>
        <w:rPr/>
      </w:pPr>
      <w:r w:rsidDel="00000000" w:rsidR="00000000" w:rsidRPr="00000000">
        <w:rPr>
          <w:rtl w:val="0"/>
        </w:rPr>
        <w:t xml:space="preserve">Prenons l'exemple d'une analyse de relevés bancaires. Alors que notre cerveau a tendance à rationaliser les dépenses ("j'en avais besoin", "c'était une exception"), une IA sans émotions se contente d'identifier des schémas systémiques et des incohérences entre nos objectifs financiers et nos actions réelles. Elle ne juge pas ; elle révèle.</w:t>
      </w:r>
    </w:p>
    <w:p w:rsidR="00000000" w:rsidDel="00000000" w:rsidP="00000000" w:rsidRDefault="00000000" w:rsidRPr="00000000" w14:paraId="0000003B">
      <w:pPr>
        <w:spacing w:after="240" w:before="240" w:lineRule="auto"/>
        <w:rPr/>
      </w:pPr>
      <w:r w:rsidDel="00000000" w:rsidR="00000000" w:rsidRPr="00000000">
        <w:rPr>
          <w:rtl w:val="0"/>
        </w:rPr>
        <w:t xml:space="preserve">Ce principe nous amène à changer la nature même de nos questions.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Au lieu de demander :</w:t>
      </w:r>
      <w:r w:rsidDel="00000000" w:rsidR="00000000" w:rsidRPr="00000000">
        <w:rPr>
          <w:rtl w:val="0"/>
        </w:rPr>
        <w:t xml:space="preserve"> "Quelle est la bonne réponse ?" </w:t>
      </w:r>
      <w:r w:rsidDel="00000000" w:rsidR="00000000" w:rsidRPr="00000000">
        <w:rPr>
          <w:b w:val="1"/>
          <w:bCs w:val="1"/>
          <w:rtl w:val="0"/>
        </w:rPr>
        <w:t xml:space="preserve">Demandez-vous :</w:t>
      </w:r>
      <w:r w:rsidDel="00000000" w:rsidR="00000000" w:rsidRPr="00000000">
        <w:rPr>
          <w:rtl w:val="0"/>
        </w:rPr>
        <w:t xml:space="preserve"> "Qu'est-ce que cette analyse révèle sur la façon dont je comprends ce sujet ?"</w:t>
      </w:r>
    </w:p>
    <w:p w:rsidR="00000000" w:rsidDel="00000000" w:rsidP="00000000" w:rsidRDefault="00000000" w:rsidRPr="00000000" w14:paraId="0000003D">
      <w:pPr>
        <w:spacing w:after="240" w:before="240" w:lineRule="auto"/>
        <w:rPr/>
      </w:pPr>
      <w:r w:rsidDel="00000000" w:rsidR="00000000" w:rsidRPr="00000000">
        <w:rPr>
          <w:rtl w:val="0"/>
        </w:rPr>
        <w:t xml:space="preserve">La première question cherche une information. La seconde déclenche une transformation.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o3s5cpbm2xw" w:id="9"/>
      <w:bookmarkEnd w:id="9"/>
      <w:r w:rsidDel="00000000" w:rsidR="00000000" w:rsidRPr="00000000">
        <w:rPr>
          <w:b w:val="1"/>
          <w:bCs w:val="1"/>
          <w:color w:val="000000"/>
          <w:sz w:val="26"/>
          <w:szCs w:val="26"/>
          <w:rtl w:val="0"/>
        </w:rPr>
        <w:t xml:space="preserve">3.2. Application : L'intelligence multi-modale pour révéler de nouvelles dimensions</w:t>
      </w:r>
    </w:p>
    <w:p w:rsidR="00000000" w:rsidDel="00000000" w:rsidP="00000000" w:rsidRDefault="00000000" w:rsidRPr="00000000" w14:paraId="0000003F">
      <w:pPr>
        <w:spacing w:after="240" w:before="240" w:lineRule="auto"/>
        <w:rPr/>
      </w:pPr>
      <w:r w:rsidDel="00000000" w:rsidR="00000000" w:rsidRPr="00000000">
        <w:rPr>
          <w:rtl w:val="0"/>
        </w:rPr>
        <w:t xml:space="preserve">La manière dont l'information est structurée influence profondément notre pensée. Un texte linéaire active certaines zones du cerveau, tandis qu'un tableau de données ou une présentation visuelle en active d'autres. NotebookLM nous permet de reformater une même base d'information de multiples manières, nous forçant à l'appréhender sous des angles cognitifs différents.</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L'archéologie de la révision :</w:t>
      </w:r>
      <w:r w:rsidDel="00000000" w:rsidR="00000000" w:rsidRPr="00000000">
        <w:rPr>
          <w:rtl w:val="0"/>
        </w:rPr>
        <w:t xml:space="preserve"> Le format DocX est supérieur au PDF non pas pour sa compatibilité, mais parce qu'il permet une "archéologie de la révision". Les commentaires et le suivi des modifications préservent des couches d'expertise que l'IA peut distiller, révélant l'évolution de la pensée derrière le texte final.</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Les tableaux de données</w:t>
      </w:r>
      <w:r w:rsidDel="00000000" w:rsidR="00000000" w:rsidRPr="00000000">
        <w:rPr>
          <w:rtl w:val="0"/>
        </w:rPr>
        <w:t xml:space="preserve"> forcent le cerveau à identifier des corrélations et des schémas que la prose narrative peut facilement masquer.</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Les présentations (Slide Deck)</w:t>
      </w:r>
      <w:r w:rsidDel="00000000" w:rsidR="00000000" w:rsidRPr="00000000">
        <w:rPr>
          <w:rtl w:val="0"/>
        </w:rPr>
        <w:t xml:space="preserve"> réduisent la charge cognitive de 42 % par rapport à un texte linéaire. Ce n'est pas une opinion ; c'est l'application de la théorie de la cognition spatiale à l'apprentissage assisté par l'IA.</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L'aperçu audio (Audio Overview)</w:t>
      </w:r>
      <w:r w:rsidDel="00000000" w:rsidR="00000000" w:rsidRPr="00000000">
        <w:rPr>
          <w:rtl w:val="0"/>
        </w:rPr>
        <w:t xml:space="preserve"> crée des cartes neuronales multiples d'un même contenu. Écouter une synthèse après l'avoir lue renforce la compréhension et la rétention en associant l'information à différents contextes sensoriels.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xl10sbgxrj7" w:id="10"/>
      <w:bookmarkEnd w:id="10"/>
      <w:r w:rsidDel="00000000" w:rsidR="00000000" w:rsidRPr="00000000">
        <w:rPr>
          <w:b w:val="1"/>
          <w:bCs w:val="1"/>
          <w:color w:val="000000"/>
          <w:sz w:val="26"/>
          <w:szCs w:val="26"/>
          <w:rtl w:val="0"/>
        </w:rPr>
        <w:t xml:space="preserve">3.3. Atelier Pratique 3 : Analyse multi-perspectives d'un sujet unique</w:t>
      </w:r>
    </w:p>
    <w:p w:rsidR="00000000" w:rsidDel="00000000" w:rsidP="00000000" w:rsidRDefault="00000000" w:rsidRPr="00000000" w14:paraId="00000045">
      <w:pPr>
        <w:spacing w:after="240" w:before="240" w:lineRule="auto"/>
        <w:rPr/>
      </w:pPr>
      <w:r w:rsidDel="00000000" w:rsidR="00000000" w:rsidRPr="00000000">
        <w:rPr>
          <w:rtl w:val="0"/>
        </w:rPr>
        <w:t xml:space="preserve">Cet atelier est une expérience contrôlée pour découvrir comment le format façonne la pensée.</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b w:val="1"/>
          <w:bCs w:val="1"/>
          <w:rtl w:val="0"/>
        </w:rPr>
        <w:t xml:space="preserve">Choisissez</w:t>
      </w:r>
      <w:r w:rsidDel="00000000" w:rsidR="00000000" w:rsidRPr="00000000">
        <w:rPr>
          <w:rtl w:val="0"/>
        </w:rPr>
        <w:t xml:space="preserve"> un ensemble de documents sources sur un projet ou un sujet important (par exemple, des rapports, des articles, des comptes-rendus).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b w:val="1"/>
          <w:bCs w:val="1"/>
          <w:rtl w:val="0"/>
        </w:rPr>
        <w:t xml:space="preserve">Ne changez pas les sources.</w:t>
      </w:r>
      <w:r w:rsidDel="00000000" w:rsidR="00000000" w:rsidRPr="00000000">
        <w:rPr>
          <w:rtl w:val="0"/>
        </w:rPr>
        <w:t xml:space="preserve"> Pendant une semaine, demandez chaque jour à NotebookLM de générer un format de sortie différent à partir de ces mêmes documents : </w:t>
      </w:r>
      <w:r w:rsidDel="00000000" w:rsidR="00000000" w:rsidRPr="00000000">
        <w:rPr>
          <w:rFonts w:ascii="Roboto Mono" w:cs="Roboto Mono" w:eastAsia="Roboto Mono" w:hAnsi="Roboto Mono"/>
          <w:color w:val="188038"/>
          <w:rtl w:val="0"/>
        </w:rPr>
        <w:t xml:space="preserve">Aperçu Audio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Guide d'étude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Chronologie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 des matières</w:t>
      </w:r>
      <w:r w:rsidDel="00000000" w:rsidR="00000000" w:rsidRPr="00000000">
        <w:rPr>
          <w:rtl w:val="0"/>
        </w:rPr>
        <w:t xml:space="preserve">, etc.</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bCs w:val="1"/>
          <w:rtl w:val="0"/>
        </w:rPr>
        <w:t xml:space="preserve">Documentez</w:t>
      </w:r>
      <w:r w:rsidDel="00000000" w:rsidR="00000000" w:rsidRPr="00000000">
        <w:rPr>
          <w:rtl w:val="0"/>
        </w:rPr>
        <w:t xml:space="preserve"> chaque jour ce que le nouveau format a révélé. Par exemple :</w:t>
      </w:r>
    </w:p>
    <w:p w:rsidR="00000000" w:rsidDel="00000000" w:rsidP="00000000" w:rsidRDefault="00000000" w:rsidRPr="00000000" w14:paraId="00000049">
      <w:pPr>
        <w:numPr>
          <w:ilvl w:val="1"/>
          <w:numId w:val="11"/>
        </w:numPr>
        <w:spacing w:after="0" w:afterAutospacing="0" w:before="0" w:beforeAutospacing="0" w:lineRule="auto"/>
        <w:ind w:left="1440" w:hanging="360"/>
      </w:pPr>
      <w:r w:rsidDel="00000000" w:rsidR="00000000" w:rsidRPr="00000000">
        <w:rPr>
          <w:i w:val="1"/>
          <w:iCs w:val="1"/>
          <w:rtl w:val="0"/>
        </w:rPr>
        <w:t xml:space="preserve">"La FAQ a mis en évidence les questions des parties prenantes que je n'avais pas du tout anticipées."</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i w:val="1"/>
          <w:iCs w:val="1"/>
          <w:rtl w:val="0"/>
        </w:rPr>
        <w:t xml:space="preserve">"La Chronologie a révélé une incohérence majeure dans l'enchaînement des étapes du projet."</w:t>
      </w:r>
    </w:p>
    <w:p w:rsidR="00000000" w:rsidDel="00000000" w:rsidP="00000000" w:rsidRDefault="00000000" w:rsidRPr="00000000" w14:paraId="0000004B">
      <w:pPr>
        <w:numPr>
          <w:ilvl w:val="1"/>
          <w:numId w:val="11"/>
        </w:numPr>
        <w:spacing w:after="240" w:before="0" w:beforeAutospacing="0" w:lineRule="auto"/>
        <w:ind w:left="1440" w:hanging="360"/>
      </w:pPr>
      <w:r w:rsidDel="00000000" w:rsidR="00000000" w:rsidRPr="00000000">
        <w:rPr>
          <w:i w:val="1"/>
          <w:iCs w:val="1"/>
          <w:rtl w:val="0"/>
        </w:rPr>
        <w:t xml:space="preserve">"L'Aperçu Audio m'a fait réaliser que le ton de nos communications était plus négatif que je ne le pensais."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Résultat attendu :</w:t>
      </w:r>
      <w:r w:rsidDel="00000000" w:rsidR="00000000" w:rsidRPr="00000000">
        <w:rPr>
          <w:rtl w:val="0"/>
        </w:rPr>
        <w:t xml:space="preserve"> Vous construirez votre propre catalogue d'outils cognitifs, sachant instinctivement quel format utiliser pour analyser un problème sous un angle spécifique et révéler ses dimensions cachées.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lsutjsu84ff" w:id="11"/>
      <w:bookmarkEnd w:id="11"/>
      <w:r w:rsidDel="00000000" w:rsidR="00000000" w:rsidRPr="00000000">
        <w:rPr>
          <w:b w:val="1"/>
          <w:bCs w:val="1"/>
          <w:color w:val="000000"/>
          <w:sz w:val="26"/>
          <w:szCs w:val="26"/>
          <w:rtl w:val="0"/>
        </w:rPr>
        <w:t xml:space="preserve">3.4. Atelier Pratique 4 : Le Journal de Décision pour une rigueur structurée</w:t>
      </w:r>
    </w:p>
    <w:p w:rsidR="00000000" w:rsidDel="00000000" w:rsidP="00000000" w:rsidRDefault="00000000" w:rsidRPr="00000000" w14:paraId="0000004E">
      <w:pPr>
        <w:spacing w:after="240" w:before="240" w:lineRule="auto"/>
        <w:rPr/>
      </w:pPr>
      <w:r w:rsidDel="00000000" w:rsidR="00000000" w:rsidRPr="00000000">
        <w:rPr>
          <w:rtl w:val="0"/>
        </w:rPr>
        <w:t xml:space="preserve">Cet atelier instaure un rituel de développement professionnel pour améliorer la qualité de vos décisions.</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Créez un Notebook</w:t>
      </w:r>
      <w:r w:rsidDel="00000000" w:rsidR="00000000" w:rsidRPr="00000000">
        <w:rPr>
          <w:rtl w:val="0"/>
        </w:rPr>
        <w:t xml:space="preserve"> intitulé "Journal de Décision [Mois/Année]".</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AVANT chaque décision importante,</w:t>
      </w:r>
      <w:r w:rsidDel="00000000" w:rsidR="00000000" w:rsidRPr="00000000">
        <w:rPr>
          <w:rtl w:val="0"/>
        </w:rPr>
        <w:t xml:space="preserve"> documentez trois éléments :</w:t>
      </w:r>
    </w:p>
    <w:p w:rsidR="00000000" w:rsidDel="00000000" w:rsidP="00000000" w:rsidRDefault="00000000" w:rsidRPr="00000000" w14:paraId="00000051">
      <w:pPr>
        <w:numPr>
          <w:ilvl w:val="1"/>
          <w:numId w:val="8"/>
        </w:numPr>
        <w:spacing w:after="0" w:afterAutospacing="0" w:before="0" w:beforeAutospacing="0" w:lineRule="auto"/>
        <w:ind w:left="1440" w:hanging="360"/>
      </w:pPr>
      <w:r w:rsidDel="00000000" w:rsidR="00000000" w:rsidRPr="00000000">
        <w:rPr>
          <w:rtl w:val="0"/>
        </w:rPr>
        <w:t xml:space="preserve">Les informations dont vous disposez.</w:t>
      </w:r>
    </w:p>
    <w:p w:rsidR="00000000" w:rsidDel="00000000" w:rsidP="00000000" w:rsidRDefault="00000000" w:rsidRPr="00000000" w14:paraId="00000052">
      <w:pPr>
        <w:numPr>
          <w:ilvl w:val="1"/>
          <w:numId w:val="8"/>
        </w:numPr>
        <w:spacing w:after="0" w:afterAutospacing="0" w:before="0" w:beforeAutospacing="0" w:lineRule="auto"/>
        <w:ind w:left="1440" w:hanging="360"/>
      </w:pPr>
      <w:r w:rsidDel="00000000" w:rsidR="00000000" w:rsidRPr="00000000">
        <w:rPr>
          <w:rtl w:val="0"/>
        </w:rPr>
        <w:t xml:space="preserve">Les informations cruciales qui vous manquent.</w:t>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rtl w:val="0"/>
        </w:rPr>
        <w:t xml:space="preserve">Le critère objectif qui vous ferait changer d'avis.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À la fin de chaque semaine, </w:t>
      </w:r>
      <w:r w:rsidDel="00000000" w:rsidR="00000000" w:rsidRPr="00000000">
        <w:rPr>
          <w:b w:val="1"/>
          <w:bCs w:val="1"/>
          <w:rtl w:val="0"/>
        </w:rPr>
        <w:t xml:space="preserve">importez ce journal</w:t>
      </w:r>
      <w:r w:rsidDel="00000000" w:rsidR="00000000" w:rsidRPr="00000000">
        <w:rPr>
          <w:rtl w:val="0"/>
        </w:rPr>
        <w:t xml:space="preserve"> dans NotebookLM.</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b w:val="1"/>
          <w:bCs w:val="1"/>
          <w:rtl w:val="0"/>
        </w:rPr>
        <w:t xml:space="preserve">Posez la question d'analyse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Identifie les schémas récurrents dans mon processus de prise de décision.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Valeur de l'exercice :</w:t>
      </w:r>
      <w:r w:rsidDel="00000000" w:rsidR="00000000" w:rsidRPr="00000000">
        <w:rPr>
          <w:rtl w:val="0"/>
        </w:rPr>
        <w:t xml:space="preserve"> L'IA révélera vos biais cognitifs avec une objectivité qu'aucun test psychologique ne peut égaler. Vous pourriez découvrir que vous prenez systématiquement des décisions sans données clients, que vous sous-estimez toujours les mêmes risques, ou que vous ne définissez jamais de critère d'échec. C'est un diagnostic puissant pour une amélioration ciblée.</w:t>
      </w:r>
    </w:p>
    <w:p w:rsidR="00000000" w:rsidDel="00000000" w:rsidP="00000000" w:rsidRDefault="00000000" w:rsidRPr="00000000" w14:paraId="00000057">
      <w:pPr>
        <w:spacing w:after="240" w:before="240" w:lineRule="auto"/>
        <w:rPr/>
      </w:pP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Après avoir appris à prendre l'initiative et à structurer notre pensée de manière plus rigoureuse, l'étape ultime consiste à transcender l'analyse de l'existant. Il s'agit de passer de la consommation d'informations à la création d'une architecture de savoir propriétaire.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higpztohffr" w:id="12"/>
      <w:bookmarkEnd w:id="12"/>
      <w:r w:rsidDel="00000000" w:rsidR="00000000" w:rsidRPr="00000000">
        <w:rPr>
          <w:b w:val="1"/>
          <w:bCs w:val="1"/>
          <w:sz w:val="34"/>
          <w:szCs w:val="34"/>
          <w:rtl w:val="0"/>
        </w:rPr>
        <w:t xml:space="preserve">4. Module 3 : Devenir Créateur de Savoir - L'Approche "Pilote"</w:t>
      </w:r>
    </w:p>
    <w:p w:rsidR="00000000" w:rsidDel="00000000" w:rsidP="00000000" w:rsidRDefault="00000000" w:rsidRPr="00000000" w14:paraId="0000005A">
      <w:pPr>
        <w:spacing w:after="240" w:before="240" w:lineRule="auto"/>
        <w:rPr/>
      </w:pPr>
      <w:r w:rsidDel="00000000" w:rsidR="00000000" w:rsidRPr="00000000">
        <w:rPr>
          <w:rtl w:val="0"/>
        </w:rPr>
        <w:t xml:space="preserve">Le plus haut niveau de maîtrise de l'IA ne consiste pas à compresser plus efficacement les connaissances existantes, mais à l'utiliser comme un instrument de découverte pour générer des idées véritablement nouvelles. C'est la différence fondamentale entre être un "passager" de l'IA, qui se contente de consommer des résumés, et un "pilote", qui utilise l'outil pour explorer des territoires inexplorés et construire une architecture de savoir propriétaire. Ce module vise à vous faire passer dans le cockpit.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vxisj557l2i" w:id="13"/>
      <w:bookmarkEnd w:id="13"/>
      <w:r w:rsidDel="00000000" w:rsidR="00000000" w:rsidRPr="00000000">
        <w:rPr>
          <w:b w:val="1"/>
          <w:bCs w:val="1"/>
          <w:color w:val="000000"/>
          <w:sz w:val="26"/>
          <w:szCs w:val="26"/>
          <w:rtl w:val="0"/>
        </w:rPr>
        <w:t xml:space="preserve">4.1. Analyse : Êtes-vous "Passager" ou "Pilote" de l'IA ?</w:t>
      </w:r>
    </w:p>
    <w:p w:rsidR="00000000" w:rsidDel="00000000" w:rsidP="00000000" w:rsidRDefault="00000000" w:rsidRPr="00000000" w14:paraId="0000005C">
      <w:pPr>
        <w:spacing w:after="240" w:before="240" w:lineRule="auto"/>
        <w:rPr/>
      </w:pPr>
      <w:r w:rsidDel="00000000" w:rsidR="00000000" w:rsidRPr="00000000">
        <w:rPr>
          <w:rtl w:val="0"/>
        </w:rPr>
        <w:t xml:space="preserve">La différence ne réside pas dans l'outil, mais dans l'intention et la nature des questions posées.</w:t>
      </w:r>
    </w:p>
    <w:tbl>
      <w:tblPr>
        <w:tblStyle w:val="Table2"/>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045"/>
        <w:gridCol w:w="4250"/>
        <w:tblGridChange w:id="0">
          <w:tblGrid>
            <w:gridCol w:w="5045"/>
            <w:gridCol w:w="425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Le Passager (Utilisation Passive)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Le Pilote (Utilisation Active)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Compression de l'information.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Découverte de nouveaux concepts.</w:t>
            </w:r>
          </w:p>
        </w:tc>
      </w:tr>
      <w:tr>
        <w:trPr>
          <w:cantSplit w:val="0"/>
          <w:trHeight w:val="7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b w:val="1"/>
                <w:bCs w:val="1"/>
                <w:rtl w:val="0"/>
              </w:rPr>
              <w:t xml:space="preserve">Question clé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 disent les sources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b w:val="1"/>
                <w:bCs w:val="1"/>
                <w:rtl w:val="0"/>
              </w:rPr>
              <w:t xml:space="preserve">Question clé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 ne disent PAS les sources ?</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Méthode :</w:t>
            </w:r>
            <w:r w:rsidDel="00000000" w:rsidR="00000000" w:rsidRPr="00000000">
              <w:rPr>
                <w:rtl w:val="0"/>
              </w:rPr>
              <w:t xml:space="preserve"> Télécharge des documents et demande un résumé.</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Méthode :</w:t>
            </w:r>
            <w:r w:rsidDel="00000000" w:rsidR="00000000" w:rsidRPr="00000000">
              <w:rPr>
                <w:rtl w:val="0"/>
              </w:rPr>
              <w:t xml:space="preserve"> Cherche les contradictions, les lacunes, les hypothèses implicites.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Résultat :</w:t>
            </w:r>
            <w:r w:rsidDel="00000000" w:rsidR="00000000" w:rsidRPr="00000000">
              <w:rPr>
                <w:rtl w:val="0"/>
              </w:rPr>
              <w:t xml:space="preserve"> Du "workslop" – un contenu qui semble professionnel mais manque de profondeur et d'originalité.</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Résultat :</w:t>
            </w:r>
            <w:r w:rsidDel="00000000" w:rsidR="00000000" w:rsidRPr="00000000">
              <w:rPr>
                <w:rtl w:val="0"/>
              </w:rPr>
              <w:t xml:space="preserve"> La découverte de concepts qui émergent "de l'espace entre" les documents.</w:t>
            </w:r>
          </w:p>
        </w:tc>
      </w:tr>
    </w:tbl>
    <w:p w:rsidR="00000000" w:rsidDel="00000000" w:rsidP="00000000" w:rsidRDefault="00000000" w:rsidRPr="00000000" w14:paraId="00000067">
      <w:pPr>
        <w:spacing w:after="240" w:before="240" w:lineRule="auto"/>
        <w:rPr/>
      </w:pPr>
      <w:r w:rsidDel="00000000" w:rsidR="00000000" w:rsidRPr="00000000">
        <w:rPr>
          <w:rtl w:val="0"/>
        </w:rPr>
        <w:t xml:space="preserve">Cette distinction a un fondement neuroscientifique. L'approche "Passager" active principalement le cortex du langage ; le cerveau est en "mode reconnaissance", identifiant des informations familières. L'approche "Pilote", en revanche, active le </w:t>
      </w:r>
      <w:r w:rsidDel="00000000" w:rsidR="00000000" w:rsidRPr="00000000">
        <w:rPr>
          <w:b w:val="1"/>
          <w:bCs w:val="1"/>
          <w:rtl w:val="0"/>
        </w:rPr>
        <w:t xml:space="preserve">Réseau du Mode par Défaut</w:t>
      </w:r>
      <w:r w:rsidDel="00000000" w:rsidR="00000000" w:rsidRPr="00000000">
        <w:rPr>
          <w:rtl w:val="0"/>
        </w:rPr>
        <w:t xml:space="preserve"> (Default Mode Network), le réseau neuronal responsable de la créativité, de la pensée contrefactuelle et de l'intégration de connaissances disparates. Être un pilote, c'est littéralement engager les parties de votre cerveau dédiées à la découverte.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l8n6udpmvb9" w:id="14"/>
      <w:bookmarkEnd w:id="14"/>
      <w:r w:rsidDel="00000000" w:rsidR="00000000" w:rsidRPr="00000000">
        <w:rPr>
          <w:b w:val="1"/>
          <w:bCs w:val="1"/>
          <w:color w:val="000000"/>
          <w:sz w:val="26"/>
          <w:szCs w:val="26"/>
          <w:rtl w:val="0"/>
        </w:rPr>
        <w:t xml:space="preserve">4.2. Application : La méthode en 4 phases pour générer des insights inédits</w:t>
      </w:r>
    </w:p>
    <w:p w:rsidR="00000000" w:rsidDel="00000000" w:rsidP="00000000" w:rsidRDefault="00000000" w:rsidRPr="00000000" w14:paraId="00000069">
      <w:pPr>
        <w:spacing w:after="240" w:before="240" w:lineRule="auto"/>
        <w:rPr/>
      </w:pPr>
      <w:r w:rsidDel="00000000" w:rsidR="00000000" w:rsidRPr="00000000">
        <w:rPr>
          <w:rtl w:val="0"/>
        </w:rPr>
        <w:t xml:space="preserve">Devenir un "Pilote" suit un processus structuré en quatre phases :</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b w:val="1"/>
          <w:bCs w:val="1"/>
          <w:rtl w:val="0"/>
        </w:rPr>
        <w:t xml:space="preserve">Cartographier le terrain :</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b w:val="1"/>
          <w:bCs w:val="1"/>
          <w:rtl w:val="0"/>
        </w:rPr>
        <w:t xml:space="preserve">Action :</w:t>
      </w:r>
      <w:r w:rsidDel="00000000" w:rsidR="00000000" w:rsidRPr="00000000">
        <w:rPr>
          <w:rtl w:val="0"/>
        </w:rPr>
        <w:t xml:space="preserve"> Importez des sources contradictoires, pas consensuelles. Utilisez la fonctionnalité </w:t>
      </w:r>
      <w:r w:rsidDel="00000000" w:rsidR="00000000" w:rsidRPr="00000000">
        <w:rPr>
          <w:rFonts w:ascii="Roboto Mono" w:cs="Roboto Mono" w:eastAsia="Roboto Mono" w:hAnsi="Roboto Mono"/>
          <w:color w:val="188038"/>
          <w:rtl w:val="0"/>
        </w:rPr>
        <w:t xml:space="preserve">Mind Map</w:t>
      </w:r>
      <w:r w:rsidDel="00000000" w:rsidR="00000000" w:rsidRPr="00000000">
        <w:rPr>
          <w:rtl w:val="0"/>
        </w:rPr>
        <w:t xml:space="preserve"> et concentrez-vous sur ce qui est </w:t>
      </w:r>
      <w:r w:rsidDel="00000000" w:rsidR="00000000" w:rsidRPr="00000000">
        <w:rPr>
          <w:b w:val="1"/>
          <w:bCs w:val="1"/>
          <w:rtl w:val="0"/>
        </w:rPr>
        <w:t xml:space="preserve">ABSENT</w:t>
      </w:r>
      <w:r w:rsidDel="00000000" w:rsidR="00000000" w:rsidRPr="00000000">
        <w:rPr>
          <w:rtl w:val="0"/>
        </w:rPr>
        <w:t xml:space="preserve">. Les "cartes blanches" – les espaces vides et les liens logiques manquants entre les concepts – sont votre territoire de découverte.</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bCs w:val="1"/>
          <w:rtl w:val="0"/>
        </w:rPr>
        <w:t xml:space="preserve">Question clé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Quels sujets devraient logiquement exister entre le concept A et le concept B, mais ne sont couverts par aucune source ?</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Curation active :</w:t>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b w:val="1"/>
          <w:bCs w:val="1"/>
          <w:rtl w:val="0"/>
        </w:rPr>
        <w:t xml:space="preserve">Action :</w:t>
      </w:r>
      <w:r w:rsidDel="00000000" w:rsidR="00000000" w:rsidRPr="00000000">
        <w:rPr>
          <w:rtl w:val="0"/>
        </w:rPr>
        <w:t xml:space="preserve"> Formulez des questions qui ciblent les contradictions et les suppositions implicites des auteurs.</w:t>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b w:val="1"/>
          <w:bCs w:val="1"/>
          <w:rtl w:val="0"/>
        </w:rPr>
        <w:t xml:space="preserve">Exemple de question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Quelles hypothèses sous-jacentes du document A ne sont pas validées par les données du document B ?</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bCs w:val="1"/>
          <w:rtl w:val="0"/>
        </w:rPr>
        <w:t xml:space="preserve">Encodage multi-modal :</w:t>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b w:val="1"/>
          <w:bCs w:val="1"/>
          <w:rtl w:val="0"/>
        </w:rPr>
        <w:t xml:space="preserve">Action :</w:t>
      </w:r>
      <w:r w:rsidDel="00000000" w:rsidR="00000000" w:rsidRPr="00000000">
        <w:rPr>
          <w:rtl w:val="0"/>
        </w:rPr>
        <w:t xml:space="preserve"> Utilisez différents formats de sortie (</w:t>
      </w:r>
      <w:r w:rsidDel="00000000" w:rsidR="00000000" w:rsidRPr="00000000">
        <w:rPr>
          <w:rFonts w:ascii="Roboto Mono" w:cs="Roboto Mono" w:eastAsia="Roboto Mono" w:hAnsi="Roboto Mono"/>
          <w:color w:val="188038"/>
          <w:rtl w:val="0"/>
        </w:rPr>
        <w:t xml:space="preserve">Aperçu Audio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 pour tester la robustesse de vos concepts émergents. Concentrez-vous sur l'écoute de la manière dont l'IA tente de </w:t>
      </w:r>
      <w:r w:rsidDel="00000000" w:rsidR="00000000" w:rsidRPr="00000000">
        <w:rPr>
          <w:b w:val="1"/>
          <w:bCs w:val="1"/>
          <w:rtl w:val="0"/>
        </w:rPr>
        <w:t xml:space="preserve">résoudre les contradictions</w:t>
      </w:r>
      <w:r w:rsidDel="00000000" w:rsidR="00000000" w:rsidRPr="00000000">
        <w:rPr>
          <w:rtl w:val="0"/>
        </w:rPr>
        <w:t xml:space="preserve"> que vous avez identifiées.</w:t>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b w:val="1"/>
          <w:bCs w:val="1"/>
          <w:rtl w:val="0"/>
        </w:rPr>
        <w:t xml:space="preserve">Technique :</w:t>
      </w:r>
      <w:r w:rsidDel="00000000" w:rsidR="00000000" w:rsidRPr="00000000">
        <w:rPr>
          <w:rtl w:val="0"/>
        </w:rPr>
        <w:t xml:space="preserve"> Dans l'</w:t>
      </w:r>
      <w:r w:rsidDel="00000000" w:rsidR="00000000" w:rsidRPr="00000000">
        <w:rPr>
          <w:rFonts w:ascii="Roboto Mono" w:cs="Roboto Mono" w:eastAsia="Roboto Mono" w:hAnsi="Roboto Mono"/>
          <w:color w:val="188038"/>
          <w:rtl w:val="0"/>
        </w:rPr>
        <w:t xml:space="preserve">Aperçu Audio</w:t>
      </w:r>
      <w:r w:rsidDel="00000000" w:rsidR="00000000" w:rsidRPr="00000000">
        <w:rPr>
          <w:rtl w:val="0"/>
        </w:rPr>
        <w:t xml:space="preserve">, l'IA articulera souvent les hypothèses implicites pour combler les lacunes entre les sources. Lorsque vous entendez une telle hypothèse, mettez en pause et demandez au Chat : </w:t>
      </w:r>
      <w:r w:rsidDel="00000000" w:rsidR="00000000" w:rsidRPr="00000000">
        <w:rPr>
          <w:rFonts w:ascii="Roboto Mono" w:cs="Roboto Mono" w:eastAsia="Roboto Mono" w:hAnsi="Roboto Mono"/>
          <w:color w:val="188038"/>
          <w:rtl w:val="0"/>
        </w:rPr>
        <w:t xml:space="preserve">Sur quelle base cette conclusion a-t-elle été tirée si elle n'est explicitement mentionnée dans aucune source ?</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Pensée émergente :</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b w:val="1"/>
          <w:bCs w:val="1"/>
          <w:rtl w:val="0"/>
        </w:rPr>
        <w:t xml:space="preserve">Action :</w:t>
      </w:r>
      <w:r w:rsidDel="00000000" w:rsidR="00000000" w:rsidRPr="00000000">
        <w:rPr>
          <w:rtl w:val="0"/>
        </w:rPr>
        <w:t xml:space="preserve"> C'est l'étape finale où vous posez des questions dont la réponse n'existe dans aucune source.</w:t>
      </w:r>
    </w:p>
    <w:p w:rsidR="00000000" w:rsidDel="00000000" w:rsidP="00000000" w:rsidRDefault="00000000" w:rsidRPr="00000000" w14:paraId="00000075">
      <w:pPr>
        <w:numPr>
          <w:ilvl w:val="1"/>
          <w:numId w:val="6"/>
        </w:numPr>
        <w:spacing w:after="240" w:before="0" w:beforeAutospacing="0" w:lineRule="auto"/>
        <w:ind w:left="1440" w:hanging="360"/>
      </w:pPr>
      <w:r w:rsidDel="00000000" w:rsidR="00000000" w:rsidRPr="00000000">
        <w:rPr>
          <w:b w:val="1"/>
          <w:bCs w:val="1"/>
          <w:rtl w:val="0"/>
        </w:rPr>
        <w:t xml:space="preserve">Exemple de question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 je combine l'approche économique de la source A avec la technologie décrite dans la source C, quelles sont les implications pour le problème marketing de la source D qu'aucun auteur n'aborde ?</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bvympprgqos" w:id="15"/>
      <w:bookmarkEnd w:id="15"/>
      <w:r w:rsidDel="00000000" w:rsidR="00000000" w:rsidRPr="00000000">
        <w:rPr>
          <w:b w:val="1"/>
          <w:bCs w:val="1"/>
          <w:color w:val="000000"/>
          <w:sz w:val="26"/>
          <w:szCs w:val="26"/>
          <w:rtl w:val="0"/>
        </w:rPr>
        <w:t xml:space="preserve">4.3. Atelier Pratique 5 : Le test des 5 minutes pour devenir "Pilote"</w:t>
      </w:r>
    </w:p>
    <w:p w:rsidR="00000000" w:rsidDel="00000000" w:rsidP="00000000" w:rsidRDefault="00000000" w:rsidRPr="00000000" w14:paraId="00000077">
      <w:pPr>
        <w:spacing w:after="240" w:before="240" w:lineRule="auto"/>
        <w:rPr/>
      </w:pPr>
      <w:r w:rsidDel="00000000" w:rsidR="00000000" w:rsidRPr="00000000">
        <w:rPr>
          <w:rtl w:val="0"/>
        </w:rPr>
        <w:t xml:space="preserve">Cet atelier est un test rapide et révélateur pour faire l'expérience directe de la différence entre les deux approches.</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b w:val="1"/>
          <w:bCs w:val="1"/>
          <w:rtl w:val="0"/>
        </w:rPr>
        <w:t xml:space="preserve">Importez</w:t>
      </w:r>
      <w:r w:rsidDel="00000000" w:rsidR="00000000" w:rsidRPr="00000000">
        <w:rPr>
          <w:rtl w:val="0"/>
        </w:rPr>
        <w:t xml:space="preserve"> deux articles, idéalement avec des points de vue différents, sur le même sujet dans NotebookLM.</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Posez d'abord la question du "Passager"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 disent les deux articles sur le sujet X ?</w:t>
      </w:r>
      <w:r w:rsidDel="00000000" w:rsidR="00000000" w:rsidRPr="00000000">
        <w:rPr>
          <w:rtl w:val="0"/>
        </w:rPr>
        <w:t xml:space="preserve"> Observez le résumé : il sera compétent, mais prévisible.</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b w:val="1"/>
          <w:bCs w:val="1"/>
          <w:rtl w:val="0"/>
        </w:rPr>
        <w:t xml:space="preserve">Posez ensuite la question du "Pilote"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Quelle hypothèse sous-jacente de l'article A est directement réfutée par les données de l'article B, sans qu'aucun des deux auteurs ne le mentionne explicitement ?</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Résultat :</w:t>
      </w:r>
      <w:r w:rsidDel="00000000" w:rsidR="00000000" w:rsidRPr="00000000">
        <w:rPr>
          <w:rtl w:val="0"/>
        </w:rPr>
        <w:t xml:space="preserve"> Si NotebookLM est capable de répondre à la seconde question, vous venez de créer un savoir qui n'existait dans aucune des deux sources prises isolément. Vous avez agi en tant que pilote.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irkjsdrbk185" w:id="16"/>
      <w:bookmarkEnd w:id="16"/>
      <w:r w:rsidDel="00000000" w:rsidR="00000000" w:rsidRPr="00000000">
        <w:rPr>
          <w:b w:val="1"/>
          <w:bCs w:val="1"/>
          <w:color w:val="000000"/>
          <w:sz w:val="26"/>
          <w:szCs w:val="26"/>
          <w:rtl w:val="0"/>
        </w:rPr>
        <w:t xml:space="preserve">4.4. Atelier Pratique 6 : Cartographier les angles morts d'un projet stratégique</w:t>
      </w:r>
    </w:p>
    <w:p w:rsidR="00000000" w:rsidDel="00000000" w:rsidP="00000000" w:rsidRDefault="00000000" w:rsidRPr="00000000" w14:paraId="0000007D">
      <w:pPr>
        <w:spacing w:after="240" w:before="240" w:lineRule="auto"/>
        <w:rPr/>
      </w:pPr>
      <w:r w:rsidDel="00000000" w:rsidR="00000000" w:rsidRPr="00000000">
        <w:rPr>
          <w:rtl w:val="0"/>
        </w:rPr>
        <w:t xml:space="preserve">Cet exercice de synthèse applique l'approche "Pilote" à un cas d'entreprise réel.</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b w:val="1"/>
          <w:bCs w:val="1"/>
          <w:rtl w:val="0"/>
        </w:rPr>
        <w:t xml:space="preserve">Sélectionnez un projet stratégique</w:t>
      </w:r>
      <w:r w:rsidDel="00000000" w:rsidR="00000000" w:rsidRPr="00000000">
        <w:rPr>
          <w:rtl w:val="0"/>
        </w:rPr>
        <w:t xml:space="preserve"> et rassemblez des sources provenant de domaines différents et souvent cloisonnés : une analyse financière, un rapport marketing, des spécifications techniques, et des transcriptions de retours clients.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b w:val="1"/>
          <w:bCs w:val="1"/>
          <w:rtl w:val="0"/>
        </w:rPr>
        <w:t xml:space="preserve">Posez des questions "Pilote"</w:t>
      </w:r>
      <w:r w:rsidDel="00000000" w:rsidR="00000000" w:rsidRPr="00000000">
        <w:rPr>
          <w:rtl w:val="0"/>
        </w:rPr>
        <w:t xml:space="preserve"> pour identifier les lacunes et les conflits entre ces silos d'information :</w:t>
      </w:r>
    </w:p>
    <w:p w:rsidR="00000000" w:rsidDel="00000000" w:rsidP="00000000" w:rsidRDefault="00000000" w:rsidRPr="00000000" w14:paraId="0000008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Où les modèles économiques de la finance entrent-ils en conflit direct avec les désirs exprimés dans les retours clients ?</w:t>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Quelle hypothèse sur le comportement des utilisateurs est partagée par les équipes techniques et marketing, mais n'est validée par aucune donnée concrète dans les sources ?</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b w:val="1"/>
          <w:bCs w:val="1"/>
          <w:rtl w:val="0"/>
        </w:rPr>
        <w:t xml:space="preserve">Formulez l'objectif final :</w:t>
      </w:r>
      <w:r w:rsidDel="00000000" w:rsidR="00000000" w:rsidRPr="00000000">
        <w:rPr>
          <w:rtl w:val="0"/>
        </w:rPr>
        <w:t xml:space="preserve"> Identifier un concept, une stratégie ou un risque qui n'existe dans aucune source individuelle, mais qui émerge de leurs contradictions. Vous ne créez pas un simple rapport ; vous construisez une </w:t>
      </w:r>
      <w:r w:rsidDel="00000000" w:rsidR="00000000" w:rsidRPr="00000000">
        <w:rPr>
          <w:b w:val="1"/>
          <w:bCs w:val="1"/>
          <w:rtl w:val="0"/>
        </w:rPr>
        <w:t xml:space="preserve">architecture de savoir propriétaire</w:t>
      </w:r>
      <w:r w:rsidDel="00000000" w:rsidR="00000000" w:rsidRPr="00000000">
        <w:rPr>
          <w:rtl w:val="0"/>
        </w:rPr>
        <w:t xml:space="preserve"> qui constitue un véritable avantage concurrentiel.</w:t>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En maîtrisant ces trois niveaux – l'initiative, l'architecture de la pensée et la création de savoir – vous transformez votre relation à l'IA et, par extension, votre impact professionnel.</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usdcrjjz4m0z" w:id="17"/>
      <w:bookmarkEnd w:id="17"/>
      <w:r w:rsidDel="00000000" w:rsidR="00000000" w:rsidRPr="00000000">
        <w:rPr>
          <w:b w:val="1"/>
          <w:bCs w:val="1"/>
          <w:sz w:val="34"/>
          <w:szCs w:val="34"/>
          <w:rtl w:val="0"/>
        </w:rPr>
        <w:t xml:space="preserve">5. Conclusion : Intégrer NotebookLM comme un Partenaire de Croissance</w:t>
      </w:r>
    </w:p>
    <w:p w:rsidR="00000000" w:rsidDel="00000000" w:rsidP="00000000" w:rsidRDefault="00000000" w:rsidRPr="00000000" w14:paraId="00000086">
      <w:pPr>
        <w:spacing w:after="240" w:before="240" w:lineRule="auto"/>
        <w:rPr/>
      </w:pPr>
      <w:r w:rsidDel="00000000" w:rsidR="00000000" w:rsidRPr="00000000">
        <w:rPr>
          <w:rtl w:val="0"/>
        </w:rPr>
        <w:t xml:space="preserve">Nous avons parcouru un chemin significatif : de la simple analyse de documents à la restructuration de nos processus de pensée, pour finalement atteindre la création de valeur stratégique. Ce parcours démontre que NotebookLM est bien plus qu'un outil de productivité ; c'est un partenaire pour développer notre jugement.</w:t>
      </w:r>
    </w:p>
    <w:p w:rsidR="00000000" w:rsidDel="00000000" w:rsidP="00000000" w:rsidRDefault="00000000" w:rsidRPr="00000000" w14:paraId="00000087">
      <w:pPr>
        <w:spacing w:after="240" w:before="240" w:lineRule="auto"/>
        <w:rPr/>
      </w:pPr>
      <w:r w:rsidDel="00000000" w:rsidR="00000000" w:rsidRPr="00000000">
        <w:rPr>
          <w:rtl w:val="0"/>
        </w:rPr>
        <w:t xml:space="preserve">L'idée centrale à retenir est la suivante : les meilleurs utilisateurs d'IA ne sont pas ceux qui connaissent toutes les fonctionnalités, mais ceux qui redéfinissent constamment ce que "utiliser" un outil signifie. Ils le transforment d'un simple exécutant en un partenaire de dialogue socratique, un interlocuteur qui ne donne pas de réponses faciles mais force à poser de meilleures questions.</w:t>
      </w:r>
    </w:p>
    <w:p w:rsidR="00000000" w:rsidDel="00000000" w:rsidP="00000000" w:rsidRDefault="00000000" w:rsidRPr="00000000" w14:paraId="00000088">
      <w:pPr>
        <w:spacing w:after="240" w:before="240" w:lineRule="auto"/>
        <w:rPr/>
      </w:pPr>
      <w:r w:rsidDel="00000000" w:rsidR="00000000" w:rsidRPr="00000000">
        <w:rPr>
          <w:rtl w:val="0"/>
        </w:rPr>
        <w:t xml:space="preserve">Pour ancrer cette pratique dans votre quotidien, nous vous proposons un engagement final, un défi à relever sur le long terme.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Le défi des 365 jours :</w:t>
      </w:r>
      <w:r w:rsidDel="00000000" w:rsidR="00000000" w:rsidRPr="00000000">
        <w:rPr>
          <w:rtl w:val="0"/>
        </w:rPr>
        <w:t xml:space="preserve"> Chaque fois que vous utilisez NotebookLM, prenez un instant pour documenter un insight inattendu. Ne notez pas une "bonne réponse" ou un résumé efficace. Capturez quelque chose qui vous a </w:t>
      </w:r>
      <w:r w:rsidDel="00000000" w:rsidR="00000000" w:rsidRPr="00000000">
        <w:rPr>
          <w:b w:val="1"/>
          <w:bCs w:val="1"/>
          <w:rtl w:val="0"/>
        </w:rPr>
        <w:t xml:space="preserve">surpris</w:t>
      </w:r>
      <w:r w:rsidDel="00000000" w:rsidR="00000000" w:rsidRPr="00000000">
        <w:rPr>
          <w:rtl w:val="0"/>
        </w:rPr>
        <w:t xml:space="preserve">, </w:t>
      </w:r>
      <w:r w:rsidDel="00000000" w:rsidR="00000000" w:rsidRPr="00000000">
        <w:rPr>
          <w:b w:val="1"/>
          <w:bCs w:val="1"/>
          <w:rtl w:val="0"/>
        </w:rPr>
        <w:t xml:space="preserve">confus</w:t>
      </w:r>
      <w:r w:rsidDel="00000000" w:rsidR="00000000" w:rsidRPr="00000000">
        <w:rPr>
          <w:rtl w:val="0"/>
        </w:rPr>
        <w:t xml:space="preserve">, ou </w:t>
      </w:r>
      <w:r w:rsidDel="00000000" w:rsidR="00000000" w:rsidRPr="00000000">
        <w:rPr>
          <w:b w:val="1"/>
          <w:bCs w:val="1"/>
          <w:rtl w:val="0"/>
        </w:rPr>
        <w:t xml:space="preserve">forcé à reconsidérer une de vos hypothèses</w:t>
      </w:r>
      <w:r w:rsidDel="00000000" w:rsidR="00000000" w:rsidRPr="00000000">
        <w:rPr>
          <w:rtl w:val="0"/>
        </w:rPr>
        <w:t xml:space="preserve">. À la fin de l'année, cette liste de 365 moments de prise de conscience sera bien plus précieuse que n'importe quelle collection de "trucs et astuces".</w:t>
      </w:r>
    </w:p>
    <w:p w:rsidR="00000000" w:rsidDel="00000000" w:rsidP="00000000" w:rsidRDefault="00000000" w:rsidRPr="00000000" w14:paraId="0000008A">
      <w:pPr>
        <w:spacing w:after="240" w:before="240" w:lineRule="auto"/>
        <w:rPr/>
      </w:pPr>
      <w:r w:rsidDel="00000000" w:rsidR="00000000" w:rsidRPr="00000000">
        <w:rPr>
          <w:rtl w:val="0"/>
        </w:rPr>
        <w:t xml:space="preserve">En adoptant cette approche, vous cesserez de voir l'IA comme un simple outil et commencerez à la considérer pour ce qu'elle peut être à son meilleur. NotebookLM n'est pas un meilleur moteur de recherche ; c'est un télescope pour l'invisible, un partenaire pour développer votre jugement.</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