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27853" w14:textId="4ECC24FD" w:rsidR="00A54C23" w:rsidRPr="00FB7251" w:rsidRDefault="00A54C23" w:rsidP="00A54C23">
      <w:pPr>
        <w:autoSpaceDE w:val="0"/>
        <w:autoSpaceDN w:val="0"/>
        <w:adjustRightInd w:val="0"/>
        <w:spacing w:after="0" w:line="240" w:lineRule="auto"/>
        <w:jc w:val="center"/>
        <w:rPr>
          <w:rFonts w:cs="URWPalladioL-Bold"/>
          <w:bCs/>
          <w:sz w:val="52"/>
          <w:szCs w:val="52"/>
        </w:rPr>
      </w:pPr>
      <w:r w:rsidRPr="00E02643">
        <w:rPr>
          <w:rFonts w:cs="URWPalladioL-Bold"/>
          <w:bCs/>
          <w:sz w:val="52"/>
          <w:szCs w:val="52"/>
        </w:rPr>
        <w:t xml:space="preserve">BTS </w:t>
      </w:r>
      <w:r w:rsidR="0073438D">
        <w:rPr>
          <w:rFonts w:cs="URWPalladioL-Bold"/>
          <w:bCs/>
          <w:sz w:val="52"/>
          <w:szCs w:val="52"/>
        </w:rPr>
        <w:t>C</w:t>
      </w:r>
      <w:r w:rsidR="00BE28CA">
        <w:rPr>
          <w:rFonts w:cs="URWPalladioL-Bold"/>
          <w:bCs/>
          <w:sz w:val="52"/>
          <w:szCs w:val="52"/>
        </w:rPr>
        <w:t>RSA</w:t>
      </w:r>
    </w:p>
    <w:p w14:paraId="161EBE07" w14:textId="77777777" w:rsidR="00A54C23" w:rsidRPr="00FB7251" w:rsidRDefault="00A54C23" w:rsidP="00A54C23">
      <w:pPr>
        <w:autoSpaceDE w:val="0"/>
        <w:autoSpaceDN w:val="0"/>
        <w:adjustRightInd w:val="0"/>
        <w:spacing w:after="0" w:line="240" w:lineRule="auto"/>
        <w:jc w:val="center"/>
        <w:rPr>
          <w:rFonts w:cs="URWPalladioL-Bold"/>
          <w:bCs/>
          <w:sz w:val="32"/>
          <w:szCs w:val="32"/>
        </w:rPr>
      </w:pPr>
    </w:p>
    <w:p w14:paraId="346CDD06" w14:textId="21CBC025" w:rsidR="008E6A8E" w:rsidRDefault="00C75726" w:rsidP="00A54C23">
      <w:pPr>
        <w:autoSpaceDE w:val="0"/>
        <w:autoSpaceDN w:val="0"/>
        <w:adjustRightInd w:val="0"/>
        <w:spacing w:after="0" w:line="240" w:lineRule="auto"/>
        <w:jc w:val="center"/>
        <w:rPr>
          <w:rFonts w:cs="URWPalladioL-Bold"/>
          <w:bCs/>
          <w:sz w:val="36"/>
          <w:szCs w:val="36"/>
        </w:rPr>
      </w:pPr>
      <w:r>
        <w:rPr>
          <w:rFonts w:cs="URWPalladioL-Bold"/>
          <w:bCs/>
          <w:sz w:val="36"/>
          <w:szCs w:val="36"/>
        </w:rPr>
        <w:t>SESSION 20</w:t>
      </w:r>
      <w:r w:rsidR="003675B5">
        <w:rPr>
          <w:rFonts w:cs="URWPalladioL-Bold"/>
          <w:bCs/>
          <w:sz w:val="36"/>
          <w:szCs w:val="36"/>
        </w:rPr>
        <w:t>2</w:t>
      </w:r>
      <w:r w:rsidR="00BC3392">
        <w:rPr>
          <w:rFonts w:cs="URWPalladioL-Bold"/>
          <w:bCs/>
          <w:sz w:val="36"/>
          <w:szCs w:val="36"/>
        </w:rPr>
        <w:t>5</w:t>
      </w:r>
    </w:p>
    <w:p w14:paraId="4F67F7C9" w14:textId="77777777" w:rsidR="00A54C23" w:rsidRPr="00FB7251" w:rsidRDefault="008E6A8E" w:rsidP="00A54C23">
      <w:pPr>
        <w:autoSpaceDE w:val="0"/>
        <w:autoSpaceDN w:val="0"/>
        <w:adjustRightInd w:val="0"/>
        <w:spacing w:after="0" w:line="240" w:lineRule="auto"/>
        <w:jc w:val="center"/>
        <w:rPr>
          <w:rFonts w:cs="URWPalladioL-Bold"/>
          <w:bCs/>
          <w:sz w:val="36"/>
          <w:szCs w:val="36"/>
        </w:rPr>
      </w:pPr>
      <w:r>
        <w:rPr>
          <w:rFonts w:cs="URWPalladioL-Bold"/>
          <w:bCs/>
          <w:sz w:val="36"/>
          <w:szCs w:val="36"/>
        </w:rPr>
        <w:t>1</w:t>
      </w:r>
      <w:r w:rsidRPr="008E6A8E">
        <w:rPr>
          <w:rFonts w:cs="URWPalladioL-Bold"/>
          <w:bCs/>
          <w:sz w:val="36"/>
          <w:szCs w:val="36"/>
          <w:vertAlign w:val="superscript"/>
        </w:rPr>
        <w:t>ère</w:t>
      </w:r>
      <w:r>
        <w:rPr>
          <w:rFonts w:cs="URWPalladioL-Bold"/>
          <w:bCs/>
          <w:sz w:val="36"/>
          <w:szCs w:val="36"/>
        </w:rPr>
        <w:t xml:space="preserve"> situation d’évaluation</w:t>
      </w:r>
    </w:p>
    <w:p w14:paraId="6299B43B" w14:textId="77777777" w:rsidR="00A54C23" w:rsidRPr="00FB7251" w:rsidRDefault="00A54C23" w:rsidP="00A54C23">
      <w:pPr>
        <w:autoSpaceDE w:val="0"/>
        <w:autoSpaceDN w:val="0"/>
        <w:adjustRightInd w:val="0"/>
        <w:spacing w:after="0" w:line="240" w:lineRule="auto"/>
        <w:jc w:val="center"/>
        <w:rPr>
          <w:rFonts w:cs="URWPalladioL-Bold"/>
          <w:bCs/>
          <w:sz w:val="32"/>
          <w:szCs w:val="32"/>
        </w:rPr>
      </w:pPr>
    </w:p>
    <w:p w14:paraId="3DA42FF3" w14:textId="77777777" w:rsidR="00A54C23" w:rsidRPr="00FB7251" w:rsidRDefault="00A54C23" w:rsidP="00A54C23">
      <w:pPr>
        <w:autoSpaceDE w:val="0"/>
        <w:autoSpaceDN w:val="0"/>
        <w:adjustRightInd w:val="0"/>
        <w:spacing w:after="0" w:line="240" w:lineRule="auto"/>
        <w:jc w:val="center"/>
        <w:rPr>
          <w:rFonts w:cs="URWPalladioL-Bold"/>
          <w:bCs/>
          <w:sz w:val="52"/>
          <w:szCs w:val="52"/>
        </w:rPr>
      </w:pPr>
      <w:r w:rsidRPr="00FB7251">
        <w:rPr>
          <w:rFonts w:cs="URWPalladioL-Bold"/>
          <w:bCs/>
          <w:sz w:val="52"/>
          <w:szCs w:val="52"/>
        </w:rPr>
        <w:t>MATHÉMATIQUES</w:t>
      </w:r>
    </w:p>
    <w:p w14:paraId="5ED0420F" w14:textId="77777777" w:rsidR="00A54C23" w:rsidRPr="00FB7251" w:rsidRDefault="00A54C23" w:rsidP="00A54C23">
      <w:pPr>
        <w:autoSpaceDE w:val="0"/>
        <w:autoSpaceDN w:val="0"/>
        <w:adjustRightInd w:val="0"/>
        <w:spacing w:after="0" w:line="240" w:lineRule="auto"/>
        <w:jc w:val="center"/>
        <w:rPr>
          <w:rFonts w:cs="URWPalladioL-Bold"/>
          <w:bCs/>
          <w:sz w:val="32"/>
          <w:szCs w:val="32"/>
        </w:rPr>
      </w:pPr>
    </w:p>
    <w:p w14:paraId="76832FE8" w14:textId="77777777" w:rsidR="00AD2A23" w:rsidRDefault="00A54C23" w:rsidP="00AD2A23">
      <w:pPr>
        <w:autoSpaceDE w:val="0"/>
        <w:autoSpaceDN w:val="0"/>
        <w:adjustRightInd w:val="0"/>
        <w:spacing w:after="0" w:line="240" w:lineRule="auto"/>
        <w:jc w:val="center"/>
        <w:rPr>
          <w:rFonts w:cs="URWPalladioL-Bold"/>
          <w:bCs/>
          <w:sz w:val="32"/>
          <w:szCs w:val="32"/>
        </w:rPr>
      </w:pPr>
      <w:r w:rsidRPr="00FB7251">
        <w:rPr>
          <w:rFonts w:cs="URWPalladioL-Bold"/>
          <w:bCs/>
          <w:sz w:val="32"/>
          <w:szCs w:val="32"/>
        </w:rPr>
        <w:t>Durée de l’épreuve : 55 minutes</w:t>
      </w:r>
    </w:p>
    <w:p w14:paraId="21D1DE28" w14:textId="77777777" w:rsidR="00AD2A23" w:rsidRPr="00FB7251" w:rsidRDefault="00AD2A23" w:rsidP="00AD2A23">
      <w:pPr>
        <w:autoSpaceDE w:val="0"/>
        <w:autoSpaceDN w:val="0"/>
        <w:adjustRightInd w:val="0"/>
        <w:spacing w:after="0" w:line="240" w:lineRule="auto"/>
        <w:jc w:val="center"/>
        <w:rPr>
          <w:rFonts w:cs="URWPalladioL-Bold"/>
          <w:bCs/>
          <w:sz w:val="32"/>
          <w:szCs w:val="32"/>
        </w:rPr>
      </w:pPr>
    </w:p>
    <w:p w14:paraId="0B445636" w14:textId="77777777" w:rsidR="00A54C23" w:rsidRDefault="00AD2A23" w:rsidP="00A54C23">
      <w:pPr>
        <w:autoSpaceDE w:val="0"/>
        <w:autoSpaceDN w:val="0"/>
        <w:adjustRightInd w:val="0"/>
        <w:spacing w:after="0" w:line="240" w:lineRule="auto"/>
        <w:jc w:val="center"/>
        <w:rPr>
          <w:rFonts w:cs="URWPalladioL-Bold"/>
          <w:bCs/>
          <w:sz w:val="32"/>
          <w:szCs w:val="32"/>
        </w:rPr>
      </w:pPr>
      <w:r>
        <w:rPr>
          <w:rFonts w:cs="URWPalladioL-Bold"/>
          <w:bCs/>
          <w:sz w:val="32"/>
          <w:szCs w:val="32"/>
        </w:rPr>
        <w:t>TOUS DOCUMENTS INTERDITS</w:t>
      </w:r>
    </w:p>
    <w:p w14:paraId="57AC1980" w14:textId="77777777" w:rsidR="00AD2A23" w:rsidRPr="00FB7251" w:rsidRDefault="00AD2A23" w:rsidP="00A54C23">
      <w:pPr>
        <w:autoSpaceDE w:val="0"/>
        <w:autoSpaceDN w:val="0"/>
        <w:adjustRightInd w:val="0"/>
        <w:spacing w:after="0" w:line="240" w:lineRule="auto"/>
        <w:jc w:val="center"/>
        <w:rPr>
          <w:rFonts w:cs="URWPalladioL-Bold"/>
          <w:bCs/>
          <w:sz w:val="32"/>
          <w:szCs w:val="32"/>
        </w:rPr>
      </w:pPr>
    </w:p>
    <w:p w14:paraId="005B3313" w14:textId="77777777" w:rsidR="00A54C23" w:rsidRPr="00FB7251" w:rsidRDefault="00A54C23" w:rsidP="00A54C23">
      <w:pPr>
        <w:autoSpaceDE w:val="0"/>
        <w:autoSpaceDN w:val="0"/>
        <w:adjustRightInd w:val="0"/>
        <w:spacing w:after="0" w:line="240" w:lineRule="auto"/>
        <w:jc w:val="center"/>
        <w:rPr>
          <w:rFonts w:cs="URWPalladioL-Bold"/>
          <w:b/>
          <w:bCs/>
          <w:sz w:val="24"/>
          <w:szCs w:val="24"/>
        </w:rPr>
      </w:pPr>
      <w:r w:rsidRPr="00FB7251">
        <w:rPr>
          <w:rFonts w:cs="URWPalladioL-Bold"/>
          <w:b/>
          <w:bCs/>
          <w:sz w:val="24"/>
          <w:szCs w:val="24"/>
        </w:rPr>
        <w:t>Les calculatrices électroniques de poche sont autorisées,</w:t>
      </w:r>
    </w:p>
    <w:p w14:paraId="45C2FEC6" w14:textId="77777777" w:rsidR="00A54C23" w:rsidRPr="00FB7251" w:rsidRDefault="00A54C23" w:rsidP="00A54C23">
      <w:pPr>
        <w:autoSpaceDE w:val="0"/>
        <w:autoSpaceDN w:val="0"/>
        <w:adjustRightInd w:val="0"/>
        <w:spacing w:after="0" w:line="240" w:lineRule="auto"/>
        <w:jc w:val="center"/>
        <w:rPr>
          <w:rFonts w:cs="URWPalladioL-Bold"/>
          <w:b/>
          <w:bCs/>
          <w:sz w:val="24"/>
          <w:szCs w:val="24"/>
        </w:rPr>
      </w:pPr>
      <w:r w:rsidRPr="00FB7251">
        <w:rPr>
          <w:rFonts w:cs="URWPalladioL-Bold"/>
          <w:b/>
          <w:bCs/>
          <w:sz w:val="24"/>
          <w:szCs w:val="24"/>
        </w:rPr>
        <w:t>conformément à la réglementation en vigueur.</w:t>
      </w:r>
    </w:p>
    <w:p w14:paraId="64B4C579" w14:textId="77777777" w:rsidR="00A54C23" w:rsidRPr="00FB7251" w:rsidRDefault="00A54C23" w:rsidP="00A54C23">
      <w:pPr>
        <w:autoSpaceDE w:val="0"/>
        <w:autoSpaceDN w:val="0"/>
        <w:adjustRightInd w:val="0"/>
        <w:spacing w:after="0" w:line="240" w:lineRule="auto"/>
        <w:jc w:val="center"/>
        <w:rPr>
          <w:rFonts w:cs="URWPalladioL-Bold"/>
          <w:bCs/>
          <w:sz w:val="24"/>
          <w:szCs w:val="24"/>
        </w:rPr>
      </w:pPr>
    </w:p>
    <w:p w14:paraId="0608AF7E" w14:textId="77777777" w:rsidR="00A54C23" w:rsidRPr="00FB7251" w:rsidRDefault="00A54C23" w:rsidP="00A54C23">
      <w:pPr>
        <w:autoSpaceDE w:val="0"/>
        <w:autoSpaceDN w:val="0"/>
        <w:adjustRightInd w:val="0"/>
        <w:spacing w:after="0" w:line="240" w:lineRule="auto"/>
        <w:jc w:val="center"/>
        <w:rPr>
          <w:rFonts w:cs="URWPalladioL-Bold"/>
          <w:bCs/>
          <w:sz w:val="32"/>
          <w:szCs w:val="32"/>
        </w:rPr>
      </w:pPr>
    </w:p>
    <w:p w14:paraId="164123E8" w14:textId="77777777" w:rsidR="00A54C23" w:rsidRPr="00FB7251" w:rsidRDefault="00A54C23" w:rsidP="00A54C23">
      <w:pPr>
        <w:autoSpaceDE w:val="0"/>
        <w:autoSpaceDN w:val="0"/>
        <w:adjustRightInd w:val="0"/>
        <w:spacing w:after="0" w:line="240" w:lineRule="auto"/>
        <w:jc w:val="center"/>
        <w:rPr>
          <w:rFonts w:cs="URWPalladioL-Bold"/>
          <w:bCs/>
          <w:sz w:val="32"/>
          <w:szCs w:val="32"/>
        </w:rPr>
      </w:pPr>
      <w:r w:rsidRPr="00FB7251">
        <w:rPr>
          <w:rFonts w:cs="URWPalladioL-Bold"/>
          <w:bCs/>
          <w:sz w:val="32"/>
          <w:szCs w:val="32"/>
        </w:rPr>
        <w:t>COMPÉTENCES EVALUÉES</w:t>
      </w:r>
    </w:p>
    <w:p w14:paraId="5C0B386C" w14:textId="77777777" w:rsidR="00A54C23" w:rsidRPr="00FB7251" w:rsidRDefault="00A54C23" w:rsidP="00A54C23">
      <w:pPr>
        <w:autoSpaceDE w:val="0"/>
        <w:autoSpaceDN w:val="0"/>
        <w:adjustRightInd w:val="0"/>
        <w:spacing w:after="0" w:line="240" w:lineRule="auto"/>
        <w:jc w:val="center"/>
        <w:rPr>
          <w:rFonts w:cs="URWPalladioL-Bold"/>
          <w:bCs/>
          <w:sz w:val="32"/>
          <w:szCs w:val="32"/>
        </w:rPr>
      </w:pPr>
    </w:p>
    <w:tbl>
      <w:tblPr>
        <w:tblStyle w:val="Grilledutableau"/>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793"/>
        <w:gridCol w:w="3035"/>
        <w:gridCol w:w="5244"/>
      </w:tblGrid>
      <w:tr w:rsidR="00A54C23" w:rsidRPr="00FB7251" w14:paraId="05920FAF" w14:textId="77777777" w:rsidTr="004C16E6">
        <w:trPr>
          <w:jc w:val="center"/>
        </w:trPr>
        <w:tc>
          <w:tcPr>
            <w:tcW w:w="846" w:type="dxa"/>
          </w:tcPr>
          <w:p w14:paraId="35806977" w14:textId="77777777" w:rsidR="00A54C23" w:rsidRPr="00FB7251" w:rsidRDefault="00A54C23" w:rsidP="004C16E6">
            <w:pPr>
              <w:autoSpaceDE w:val="0"/>
              <w:autoSpaceDN w:val="0"/>
              <w:adjustRightInd w:val="0"/>
              <w:jc w:val="center"/>
              <w:rPr>
                <w:rFonts w:cs="URWPalladioL-Bold"/>
                <w:bCs/>
                <w:sz w:val="24"/>
                <w:szCs w:val="24"/>
              </w:rPr>
            </w:pPr>
            <w:r w:rsidRPr="00FB7251">
              <w:rPr>
                <w:rFonts w:cs="URWPalladioL-Bold"/>
                <w:bCs/>
                <w:sz w:val="24"/>
                <w:szCs w:val="24"/>
              </w:rPr>
              <w:t>C1</w:t>
            </w:r>
          </w:p>
        </w:tc>
        <w:tc>
          <w:tcPr>
            <w:tcW w:w="3260" w:type="dxa"/>
          </w:tcPr>
          <w:p w14:paraId="1A5AD918" w14:textId="77777777" w:rsidR="00A54C23" w:rsidRPr="00FB7251" w:rsidRDefault="00A54C23" w:rsidP="004C16E6">
            <w:pPr>
              <w:autoSpaceDE w:val="0"/>
              <w:autoSpaceDN w:val="0"/>
              <w:adjustRightInd w:val="0"/>
              <w:rPr>
                <w:rFonts w:cs="URWPalladioL-Bold"/>
                <w:b/>
                <w:bCs/>
                <w:sz w:val="24"/>
                <w:szCs w:val="24"/>
              </w:rPr>
            </w:pPr>
            <w:r w:rsidRPr="00FB7251">
              <w:rPr>
                <w:rFonts w:cs="URWPalladioL-Bold"/>
                <w:b/>
                <w:bCs/>
                <w:sz w:val="24"/>
                <w:szCs w:val="24"/>
              </w:rPr>
              <w:t>S’informer</w:t>
            </w:r>
          </w:p>
        </w:tc>
        <w:tc>
          <w:tcPr>
            <w:tcW w:w="5812" w:type="dxa"/>
          </w:tcPr>
          <w:p w14:paraId="2A471F8C" w14:textId="77777777" w:rsidR="00A54C23" w:rsidRPr="00FB7251" w:rsidRDefault="00A54C23" w:rsidP="004C16E6">
            <w:pPr>
              <w:autoSpaceDE w:val="0"/>
              <w:autoSpaceDN w:val="0"/>
              <w:adjustRightInd w:val="0"/>
              <w:rPr>
                <w:rFonts w:cs="URWPalladioL-Bold"/>
                <w:bCs/>
                <w:sz w:val="24"/>
                <w:szCs w:val="24"/>
              </w:rPr>
            </w:pPr>
            <w:r w:rsidRPr="00FB7251">
              <w:rPr>
                <w:rFonts w:cs="URWPalladioL-Roma"/>
                <w:sz w:val="24"/>
                <w:szCs w:val="24"/>
              </w:rPr>
              <w:t>Rechercher, extraire et organiser l’information</w:t>
            </w:r>
          </w:p>
        </w:tc>
      </w:tr>
      <w:tr w:rsidR="00A54C23" w:rsidRPr="00FB7251" w14:paraId="46C8A85A" w14:textId="77777777" w:rsidTr="004C16E6">
        <w:trPr>
          <w:jc w:val="center"/>
        </w:trPr>
        <w:tc>
          <w:tcPr>
            <w:tcW w:w="846" w:type="dxa"/>
          </w:tcPr>
          <w:p w14:paraId="4F706D89" w14:textId="77777777" w:rsidR="00A54C23" w:rsidRPr="00FB7251" w:rsidRDefault="00A54C23" w:rsidP="004C16E6">
            <w:pPr>
              <w:autoSpaceDE w:val="0"/>
              <w:autoSpaceDN w:val="0"/>
              <w:adjustRightInd w:val="0"/>
              <w:jc w:val="center"/>
              <w:rPr>
                <w:rFonts w:cs="URWPalladioL-Bold"/>
                <w:bCs/>
                <w:sz w:val="24"/>
                <w:szCs w:val="24"/>
              </w:rPr>
            </w:pPr>
            <w:r w:rsidRPr="00FB7251">
              <w:rPr>
                <w:rFonts w:cs="URWPalladioL-Bold"/>
                <w:bCs/>
                <w:sz w:val="24"/>
                <w:szCs w:val="24"/>
              </w:rPr>
              <w:t>C2</w:t>
            </w:r>
          </w:p>
        </w:tc>
        <w:tc>
          <w:tcPr>
            <w:tcW w:w="3260" w:type="dxa"/>
          </w:tcPr>
          <w:p w14:paraId="27270D1E" w14:textId="77777777" w:rsidR="00A54C23" w:rsidRPr="00FB7251" w:rsidRDefault="00A54C23" w:rsidP="004C16E6">
            <w:pPr>
              <w:autoSpaceDE w:val="0"/>
              <w:autoSpaceDN w:val="0"/>
              <w:adjustRightInd w:val="0"/>
              <w:rPr>
                <w:rFonts w:cs="URWPalladioL-Bold"/>
                <w:b/>
                <w:bCs/>
                <w:sz w:val="24"/>
                <w:szCs w:val="24"/>
              </w:rPr>
            </w:pPr>
            <w:r w:rsidRPr="00FB7251">
              <w:rPr>
                <w:rFonts w:cs="URWPalladioL-Bold"/>
                <w:b/>
                <w:bCs/>
                <w:sz w:val="24"/>
                <w:szCs w:val="24"/>
              </w:rPr>
              <w:t>Chercher</w:t>
            </w:r>
          </w:p>
        </w:tc>
        <w:tc>
          <w:tcPr>
            <w:tcW w:w="5812" w:type="dxa"/>
          </w:tcPr>
          <w:p w14:paraId="202F0467" w14:textId="77777777" w:rsidR="00A54C23" w:rsidRPr="00FB7251" w:rsidRDefault="00A54C23" w:rsidP="004C16E6">
            <w:pPr>
              <w:autoSpaceDE w:val="0"/>
              <w:autoSpaceDN w:val="0"/>
              <w:adjustRightInd w:val="0"/>
              <w:rPr>
                <w:rFonts w:cs="URWPalladioL-Roma"/>
                <w:sz w:val="24"/>
                <w:szCs w:val="24"/>
              </w:rPr>
            </w:pPr>
            <w:r w:rsidRPr="00FB7251">
              <w:rPr>
                <w:rFonts w:cs="URWPalladioL-Roma"/>
                <w:sz w:val="24"/>
                <w:szCs w:val="24"/>
              </w:rPr>
              <w:t>Proposer une méthode de résolution. Expérimenter, tester, conjecturer.</w:t>
            </w:r>
          </w:p>
        </w:tc>
      </w:tr>
      <w:tr w:rsidR="00A54C23" w:rsidRPr="00FB7251" w14:paraId="4D9B9814" w14:textId="77777777" w:rsidTr="004C16E6">
        <w:trPr>
          <w:jc w:val="center"/>
        </w:trPr>
        <w:tc>
          <w:tcPr>
            <w:tcW w:w="846" w:type="dxa"/>
          </w:tcPr>
          <w:p w14:paraId="1AEF62BC" w14:textId="77777777" w:rsidR="00A54C23" w:rsidRPr="00FB7251" w:rsidRDefault="00A54C23" w:rsidP="004C16E6">
            <w:pPr>
              <w:autoSpaceDE w:val="0"/>
              <w:autoSpaceDN w:val="0"/>
              <w:adjustRightInd w:val="0"/>
              <w:jc w:val="center"/>
              <w:rPr>
                <w:rFonts w:cs="URWPalladioL-Bold"/>
                <w:bCs/>
                <w:sz w:val="24"/>
                <w:szCs w:val="24"/>
              </w:rPr>
            </w:pPr>
            <w:r w:rsidRPr="00FB7251">
              <w:rPr>
                <w:rFonts w:cs="URWPalladioL-Bold"/>
                <w:bCs/>
                <w:sz w:val="24"/>
                <w:szCs w:val="24"/>
              </w:rPr>
              <w:t>C3</w:t>
            </w:r>
          </w:p>
        </w:tc>
        <w:tc>
          <w:tcPr>
            <w:tcW w:w="3260" w:type="dxa"/>
          </w:tcPr>
          <w:p w14:paraId="6CAB7832" w14:textId="77777777" w:rsidR="00A54C23" w:rsidRPr="00FB7251" w:rsidRDefault="00A54C23" w:rsidP="004C16E6">
            <w:pPr>
              <w:autoSpaceDE w:val="0"/>
              <w:autoSpaceDN w:val="0"/>
              <w:adjustRightInd w:val="0"/>
              <w:rPr>
                <w:rFonts w:cs="URWPalladioL-Bold"/>
                <w:b/>
                <w:bCs/>
                <w:sz w:val="24"/>
                <w:szCs w:val="24"/>
              </w:rPr>
            </w:pPr>
            <w:r w:rsidRPr="00FB7251">
              <w:rPr>
                <w:rFonts w:cs="URWPalladioL-Bold"/>
                <w:b/>
                <w:bCs/>
                <w:sz w:val="24"/>
                <w:szCs w:val="24"/>
              </w:rPr>
              <w:t>Modéliser</w:t>
            </w:r>
          </w:p>
        </w:tc>
        <w:tc>
          <w:tcPr>
            <w:tcW w:w="5812" w:type="dxa"/>
          </w:tcPr>
          <w:p w14:paraId="092F1552" w14:textId="77777777" w:rsidR="00A54C23" w:rsidRPr="00FB7251" w:rsidRDefault="00A54C23" w:rsidP="004C16E6">
            <w:pPr>
              <w:autoSpaceDE w:val="0"/>
              <w:autoSpaceDN w:val="0"/>
              <w:adjustRightInd w:val="0"/>
              <w:rPr>
                <w:rFonts w:cs="URWPalladioL-Roma"/>
                <w:sz w:val="24"/>
                <w:szCs w:val="24"/>
              </w:rPr>
            </w:pPr>
            <w:r w:rsidRPr="00FB7251">
              <w:rPr>
                <w:rFonts w:cs="URWPalladioL-Roma"/>
                <w:sz w:val="24"/>
                <w:szCs w:val="24"/>
              </w:rPr>
              <w:t>Représenter une situation ou des objets du monde réel.</w:t>
            </w:r>
          </w:p>
          <w:p w14:paraId="6E51A7B4" w14:textId="77777777" w:rsidR="00A54C23" w:rsidRPr="00FB7251" w:rsidRDefault="00A54C23" w:rsidP="004C16E6">
            <w:pPr>
              <w:autoSpaceDE w:val="0"/>
              <w:autoSpaceDN w:val="0"/>
              <w:adjustRightInd w:val="0"/>
              <w:rPr>
                <w:rFonts w:cs="URWPalladioL-Roma"/>
                <w:sz w:val="24"/>
                <w:szCs w:val="24"/>
              </w:rPr>
            </w:pPr>
            <w:r w:rsidRPr="00FB7251">
              <w:rPr>
                <w:rFonts w:cs="URWPalladioL-Roma"/>
                <w:sz w:val="24"/>
                <w:szCs w:val="24"/>
              </w:rPr>
              <w:t>Traduire un problème en langage mathématique.</w:t>
            </w:r>
          </w:p>
        </w:tc>
      </w:tr>
      <w:tr w:rsidR="00A54C23" w:rsidRPr="00FB7251" w14:paraId="3FED675A" w14:textId="77777777" w:rsidTr="004C16E6">
        <w:trPr>
          <w:jc w:val="center"/>
        </w:trPr>
        <w:tc>
          <w:tcPr>
            <w:tcW w:w="846" w:type="dxa"/>
          </w:tcPr>
          <w:p w14:paraId="6526227C" w14:textId="77777777" w:rsidR="00A54C23" w:rsidRPr="00FB7251" w:rsidRDefault="00A54C23" w:rsidP="004C16E6">
            <w:pPr>
              <w:autoSpaceDE w:val="0"/>
              <w:autoSpaceDN w:val="0"/>
              <w:adjustRightInd w:val="0"/>
              <w:jc w:val="center"/>
              <w:rPr>
                <w:rFonts w:cs="URWPalladioL-Bold"/>
                <w:bCs/>
                <w:sz w:val="24"/>
                <w:szCs w:val="24"/>
              </w:rPr>
            </w:pPr>
            <w:r w:rsidRPr="00FB7251">
              <w:rPr>
                <w:rFonts w:cs="URWPalladioL-Bold"/>
                <w:bCs/>
                <w:sz w:val="24"/>
                <w:szCs w:val="24"/>
              </w:rPr>
              <w:t>C4</w:t>
            </w:r>
          </w:p>
        </w:tc>
        <w:tc>
          <w:tcPr>
            <w:tcW w:w="3260" w:type="dxa"/>
          </w:tcPr>
          <w:p w14:paraId="0305EC7B" w14:textId="77777777" w:rsidR="00A54C23" w:rsidRPr="00FB7251" w:rsidRDefault="00A54C23" w:rsidP="004C16E6">
            <w:pPr>
              <w:autoSpaceDE w:val="0"/>
              <w:autoSpaceDN w:val="0"/>
              <w:adjustRightInd w:val="0"/>
              <w:rPr>
                <w:rFonts w:cs="URWPalladioL-Bold"/>
                <w:b/>
                <w:bCs/>
                <w:sz w:val="24"/>
                <w:szCs w:val="24"/>
              </w:rPr>
            </w:pPr>
            <w:r w:rsidRPr="00FB7251">
              <w:rPr>
                <w:rFonts w:cs="URWPalladioL-Bold"/>
                <w:b/>
                <w:bCs/>
                <w:sz w:val="24"/>
                <w:szCs w:val="24"/>
              </w:rPr>
              <w:t>Raisonner, argumenter</w:t>
            </w:r>
          </w:p>
        </w:tc>
        <w:tc>
          <w:tcPr>
            <w:tcW w:w="5812" w:type="dxa"/>
          </w:tcPr>
          <w:p w14:paraId="154DE0B6" w14:textId="77777777" w:rsidR="00A54C23" w:rsidRPr="00FB7251" w:rsidRDefault="00A54C23" w:rsidP="004C16E6">
            <w:pPr>
              <w:autoSpaceDE w:val="0"/>
              <w:autoSpaceDN w:val="0"/>
              <w:adjustRightInd w:val="0"/>
              <w:rPr>
                <w:rFonts w:cs="URWPalladioL-Roma"/>
                <w:sz w:val="24"/>
                <w:szCs w:val="24"/>
              </w:rPr>
            </w:pPr>
            <w:r w:rsidRPr="00FB7251">
              <w:rPr>
                <w:rFonts w:cs="URWPalladioL-Roma"/>
                <w:sz w:val="24"/>
                <w:szCs w:val="24"/>
              </w:rPr>
              <w:t>Déduire, induire, justifier ou démontrer un résultat.</w:t>
            </w:r>
          </w:p>
          <w:p w14:paraId="67B2582B" w14:textId="77777777" w:rsidR="00A54C23" w:rsidRPr="00FB7251" w:rsidRDefault="00A54C23" w:rsidP="004C16E6">
            <w:pPr>
              <w:autoSpaceDE w:val="0"/>
              <w:autoSpaceDN w:val="0"/>
              <w:adjustRightInd w:val="0"/>
              <w:rPr>
                <w:rFonts w:cs="URWPalladioL-Roma"/>
                <w:sz w:val="24"/>
                <w:szCs w:val="24"/>
              </w:rPr>
            </w:pPr>
            <w:r w:rsidRPr="00FB7251">
              <w:rPr>
                <w:rFonts w:cs="URWPalladioL-Roma"/>
                <w:sz w:val="24"/>
                <w:szCs w:val="24"/>
              </w:rPr>
              <w:t>Critiquer une démarche, un résultat.</w:t>
            </w:r>
          </w:p>
        </w:tc>
      </w:tr>
      <w:tr w:rsidR="00A54C23" w:rsidRPr="00FB7251" w14:paraId="1119416F" w14:textId="77777777" w:rsidTr="004C16E6">
        <w:trPr>
          <w:jc w:val="center"/>
        </w:trPr>
        <w:tc>
          <w:tcPr>
            <w:tcW w:w="846" w:type="dxa"/>
          </w:tcPr>
          <w:p w14:paraId="11A2B998" w14:textId="77777777" w:rsidR="00A54C23" w:rsidRPr="00FB7251" w:rsidRDefault="00A54C23" w:rsidP="004C16E6">
            <w:pPr>
              <w:autoSpaceDE w:val="0"/>
              <w:autoSpaceDN w:val="0"/>
              <w:adjustRightInd w:val="0"/>
              <w:jc w:val="center"/>
              <w:rPr>
                <w:rFonts w:cs="URWPalladioL-Bold"/>
                <w:bCs/>
                <w:sz w:val="24"/>
                <w:szCs w:val="24"/>
              </w:rPr>
            </w:pPr>
            <w:r w:rsidRPr="00FB7251">
              <w:rPr>
                <w:rFonts w:cs="URWPalladioL-Bold"/>
                <w:bCs/>
                <w:sz w:val="24"/>
                <w:szCs w:val="24"/>
              </w:rPr>
              <w:t>C5</w:t>
            </w:r>
          </w:p>
        </w:tc>
        <w:tc>
          <w:tcPr>
            <w:tcW w:w="3260" w:type="dxa"/>
          </w:tcPr>
          <w:p w14:paraId="2AB6C427" w14:textId="77777777" w:rsidR="00A54C23" w:rsidRPr="00FB7251" w:rsidRDefault="00A54C23" w:rsidP="004C16E6">
            <w:pPr>
              <w:autoSpaceDE w:val="0"/>
              <w:autoSpaceDN w:val="0"/>
              <w:adjustRightInd w:val="0"/>
              <w:rPr>
                <w:rFonts w:cs="URWPalladioL-Bold"/>
                <w:b/>
                <w:bCs/>
                <w:sz w:val="24"/>
                <w:szCs w:val="24"/>
              </w:rPr>
            </w:pPr>
            <w:r w:rsidRPr="00FB7251">
              <w:rPr>
                <w:rFonts w:cs="URWPalladioL-Bold"/>
                <w:b/>
                <w:bCs/>
                <w:sz w:val="24"/>
                <w:szCs w:val="24"/>
              </w:rPr>
              <w:t>Calculer, illustrer, mettre</w:t>
            </w:r>
          </w:p>
          <w:p w14:paraId="408FCE08" w14:textId="77777777" w:rsidR="00A54C23" w:rsidRPr="00FB7251" w:rsidRDefault="00A54C23" w:rsidP="004C16E6">
            <w:pPr>
              <w:autoSpaceDE w:val="0"/>
              <w:autoSpaceDN w:val="0"/>
              <w:adjustRightInd w:val="0"/>
              <w:rPr>
                <w:rFonts w:cs="URWPalladioL-Bold"/>
                <w:b/>
                <w:bCs/>
                <w:sz w:val="24"/>
                <w:szCs w:val="24"/>
              </w:rPr>
            </w:pPr>
            <w:r w:rsidRPr="00FB7251">
              <w:rPr>
                <w:rFonts w:cs="URWPalladioL-Bold"/>
                <w:b/>
                <w:bCs/>
                <w:sz w:val="24"/>
                <w:szCs w:val="24"/>
              </w:rPr>
              <w:t>en œuvre une stratégie</w:t>
            </w:r>
          </w:p>
        </w:tc>
        <w:tc>
          <w:tcPr>
            <w:tcW w:w="5812" w:type="dxa"/>
          </w:tcPr>
          <w:p w14:paraId="67DFD5C8" w14:textId="77777777" w:rsidR="00A54C23" w:rsidRPr="00FB7251" w:rsidRDefault="00A54C23" w:rsidP="004C16E6">
            <w:pPr>
              <w:autoSpaceDE w:val="0"/>
              <w:autoSpaceDN w:val="0"/>
              <w:adjustRightInd w:val="0"/>
              <w:rPr>
                <w:rFonts w:cs="URWPalladioL-Roma"/>
                <w:sz w:val="24"/>
                <w:szCs w:val="24"/>
              </w:rPr>
            </w:pPr>
            <w:r w:rsidRPr="00FB7251">
              <w:rPr>
                <w:rFonts w:cs="URWPalladioL-Roma"/>
                <w:sz w:val="24"/>
                <w:szCs w:val="24"/>
              </w:rPr>
              <w:t>Calculer, illustrer à la main ou à l’aide d’outils numériques, programmer.</w:t>
            </w:r>
          </w:p>
        </w:tc>
      </w:tr>
      <w:tr w:rsidR="00A54C23" w:rsidRPr="00FB7251" w14:paraId="21DBED04" w14:textId="77777777" w:rsidTr="004C16E6">
        <w:trPr>
          <w:jc w:val="center"/>
        </w:trPr>
        <w:tc>
          <w:tcPr>
            <w:tcW w:w="846" w:type="dxa"/>
          </w:tcPr>
          <w:p w14:paraId="10F008C2" w14:textId="77777777" w:rsidR="00A54C23" w:rsidRPr="00FB7251" w:rsidRDefault="00A54C23" w:rsidP="004C16E6">
            <w:pPr>
              <w:autoSpaceDE w:val="0"/>
              <w:autoSpaceDN w:val="0"/>
              <w:adjustRightInd w:val="0"/>
              <w:jc w:val="center"/>
              <w:rPr>
                <w:rFonts w:cs="URWPalladioL-Bold"/>
                <w:bCs/>
                <w:sz w:val="24"/>
                <w:szCs w:val="24"/>
              </w:rPr>
            </w:pPr>
            <w:r w:rsidRPr="00FB7251">
              <w:rPr>
                <w:rFonts w:cs="URWPalladioL-Bold"/>
                <w:bCs/>
                <w:sz w:val="24"/>
                <w:szCs w:val="24"/>
              </w:rPr>
              <w:t>C6</w:t>
            </w:r>
          </w:p>
        </w:tc>
        <w:tc>
          <w:tcPr>
            <w:tcW w:w="3260" w:type="dxa"/>
          </w:tcPr>
          <w:p w14:paraId="638CAE40" w14:textId="77777777" w:rsidR="00A54C23" w:rsidRPr="00FB7251" w:rsidRDefault="00A54C23" w:rsidP="004C16E6">
            <w:pPr>
              <w:autoSpaceDE w:val="0"/>
              <w:autoSpaceDN w:val="0"/>
              <w:adjustRightInd w:val="0"/>
              <w:rPr>
                <w:rFonts w:cs="URWPalladioL-Bold"/>
                <w:b/>
                <w:bCs/>
                <w:sz w:val="24"/>
                <w:szCs w:val="24"/>
              </w:rPr>
            </w:pPr>
            <w:r w:rsidRPr="00FB7251">
              <w:rPr>
                <w:rFonts w:cs="URWPalladioL-Bold"/>
                <w:b/>
                <w:bCs/>
                <w:sz w:val="24"/>
                <w:szCs w:val="24"/>
              </w:rPr>
              <w:t>Communiquer</w:t>
            </w:r>
          </w:p>
        </w:tc>
        <w:tc>
          <w:tcPr>
            <w:tcW w:w="5812" w:type="dxa"/>
          </w:tcPr>
          <w:p w14:paraId="2705BACC" w14:textId="77777777" w:rsidR="00A54C23" w:rsidRPr="00FB7251" w:rsidRDefault="00A54C23" w:rsidP="004C16E6">
            <w:pPr>
              <w:autoSpaceDE w:val="0"/>
              <w:autoSpaceDN w:val="0"/>
              <w:adjustRightInd w:val="0"/>
              <w:rPr>
                <w:rFonts w:cs="URWPalladioL-Roma"/>
                <w:sz w:val="24"/>
                <w:szCs w:val="24"/>
              </w:rPr>
            </w:pPr>
            <w:r w:rsidRPr="00FB7251">
              <w:rPr>
                <w:rFonts w:cs="URWPalladioL-Roma"/>
                <w:sz w:val="24"/>
                <w:szCs w:val="24"/>
              </w:rPr>
              <w:t>Rendre compte d’une démarche, d’un résultat, à l’oral ou à l’écrit. Présenter un tableau, une figure, une représentation graphique.</w:t>
            </w:r>
          </w:p>
        </w:tc>
      </w:tr>
    </w:tbl>
    <w:p w14:paraId="0D20822E" w14:textId="77777777" w:rsidR="00A54C23" w:rsidRDefault="00A54C23" w:rsidP="00A54C23">
      <w:pPr>
        <w:autoSpaceDE w:val="0"/>
        <w:autoSpaceDN w:val="0"/>
        <w:adjustRightInd w:val="0"/>
        <w:spacing w:after="0" w:line="240" w:lineRule="auto"/>
        <w:jc w:val="center"/>
        <w:rPr>
          <w:rFonts w:cs="URWPalladioL-Bold"/>
          <w:b/>
          <w:bCs/>
          <w:sz w:val="24"/>
          <w:szCs w:val="28"/>
        </w:rPr>
      </w:pPr>
    </w:p>
    <w:p w14:paraId="332EDC61" w14:textId="77777777" w:rsidR="00A54C23" w:rsidRDefault="00A54C23" w:rsidP="00A54C23">
      <w:pPr>
        <w:autoSpaceDE w:val="0"/>
        <w:autoSpaceDN w:val="0"/>
        <w:adjustRightInd w:val="0"/>
        <w:spacing w:after="0" w:line="240" w:lineRule="auto"/>
        <w:jc w:val="center"/>
        <w:rPr>
          <w:rFonts w:cs="URWPalladioL-Bold"/>
          <w:b/>
          <w:bCs/>
          <w:sz w:val="24"/>
          <w:szCs w:val="28"/>
        </w:rPr>
      </w:pPr>
    </w:p>
    <w:p w14:paraId="27C93B86" w14:textId="77777777" w:rsidR="00AD2A23" w:rsidRDefault="00AD2A23" w:rsidP="00A54C23">
      <w:pPr>
        <w:autoSpaceDE w:val="0"/>
        <w:autoSpaceDN w:val="0"/>
        <w:adjustRightInd w:val="0"/>
        <w:spacing w:after="0" w:line="240" w:lineRule="auto"/>
        <w:jc w:val="center"/>
        <w:rPr>
          <w:rFonts w:cs="URWPalladioL-Bold"/>
          <w:b/>
          <w:bCs/>
          <w:sz w:val="24"/>
          <w:szCs w:val="28"/>
        </w:rPr>
      </w:pPr>
    </w:p>
    <w:p w14:paraId="6DFD45B0" w14:textId="77777777" w:rsidR="00A54C23" w:rsidRPr="00A038B9" w:rsidRDefault="00A54C23" w:rsidP="00A54C23">
      <w:pPr>
        <w:autoSpaceDE w:val="0"/>
        <w:autoSpaceDN w:val="0"/>
        <w:adjustRightInd w:val="0"/>
        <w:spacing w:after="0" w:line="240" w:lineRule="auto"/>
        <w:jc w:val="center"/>
        <w:rPr>
          <w:rFonts w:cs="URWPalladioL-Bold"/>
          <w:b/>
          <w:bCs/>
          <w:sz w:val="24"/>
          <w:szCs w:val="28"/>
        </w:rPr>
      </w:pPr>
    </w:p>
    <w:tbl>
      <w:tblPr>
        <w:tblW w:w="9471"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
        <w:gridCol w:w="6774"/>
        <w:gridCol w:w="2158"/>
        <w:gridCol w:w="527"/>
      </w:tblGrid>
      <w:tr w:rsidR="00A54C23" w:rsidRPr="00001E25" w14:paraId="27F818E3" w14:textId="77777777" w:rsidTr="00AD2A23">
        <w:trPr>
          <w:trHeight w:val="1154"/>
        </w:trPr>
        <w:tc>
          <w:tcPr>
            <w:tcW w:w="6786" w:type="dxa"/>
            <w:gridSpan w:val="2"/>
          </w:tcPr>
          <w:p w14:paraId="2867721E" w14:textId="2E7A6988" w:rsidR="00A54C23" w:rsidRPr="001A4C82" w:rsidRDefault="00A54C23" w:rsidP="004C16E6">
            <w:pPr>
              <w:rPr>
                <w:b/>
                <w:sz w:val="28"/>
                <w:szCs w:val="28"/>
              </w:rPr>
            </w:pPr>
            <w:r w:rsidRPr="001A4C82">
              <w:rPr>
                <w:b/>
                <w:sz w:val="28"/>
                <w:szCs w:val="28"/>
              </w:rPr>
              <w:t>Nom :</w:t>
            </w:r>
            <w:r w:rsidR="00BC3392">
              <w:rPr>
                <w:b/>
                <w:sz w:val="28"/>
                <w:szCs w:val="28"/>
              </w:rPr>
              <w:t xml:space="preserve"> </w:t>
            </w:r>
          </w:p>
          <w:p w14:paraId="2391A212" w14:textId="4B46A812" w:rsidR="00A54C23" w:rsidRPr="00A038B9" w:rsidRDefault="00A54C23" w:rsidP="004C16E6">
            <w:pPr>
              <w:rPr>
                <w:b/>
              </w:rPr>
            </w:pPr>
            <w:r w:rsidRPr="001A4C82">
              <w:rPr>
                <w:b/>
                <w:sz w:val="28"/>
                <w:szCs w:val="28"/>
              </w:rPr>
              <w:t>Prénom :</w:t>
            </w:r>
            <w:r w:rsidR="00BE28CA" w:rsidRPr="001A4C82">
              <w:rPr>
                <w:b/>
                <w:sz w:val="28"/>
                <w:szCs w:val="28"/>
              </w:rPr>
              <w:t xml:space="preserve"> </w:t>
            </w:r>
          </w:p>
        </w:tc>
        <w:tc>
          <w:tcPr>
            <w:tcW w:w="2685" w:type="dxa"/>
            <w:gridSpan w:val="2"/>
          </w:tcPr>
          <w:p w14:paraId="250356B8" w14:textId="77777777" w:rsidR="00A54C23" w:rsidRPr="00FE042B" w:rsidRDefault="00A54C23" w:rsidP="00A54C23">
            <w:pPr>
              <w:numPr>
                <w:ilvl w:val="0"/>
                <w:numId w:val="2"/>
              </w:numPr>
              <w:tabs>
                <w:tab w:val="clear" w:pos="720"/>
                <w:tab w:val="num" w:pos="61"/>
                <w:tab w:val="left" w:pos="650"/>
              </w:tabs>
              <w:spacing w:after="0" w:line="240" w:lineRule="auto"/>
              <w:ind w:left="110" w:hanging="900"/>
              <w:rPr>
                <w:b/>
              </w:rPr>
            </w:pPr>
            <w:r w:rsidRPr="00FE042B">
              <w:rPr>
                <w:b/>
              </w:rPr>
              <w:t>Date de l’évaluation :</w:t>
            </w:r>
          </w:p>
          <w:p w14:paraId="0C22A3F1" w14:textId="292F6531" w:rsidR="00A54C23" w:rsidRPr="00001E25" w:rsidRDefault="00A54C23" w:rsidP="00D55E9D">
            <w:pPr>
              <w:ind w:left="110"/>
              <w:rPr>
                <w:b/>
                <w:bCs/>
              </w:rPr>
            </w:pPr>
          </w:p>
        </w:tc>
      </w:tr>
      <w:tr w:rsidR="00A54C23" w:rsidRPr="004F4E55" w14:paraId="0CD0B72E" w14:textId="77777777" w:rsidTr="004C16E6">
        <w:tblPrEx>
          <w:tblBorders>
            <w:top w:val="none" w:sz="0" w:space="0" w:color="auto"/>
            <w:left w:val="none" w:sz="0" w:space="0" w:color="auto"/>
            <w:bottom w:val="none" w:sz="0" w:space="0" w:color="auto"/>
            <w:right w:val="none" w:sz="0" w:space="0" w:color="auto"/>
            <w:insideV w:val="none" w:sz="0" w:space="0" w:color="auto"/>
          </w:tblBorders>
          <w:tblCellMar>
            <w:left w:w="108" w:type="dxa"/>
            <w:right w:w="108" w:type="dxa"/>
          </w:tblCellMar>
          <w:tblLook w:val="01E0" w:firstRow="1" w:lastRow="1" w:firstColumn="1" w:lastColumn="1" w:noHBand="0" w:noVBand="0"/>
        </w:tblPrEx>
        <w:trPr>
          <w:gridBefore w:val="1"/>
          <w:wBefore w:w="12" w:type="dxa"/>
          <w:trHeight w:val="132"/>
        </w:trPr>
        <w:tc>
          <w:tcPr>
            <w:tcW w:w="8932" w:type="dxa"/>
            <w:gridSpan w:val="2"/>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1"/>
              <w:gridCol w:w="835"/>
            </w:tblGrid>
            <w:tr w:rsidR="00020BDF" w14:paraId="590146A2" w14:textId="77777777" w:rsidTr="000867E8">
              <w:tc>
                <w:tcPr>
                  <w:tcW w:w="8642" w:type="dxa"/>
                </w:tcPr>
                <w:p w14:paraId="18882A6B" w14:textId="77777777" w:rsidR="00020BDF" w:rsidRDefault="00020BDF" w:rsidP="00020BDF">
                  <w:pPr>
                    <w:tabs>
                      <w:tab w:val="left" w:pos="10300"/>
                      <w:tab w:val="left" w:pos="10400"/>
                    </w:tabs>
                    <w:ind w:right="49"/>
                    <w:jc w:val="center"/>
                    <w:rPr>
                      <w:i/>
                    </w:rPr>
                  </w:pPr>
                  <w:r w:rsidRPr="004F4E55">
                    <w:rPr>
                      <w:i/>
                    </w:rPr>
                    <w:t xml:space="preserve">L’évaluateur interviendra soit lors des </w:t>
                  </w:r>
                  <w:r w:rsidRPr="004F4E55">
                    <w:rPr>
                      <w:i/>
                      <w:u w:val="single"/>
                    </w:rPr>
                    <w:t>appels</w:t>
                  </w:r>
                  <w:r w:rsidRPr="004F4E55">
                    <w:rPr>
                      <w:i/>
                      <w:noProof/>
                      <w:u w:val="single"/>
                    </w:rPr>
                    <w:t xml:space="preserve"> évaluateu</w:t>
                  </w:r>
                  <w:r w:rsidRPr="004F4E55">
                    <w:rPr>
                      <w:i/>
                      <w:noProof/>
                    </w:rPr>
                    <w:t>r pour</w:t>
                  </w:r>
                  <w:r w:rsidRPr="004F4E55">
                    <w:rPr>
                      <w:i/>
                    </w:rPr>
                    <w:t xml:space="preserve"> procéder à une notation du candidat soit à sa demande pour surmonter certaines difficultés</w:t>
                  </w:r>
                  <w:r w:rsidRPr="004F4E55">
                    <w:t xml:space="preserve"> </w:t>
                  </w:r>
                  <w:r w:rsidRPr="004F4E55">
                    <w:rPr>
                      <w:i/>
                    </w:rPr>
                    <w:t>et expliciter.</w:t>
                  </w:r>
                </w:p>
              </w:tc>
              <w:tc>
                <w:tcPr>
                  <w:tcW w:w="420" w:type="dxa"/>
                </w:tcPr>
                <w:p w14:paraId="3AD0029E" w14:textId="77777777" w:rsidR="00020BDF" w:rsidRDefault="00020BDF" w:rsidP="00020BDF">
                  <w:pPr>
                    <w:tabs>
                      <w:tab w:val="left" w:pos="10300"/>
                      <w:tab w:val="left" w:pos="10400"/>
                    </w:tabs>
                    <w:ind w:right="49"/>
                    <w:jc w:val="both"/>
                    <w:rPr>
                      <w:i/>
                    </w:rPr>
                  </w:pPr>
                  <w:r w:rsidRPr="00A15683">
                    <w:rPr>
                      <w:noProof/>
                      <w:lang w:eastAsia="fr-FR"/>
                    </w:rPr>
                    <w:drawing>
                      <wp:inline distT="0" distB="0" distL="0" distR="0" wp14:anchorId="20FF8986" wp14:editId="064B96E6">
                        <wp:extent cx="359410" cy="408305"/>
                        <wp:effectExtent l="0" t="0" r="254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9410" cy="408305"/>
                                </a:xfrm>
                                <a:prstGeom prst="rect">
                                  <a:avLst/>
                                </a:prstGeom>
                                <a:noFill/>
                                <a:ln>
                                  <a:noFill/>
                                </a:ln>
                              </pic:spPr>
                            </pic:pic>
                          </a:graphicData>
                        </a:graphic>
                      </wp:inline>
                    </w:drawing>
                  </w:r>
                </w:p>
              </w:tc>
            </w:tr>
          </w:tbl>
          <w:p w14:paraId="73DF891D" w14:textId="77777777" w:rsidR="00A54C23" w:rsidRPr="004F4E55" w:rsidRDefault="00A54C23" w:rsidP="004C16E6">
            <w:pPr>
              <w:tabs>
                <w:tab w:val="left" w:pos="10300"/>
                <w:tab w:val="left" w:pos="10400"/>
              </w:tabs>
              <w:ind w:right="49"/>
              <w:jc w:val="both"/>
              <w:rPr>
                <w:sz w:val="8"/>
                <w:szCs w:val="16"/>
              </w:rPr>
            </w:pPr>
          </w:p>
        </w:tc>
        <w:tc>
          <w:tcPr>
            <w:tcW w:w="527" w:type="dxa"/>
          </w:tcPr>
          <w:p w14:paraId="619C16C4" w14:textId="77777777" w:rsidR="00A54C23" w:rsidRDefault="00A54C23" w:rsidP="004C16E6">
            <w:pPr>
              <w:ind w:right="-108"/>
              <w:jc w:val="center"/>
              <w:rPr>
                <w:sz w:val="16"/>
                <w:szCs w:val="16"/>
              </w:rPr>
            </w:pPr>
          </w:p>
          <w:p w14:paraId="3C225982" w14:textId="77777777" w:rsidR="00A54C23" w:rsidRPr="004F4E55" w:rsidRDefault="00A54C23" w:rsidP="004C16E6">
            <w:pPr>
              <w:ind w:right="-108"/>
              <w:jc w:val="center"/>
              <w:rPr>
                <w:sz w:val="16"/>
                <w:szCs w:val="16"/>
              </w:rPr>
            </w:pPr>
          </w:p>
        </w:tc>
      </w:tr>
    </w:tbl>
    <w:p w14:paraId="3E102937" w14:textId="77777777" w:rsidR="00A54C23" w:rsidRDefault="00A54C23">
      <w:r>
        <w:br w:type="page"/>
      </w:r>
    </w:p>
    <w:p w14:paraId="474EEFA8" w14:textId="72EDEA93" w:rsidR="00AC7A3C" w:rsidRPr="00872106" w:rsidRDefault="0043296E" w:rsidP="00AC7A3C">
      <w:pPr>
        <w:tabs>
          <w:tab w:val="left" w:pos="1020"/>
        </w:tabs>
      </w:pPr>
      <w:r w:rsidRPr="00B358D0">
        <w:rPr>
          <w:rFonts w:ascii="Courier" w:eastAsiaTheme="minorEastAsia" w:hAnsi="Courier"/>
          <w:b/>
          <w:sz w:val="28"/>
          <w:szCs w:val="24"/>
        </w:rPr>
        <w:lastRenderedPageBreak/>
        <w:t>Problème</w:t>
      </w:r>
      <w:r w:rsidR="00A54C23" w:rsidRPr="00B358D0">
        <w:rPr>
          <w:rFonts w:ascii="Courier" w:eastAsiaTheme="minorEastAsia" w:hAnsi="Courier"/>
          <w:b/>
          <w:sz w:val="28"/>
          <w:szCs w:val="24"/>
        </w:rPr>
        <w:t xml:space="preserve"> 1</w:t>
      </w:r>
      <w:r w:rsidR="00AC7A3C">
        <w:rPr>
          <w:rFonts w:ascii="Courier" w:eastAsiaTheme="minorEastAsia" w:hAnsi="Courier"/>
          <w:b/>
          <w:sz w:val="28"/>
          <w:szCs w:val="24"/>
        </w:rPr>
        <w:t xml:space="preserve"> </w:t>
      </w:r>
      <w:r w:rsidR="00AC7A3C" w:rsidRPr="00872106">
        <w:t>(0n donnera pour les résultats une valeur approchée arrondie à</w:t>
      </w:r>
      <w:r w:rsidR="00AC7A3C">
        <w:t xml:space="preserve">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00AC7A3C" w:rsidRPr="00872106">
        <w:t>)</w:t>
      </w:r>
      <w:r w:rsidR="0073438D">
        <w:t xml:space="preserve"> </w:t>
      </w:r>
    </w:p>
    <w:p w14:paraId="30AC7EF4" w14:textId="77777777" w:rsidR="0043296E" w:rsidRDefault="0043296E" w:rsidP="00A54C23">
      <w:r>
        <w:t xml:space="preserve">Un atelier produit en grande série des disques de diamètre nominal 25 </w:t>
      </w:r>
      <w:proofErr w:type="spellStart"/>
      <w:r>
        <w:t>mm.</w:t>
      </w:r>
      <w:proofErr w:type="spellEnd"/>
    </w:p>
    <w:p w14:paraId="3B57324F" w14:textId="0A38AAC7" w:rsidR="00306240" w:rsidRDefault="0043296E" w:rsidP="00A54C23">
      <w:r>
        <w:t xml:space="preserve"> On désigne par X la variable aléatoire qui à chaque disque de la production, associe son diamètre en </w:t>
      </w:r>
      <w:proofErr w:type="spellStart"/>
      <w:r w:rsidR="00AC7A3C">
        <w:t>mm.</w:t>
      </w:r>
      <w:proofErr w:type="spellEnd"/>
      <w:r>
        <w:t xml:space="preserve"> On admet que X suit une loi normale de moyenne m et d’écart type σ.</w:t>
      </w:r>
    </w:p>
    <w:p w14:paraId="545CECE5" w14:textId="0DE8E99F" w:rsidR="0043296E" w:rsidRDefault="0043296E" w:rsidP="00A54C23">
      <w:r>
        <w:t xml:space="preserve"> Un disque est considéré comme </w:t>
      </w:r>
      <w:r w:rsidR="00E02643">
        <w:t>acceptable</w:t>
      </w:r>
      <w:r>
        <w:t xml:space="preserve"> si son diamètre est compris entre 24,90 mm et 25,08 mm, sinon, il est considéré comme défectueux. </w:t>
      </w:r>
    </w:p>
    <w:p w14:paraId="4E1B108D" w14:textId="5107B695" w:rsidR="0043296E" w:rsidRPr="00F46D0D" w:rsidRDefault="00DC1C4F" w:rsidP="0043296E">
      <w:pPr>
        <w:pStyle w:val="Paragraphedeliste"/>
        <w:numPr>
          <w:ilvl w:val="0"/>
          <w:numId w:val="10"/>
        </w:numPr>
        <w:rPr>
          <w:rFonts w:ascii="Courier" w:eastAsiaTheme="minorEastAsia" w:hAnsi="Courier"/>
        </w:rPr>
      </w:pPr>
      <w:r w:rsidRPr="004F5848">
        <w:rPr>
          <w:rFonts w:cs="URWPalladioL-Bold"/>
          <w:b/>
          <w:sz w:val="24"/>
          <w:szCs w:val="24"/>
        </w:rPr>
        <w:t>C1-C</w:t>
      </w:r>
      <w:r w:rsidR="004F5848" w:rsidRPr="004F5848">
        <w:rPr>
          <w:rFonts w:cs="URWPalladioL-Bold"/>
          <w:b/>
          <w:sz w:val="24"/>
          <w:szCs w:val="24"/>
        </w:rPr>
        <w:t>5</w:t>
      </w:r>
      <w:r w:rsidR="004F5848">
        <w:rPr>
          <w:rFonts w:cs="URWPalladioL-Bold"/>
          <w:bCs/>
          <w:sz w:val="24"/>
          <w:szCs w:val="24"/>
        </w:rPr>
        <w:t xml:space="preserve"> </w:t>
      </w:r>
      <w:r w:rsidR="0043296E">
        <w:t>On suppose que σ = 0, 04</w:t>
      </w:r>
      <w:r w:rsidR="006940F8">
        <w:t xml:space="preserve"> et m= 25</w:t>
      </w:r>
      <w:r w:rsidR="0043296E">
        <w:t>. Calculer la probabilité qu’un disque pris au hasard dans la production soit défectueux</w:t>
      </w:r>
      <w:r w:rsidR="00772875">
        <w:t>.</w:t>
      </w:r>
    </w:p>
    <w:p w14:paraId="2FF44A78" w14:textId="52A0F060" w:rsidR="00F46D0D" w:rsidRDefault="00F46D0D" w:rsidP="00F46D0D">
      <w:pPr>
        <w:rPr>
          <w:rFonts w:ascii="Courier" w:eastAsiaTheme="minorEastAsia" w:hAnsi="Courier"/>
        </w:rPr>
      </w:pPr>
    </w:p>
    <w:p w14:paraId="4DFEB343" w14:textId="3F2FFE70" w:rsidR="00F46D0D" w:rsidRDefault="00F46D0D" w:rsidP="00F46D0D">
      <w:pPr>
        <w:rPr>
          <w:rFonts w:ascii="Courier" w:eastAsiaTheme="minorEastAsia" w:hAnsi="Courier"/>
        </w:rPr>
      </w:pPr>
    </w:p>
    <w:p w14:paraId="2F40D426" w14:textId="77777777" w:rsidR="00F46D0D" w:rsidRPr="00F46D0D" w:rsidRDefault="00F46D0D" w:rsidP="00F46D0D">
      <w:pPr>
        <w:rPr>
          <w:rFonts w:ascii="Courier" w:eastAsiaTheme="minorEastAsia" w:hAnsi="Courier"/>
        </w:rPr>
      </w:pPr>
    </w:p>
    <w:p w14:paraId="080B72BE" w14:textId="5CC497BA" w:rsidR="00772875" w:rsidRDefault="007662E3" w:rsidP="0043296E">
      <w:pPr>
        <w:pStyle w:val="Paragraphedeliste"/>
        <w:numPr>
          <w:ilvl w:val="0"/>
          <w:numId w:val="10"/>
        </w:numPr>
      </w:pPr>
      <w:r>
        <w:rPr>
          <w:b/>
          <w:bCs/>
        </w:rPr>
        <w:t>C2-</w:t>
      </w:r>
      <w:r w:rsidR="00B358D0" w:rsidRPr="00B358D0">
        <w:rPr>
          <w:b/>
          <w:bCs/>
        </w:rPr>
        <w:t>C4</w:t>
      </w:r>
      <w:r w:rsidR="00B358D0">
        <w:t xml:space="preserve"> </w:t>
      </w:r>
      <w:r w:rsidR="001A2F06" w:rsidRPr="00F46D0D">
        <w:t>On souhaite avoir un pourcentage de défectueux inférieur à 2% tout en gardant m=25</w:t>
      </w:r>
      <w:r w:rsidR="00F46D0D">
        <w:t>, quel devrait-être la valeur maximale de l’écart-type</w:t>
      </w:r>
      <w:r w:rsidR="008C0173">
        <w:t xml:space="preserve"> σ ?</w:t>
      </w:r>
    </w:p>
    <w:p w14:paraId="156E9CFA" w14:textId="77777777" w:rsidR="008C0173" w:rsidRPr="00F46D0D" w:rsidRDefault="008C0173" w:rsidP="008C0173"/>
    <w:p w14:paraId="3F984CE1" w14:textId="50CA1899" w:rsidR="003F358A" w:rsidRDefault="003F358A" w:rsidP="0091694D">
      <w:pPr>
        <w:pStyle w:val="Paragraphedeliste"/>
      </w:pPr>
    </w:p>
    <w:p w14:paraId="434006CB" w14:textId="0A516115" w:rsidR="003F358A" w:rsidRDefault="003F358A" w:rsidP="0091694D">
      <w:pPr>
        <w:pStyle w:val="Paragraphedeliste"/>
      </w:pPr>
    </w:p>
    <w:p w14:paraId="6F06131B" w14:textId="5717E0A7" w:rsidR="003F358A" w:rsidRDefault="003F358A" w:rsidP="0091694D">
      <w:pPr>
        <w:pStyle w:val="Paragraphedeliste"/>
      </w:pPr>
    </w:p>
    <w:p w14:paraId="4A124B99" w14:textId="77777777" w:rsidR="003F358A" w:rsidRDefault="003F358A" w:rsidP="0091694D">
      <w:pPr>
        <w:pStyle w:val="Paragraphedeliste"/>
      </w:pPr>
    </w:p>
    <w:p w14:paraId="5489B6B6" w14:textId="4233582E" w:rsidR="00DC1C4F" w:rsidRDefault="00DC1C4F" w:rsidP="0091694D">
      <w:pPr>
        <w:pStyle w:val="Paragraphedeliste"/>
      </w:pPr>
    </w:p>
    <w:p w14:paraId="46CAC469" w14:textId="77777777" w:rsidR="00DC1C4F" w:rsidRPr="0043296E" w:rsidRDefault="00DC1C4F" w:rsidP="0091694D">
      <w:pPr>
        <w:pStyle w:val="Paragraphedeliste"/>
        <w:rPr>
          <w:rFonts w:ascii="Courier" w:eastAsiaTheme="minorEastAsia" w:hAnsi="Courier"/>
        </w:rPr>
      </w:pPr>
    </w:p>
    <w:p w14:paraId="1068377E" w14:textId="77777777" w:rsidR="00F525EC" w:rsidRPr="00C75726" w:rsidRDefault="00F525EC" w:rsidP="00A54C23">
      <w:pPr>
        <w:rPr>
          <w:rFonts w:ascii="Courier" w:eastAsiaTheme="minorEastAsia" w:hAnsi="Courier"/>
        </w:rPr>
      </w:pPr>
    </w:p>
    <w:p w14:paraId="7202445F" w14:textId="77777777" w:rsidR="00615E16" w:rsidRPr="00615E16" w:rsidRDefault="00615E16" w:rsidP="00615E16">
      <w:pPr>
        <w:pStyle w:val="Paragraphedeliste"/>
        <w:numPr>
          <w:ilvl w:val="0"/>
          <w:numId w:val="10"/>
        </w:numPr>
        <w:rPr>
          <w:rFonts w:ascii="Courier" w:eastAsiaTheme="minorEastAsia" w:hAnsi="Courier"/>
        </w:rPr>
      </w:pPr>
      <w:r>
        <w:t xml:space="preserve">On note </w:t>
      </w:r>
      <m:oMath>
        <m:acc>
          <m:accPr>
            <m:chr m:val="̅"/>
            <m:ctrlPr>
              <w:rPr>
                <w:rFonts w:ascii="Cambria Math" w:hAnsi="Cambria Math"/>
                <w:i/>
              </w:rPr>
            </m:ctrlPr>
          </m:accPr>
          <m:e>
            <m:r>
              <w:rPr>
                <w:rFonts w:ascii="Cambria Math" w:hAnsi="Cambria Math"/>
              </w:rPr>
              <m:t>X</m:t>
            </m:r>
          </m:e>
        </m:acc>
      </m:oMath>
      <w:r>
        <w:rPr>
          <w:rFonts w:eastAsiaTheme="minorEastAsia"/>
        </w:rPr>
        <w:t xml:space="preserve"> </w:t>
      </w:r>
      <w:r>
        <w:t xml:space="preserve">la variable aléatoire qui, à chaque échantillon de 100 disques dans la production, associe la moyenne des diamètres de ces 100 disques. </w:t>
      </w:r>
    </w:p>
    <w:p w14:paraId="69DF5A70" w14:textId="71131CAD" w:rsidR="00615E16" w:rsidRDefault="00615E16" w:rsidP="00615E16">
      <w:pPr>
        <w:pStyle w:val="Paragraphedeliste"/>
      </w:pPr>
      <w:r>
        <w:t xml:space="preserve">On admet que </w:t>
      </w:r>
      <m:oMath>
        <m:acc>
          <m:accPr>
            <m:chr m:val="̅"/>
            <m:ctrlPr>
              <w:rPr>
                <w:rFonts w:ascii="Cambria Math" w:hAnsi="Cambria Math"/>
                <w:b/>
                <w:bCs/>
                <w:i/>
              </w:rPr>
            </m:ctrlPr>
          </m:accPr>
          <m:e>
            <m:r>
              <m:rPr>
                <m:sty m:val="bi"/>
              </m:rPr>
              <w:rPr>
                <w:rFonts w:ascii="Cambria Math" w:hAnsi="Cambria Math"/>
              </w:rPr>
              <m:t>X</m:t>
            </m:r>
          </m:e>
        </m:acc>
      </m:oMath>
      <w:r w:rsidRPr="005D2457">
        <w:rPr>
          <w:rFonts w:eastAsiaTheme="minorEastAsia"/>
          <w:b/>
          <w:bCs/>
        </w:rPr>
        <w:t xml:space="preserve"> </w:t>
      </w:r>
      <w:r w:rsidRPr="005D2457">
        <w:rPr>
          <w:b/>
          <w:bCs/>
        </w:rPr>
        <w:t>suit la loi normale de moyenne m et d’écart type 0,004.</w:t>
      </w:r>
      <w:r>
        <w:t xml:space="preserve"> On prélève au hasard et avec remise un échantillon de 100 disques dans la production. On souhaite construire un test bilatéral de validité d’hypothèse, pour savoir si l’on peut considérer, au risque de 5 %, que la moyenne m des diamètres des disques de la production est égale à 25. </w:t>
      </w:r>
    </w:p>
    <w:p w14:paraId="07DD23EA" w14:textId="77777777" w:rsidR="00615E16" w:rsidRDefault="00615E16" w:rsidP="00615E16">
      <w:pPr>
        <w:pStyle w:val="Paragraphedeliste"/>
      </w:pPr>
    </w:p>
    <w:p w14:paraId="3F8748DC" w14:textId="0EC884C3" w:rsidR="00DC7AA6" w:rsidRDefault="0049186B" w:rsidP="009A447F">
      <w:pPr>
        <w:pStyle w:val="Paragraphedeliste"/>
        <w:numPr>
          <w:ilvl w:val="0"/>
          <w:numId w:val="11"/>
        </w:numPr>
        <w:rPr>
          <w:rFonts w:eastAsiaTheme="minorEastAsia"/>
        </w:rPr>
      </w:pPr>
      <w:r w:rsidRPr="0049186B">
        <w:rPr>
          <w:b/>
          <w:bCs/>
        </w:rPr>
        <w:t>C5</w:t>
      </w:r>
      <w:r w:rsidR="00C65592">
        <w:rPr>
          <w:b/>
          <w:bCs/>
        </w:rPr>
        <w:t>-C6</w:t>
      </w:r>
      <w:r>
        <w:t xml:space="preserve"> </w:t>
      </w:r>
      <w:r w:rsidR="00615E16">
        <w:t xml:space="preserve">Sous l’hypothèse nulle H0 (m = 25), calculer la valeur du réel d tel que </w:t>
      </w:r>
      <w:r w:rsidR="0029312D">
        <w:t xml:space="preserve">dans </w:t>
      </w:r>
      <w:r w:rsidR="00615E16">
        <w:t xml:space="preserve"> 95</w:t>
      </w:r>
      <w:r w:rsidR="0029312D">
        <w:t xml:space="preserve">% des cas </w:t>
      </w:r>
      <m:oMath>
        <m:acc>
          <m:accPr>
            <m:chr m:val="̅"/>
            <m:ctrlPr>
              <w:rPr>
                <w:rFonts w:ascii="Cambria Math" w:hAnsi="Cambria Math"/>
                <w:i/>
              </w:rPr>
            </m:ctrlPr>
          </m:accPr>
          <m:e>
            <m:r>
              <w:rPr>
                <w:rFonts w:ascii="Cambria Math" w:hAnsi="Cambria Math"/>
              </w:rPr>
              <m:t>X</m:t>
            </m:r>
          </m:e>
        </m:acc>
      </m:oMath>
      <w:r w:rsidR="0029312D">
        <w:rPr>
          <w:rFonts w:eastAsiaTheme="minorEastAsia"/>
        </w:rPr>
        <w:t xml:space="preserve">  appartient à l’intervalle </w:t>
      </w:r>
      <w:r w:rsidR="00165AFA">
        <w:rPr>
          <w:rFonts w:eastAsiaTheme="minorEastAsia"/>
        </w:rPr>
        <w:t>[</w:t>
      </w:r>
      <w:r w:rsidR="00872106">
        <w:rPr>
          <w:rFonts w:eastAsiaTheme="minorEastAsia"/>
        </w:rPr>
        <w:t>25-d ; 25 + d]</w:t>
      </w:r>
      <w:r w:rsidR="00C65592">
        <w:rPr>
          <w:rFonts w:eastAsiaTheme="minorEastAsia"/>
        </w:rPr>
        <w:t>. Conclure.</w:t>
      </w:r>
    </w:p>
    <w:p w14:paraId="601D2527" w14:textId="59274147" w:rsidR="00FA3157" w:rsidRDefault="00FA3157" w:rsidP="00FA3157">
      <w:pPr>
        <w:rPr>
          <w:rFonts w:eastAsiaTheme="minorEastAsia"/>
        </w:rPr>
      </w:pPr>
    </w:p>
    <w:p w14:paraId="7469E763" w14:textId="77777777" w:rsidR="00456B89" w:rsidRDefault="00456B89" w:rsidP="00FA3157">
      <w:pPr>
        <w:rPr>
          <w:rFonts w:eastAsiaTheme="minorEastAsia"/>
        </w:rPr>
      </w:pPr>
    </w:p>
    <w:p w14:paraId="3B2AA6EF" w14:textId="280FB763" w:rsidR="00C65592" w:rsidRDefault="00C65592">
      <w:pPr>
        <w:rPr>
          <w:rFonts w:eastAsiaTheme="minorEastAsia"/>
        </w:rPr>
      </w:pPr>
      <w:r>
        <w:rPr>
          <w:rFonts w:eastAsiaTheme="minorEastAsia"/>
        </w:rPr>
        <w:br w:type="page"/>
      </w:r>
    </w:p>
    <w:p w14:paraId="7DFB087C" w14:textId="77777777" w:rsidR="004F09E4" w:rsidRDefault="004F09E4" w:rsidP="00FA3157">
      <w:pPr>
        <w:pStyle w:val="Paragraphedeliste"/>
        <w:ind w:left="1080"/>
        <w:rPr>
          <w:rFonts w:eastAsiaTheme="minorEastAsia"/>
        </w:rPr>
      </w:pPr>
    </w:p>
    <w:p w14:paraId="65EA34D8" w14:textId="77777777" w:rsidR="0071330A" w:rsidRDefault="0071330A" w:rsidP="00FA3157">
      <w:pPr>
        <w:pStyle w:val="Paragraphedeliste"/>
        <w:ind w:left="1080"/>
        <w:rPr>
          <w:rFonts w:eastAsiaTheme="minorEastAsia"/>
        </w:rPr>
      </w:pPr>
    </w:p>
    <w:p w14:paraId="21464123" w14:textId="57BC0F61" w:rsidR="008E4F99" w:rsidRDefault="00E131BE" w:rsidP="008E4F99">
      <w:pPr>
        <w:spacing w:after="120"/>
        <w:jc w:val="both"/>
        <w:rPr>
          <w:snapToGrid w:val="0"/>
        </w:rPr>
      </w:pPr>
      <w:r w:rsidRPr="00B358D0">
        <w:rPr>
          <w:rFonts w:ascii="Courier" w:eastAsiaTheme="minorEastAsia" w:hAnsi="Courier"/>
          <w:b/>
          <w:sz w:val="28"/>
          <w:szCs w:val="24"/>
        </w:rPr>
        <w:t xml:space="preserve">Problème </w:t>
      </w:r>
      <w:r>
        <w:rPr>
          <w:rFonts w:ascii="Courier" w:eastAsiaTheme="minorEastAsia" w:hAnsi="Courier"/>
          <w:b/>
          <w:sz w:val="28"/>
          <w:szCs w:val="24"/>
        </w:rPr>
        <w:t xml:space="preserve">2 </w:t>
      </w:r>
      <w:r w:rsidR="008E4F99">
        <w:rPr>
          <w:snapToGrid w:val="0"/>
        </w:rPr>
        <w:t>Un calcul doit être effectué un grand nombre de fois avec des données différentes. Il peut être réalisé à l'aide d'une configuration comprenant plusieurs processeurs travaillant simultanément, et d'un logiciel adéquat pilotant ces processeurs.</w:t>
      </w:r>
    </w:p>
    <w:p w14:paraId="1F3DB1CF" w14:textId="77777777" w:rsidR="008E4F99" w:rsidRDefault="008E4F99" w:rsidP="008E4F99">
      <w:pPr>
        <w:spacing w:after="120"/>
        <w:jc w:val="both"/>
        <w:rPr>
          <w:snapToGrid w:val="0"/>
        </w:rPr>
      </w:pPr>
      <w:r>
        <w:rPr>
          <w:snapToGrid w:val="0"/>
        </w:rPr>
        <w:t>Matériellement, on peut installer jusqu'à 256 processeurs.</w:t>
      </w:r>
    </w:p>
    <w:p w14:paraId="1CDB20BA" w14:textId="77777777" w:rsidR="008E4F99" w:rsidRDefault="008E4F99" w:rsidP="008E4F99">
      <w:pPr>
        <w:spacing w:after="120"/>
        <w:jc w:val="both"/>
        <w:rPr>
          <w:snapToGrid w:val="0"/>
        </w:rPr>
      </w:pPr>
      <w:r>
        <w:rPr>
          <w:snapToGrid w:val="0"/>
        </w:rPr>
        <w:t xml:space="preserve">Le temps d'exécution </w:t>
      </w:r>
      <w:r>
        <w:rPr>
          <w:i/>
          <w:snapToGrid w:val="0"/>
        </w:rPr>
        <w:t>T</w:t>
      </w:r>
      <w:r>
        <w:rPr>
          <w:snapToGrid w:val="0"/>
        </w:rPr>
        <w:t xml:space="preserve"> d'un calcul (en secondes) est donné en fonction du nombre entier </w:t>
      </w:r>
      <w:r>
        <w:rPr>
          <w:i/>
          <w:snapToGrid w:val="0"/>
        </w:rPr>
        <w:t>p</w:t>
      </w:r>
      <w:r>
        <w:rPr>
          <w:snapToGrid w:val="0"/>
        </w:rPr>
        <w:t xml:space="preserve"> de processeurs installés par :</w:t>
      </w:r>
    </w:p>
    <w:p w14:paraId="1D8340D6" w14:textId="77777777" w:rsidR="008E4F99" w:rsidRDefault="008E4F99" w:rsidP="008E4F99">
      <w:pPr>
        <w:spacing w:after="120"/>
        <w:jc w:val="both"/>
        <w:rPr>
          <w:snapToGrid w:val="0"/>
        </w:rPr>
      </w:pPr>
      <w:r>
        <w:rPr>
          <w:snapToGrid w:val="0"/>
          <w:position w:val="-32"/>
        </w:rPr>
        <w:object w:dxaOrig="2180" w:dyaOrig="680" w14:anchorId="7BDCFA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33.75pt" o:ole="" fillcolor="window">
            <v:imagedata r:id="rId9" o:title=""/>
          </v:shape>
          <o:OLEObject Type="Embed" ProgID="Equation.3" ShapeID="_x0000_i1025" DrawAspect="Content" ObjectID="_1837841922" r:id="rId10"/>
        </w:object>
      </w:r>
      <w:r>
        <w:rPr>
          <w:snapToGrid w:val="0"/>
        </w:rPr>
        <w:t>, ln désignant le logarithme népérien.</w:t>
      </w:r>
    </w:p>
    <w:p w14:paraId="4F5B0D3C" w14:textId="14DC43C6" w:rsidR="008E4F99" w:rsidRDefault="008E4F99" w:rsidP="008E4F99">
      <w:pPr>
        <w:spacing w:after="120"/>
        <w:jc w:val="both"/>
        <w:rPr>
          <w:snapToGrid w:val="0"/>
        </w:rPr>
      </w:pPr>
      <w:r>
        <w:rPr>
          <w:snapToGrid w:val="0"/>
        </w:rPr>
        <w:t xml:space="preserve">Le coût (matériel + logiciel) de la configuration est proportionnel au nombre de processeurs installés. On désire choisir </w:t>
      </w:r>
      <w:r>
        <w:rPr>
          <w:i/>
          <w:snapToGrid w:val="0"/>
        </w:rPr>
        <w:t>p</w:t>
      </w:r>
      <w:r>
        <w:rPr>
          <w:snapToGrid w:val="0"/>
        </w:rPr>
        <w:t xml:space="preserve"> pour que le temps de calcul et le coût soient faibles, et pour cela, on définit l'indice </w:t>
      </w:r>
      <w:r w:rsidR="00E4451F">
        <w:rPr>
          <w:i/>
          <w:snapToGrid w:val="0"/>
        </w:rPr>
        <w:t xml:space="preserve"> </w:t>
      </w:r>
      <m:oMath>
        <m:r>
          <w:rPr>
            <w:rFonts w:ascii="Cambria Math" w:hAnsi="Cambria Math"/>
            <w:snapToGrid w:val="0"/>
          </w:rPr>
          <m:t xml:space="preserve">I </m:t>
        </m:r>
      </m:oMath>
      <w:r>
        <w:rPr>
          <w:snapToGrid w:val="0"/>
        </w:rPr>
        <w:t>égal au produit du nombre de processeurs par le temps de calcul :</w:t>
      </w:r>
    </w:p>
    <w:p w14:paraId="7317992D" w14:textId="77777777" w:rsidR="008E4F99" w:rsidRDefault="008E4F99" w:rsidP="008E4F99">
      <w:pPr>
        <w:spacing w:after="120"/>
        <w:jc w:val="both"/>
        <w:rPr>
          <w:snapToGrid w:val="0"/>
        </w:rPr>
      </w:pPr>
      <w:r>
        <w:rPr>
          <w:snapToGrid w:val="0"/>
          <w:position w:val="-34"/>
        </w:rPr>
        <w:object w:dxaOrig="3540" w:dyaOrig="780" w14:anchorId="677D7974">
          <v:shape id="_x0000_i1026" type="#_x0000_t75" style="width:177pt;height:39pt" o:ole="" fillcolor="window">
            <v:imagedata r:id="rId11" o:title=""/>
          </v:shape>
          <o:OLEObject Type="Embed" ProgID="Equation.3" ShapeID="_x0000_i1026" DrawAspect="Content" ObjectID="_1837841923" r:id="rId12"/>
        </w:object>
      </w:r>
      <w:r>
        <w:rPr>
          <w:snapToGrid w:val="0"/>
        </w:rPr>
        <w:t>.</w:t>
      </w:r>
    </w:p>
    <w:p w14:paraId="6B5C4024" w14:textId="308414FF" w:rsidR="008E4F99" w:rsidRDefault="008E4F99" w:rsidP="008E4F99">
      <w:pPr>
        <w:spacing w:after="120"/>
        <w:jc w:val="both"/>
        <w:rPr>
          <w:b/>
          <w:i/>
          <w:snapToGrid w:val="0"/>
        </w:rPr>
      </w:pPr>
      <w:r>
        <w:rPr>
          <w:b/>
          <w:i/>
          <w:snapToGrid w:val="0"/>
        </w:rPr>
        <w:t xml:space="preserve">On cherchera donc à avoir une configuration pour laquelle </w:t>
      </w:r>
      <m:oMath>
        <m:r>
          <w:rPr>
            <w:rFonts w:ascii="Cambria Math" w:hAnsi="Cambria Math"/>
            <w:snapToGrid w:val="0"/>
          </w:rPr>
          <m:t>I</m:t>
        </m:r>
      </m:oMath>
      <w:r>
        <w:rPr>
          <w:b/>
          <w:i/>
          <w:snapToGrid w:val="0"/>
        </w:rPr>
        <w:t xml:space="preserve"> est minimal.</w:t>
      </w:r>
    </w:p>
    <w:p w14:paraId="4D159B64" w14:textId="77777777" w:rsidR="008E4F99" w:rsidRDefault="008E4F99" w:rsidP="008E4F99">
      <w:pPr>
        <w:spacing w:after="120"/>
        <w:jc w:val="both"/>
        <w:rPr>
          <w:snapToGrid w:val="0"/>
        </w:rPr>
      </w:pPr>
    </w:p>
    <w:p w14:paraId="50F71DF9" w14:textId="77777777" w:rsidR="008E4F99" w:rsidRDefault="008E4F99" w:rsidP="008E4F99">
      <w:pPr>
        <w:spacing w:after="120"/>
        <w:jc w:val="both"/>
        <w:rPr>
          <w:b/>
          <w:snapToGrid w:val="0"/>
        </w:rPr>
      </w:pPr>
      <w:r>
        <w:rPr>
          <w:b/>
          <w:snapToGrid w:val="0"/>
        </w:rPr>
        <w:t>Partie A</w:t>
      </w:r>
    </w:p>
    <w:p w14:paraId="3345C0B6" w14:textId="77777777" w:rsidR="008E4F99" w:rsidRDefault="008E4F99" w:rsidP="008E4F99">
      <w:pPr>
        <w:spacing w:after="120"/>
        <w:jc w:val="both"/>
        <w:rPr>
          <w:snapToGrid w:val="0"/>
          <w:u w:val="single"/>
        </w:rPr>
      </w:pPr>
      <w:r>
        <w:rPr>
          <w:snapToGrid w:val="0"/>
          <w:u w:val="single"/>
        </w:rPr>
        <w:t>Étude du temps de calcul</w:t>
      </w:r>
      <w:r>
        <w:rPr>
          <w:snapToGrid w:val="0"/>
        </w:rPr>
        <w:t>.</w:t>
      </w:r>
    </w:p>
    <w:p w14:paraId="15FEC523" w14:textId="77777777" w:rsidR="008E4F99" w:rsidRDefault="008E4F99" w:rsidP="008E4F99">
      <w:pPr>
        <w:spacing w:after="120"/>
        <w:jc w:val="both"/>
        <w:rPr>
          <w:snapToGrid w:val="0"/>
        </w:rPr>
      </w:pPr>
      <w:r>
        <w:rPr>
          <w:snapToGrid w:val="0"/>
        </w:rPr>
        <w:t xml:space="preserve">Soit </w:t>
      </w:r>
      <w:r>
        <w:rPr>
          <w:i/>
          <w:snapToGrid w:val="0"/>
        </w:rPr>
        <w:t>t</w:t>
      </w:r>
      <w:r>
        <w:rPr>
          <w:snapToGrid w:val="0"/>
        </w:rPr>
        <w:t xml:space="preserve"> la fonction de la variable </w:t>
      </w:r>
      <w:r>
        <w:rPr>
          <w:i/>
          <w:snapToGrid w:val="0"/>
        </w:rPr>
        <w:t>x</w:t>
      </w:r>
      <w:r>
        <w:rPr>
          <w:snapToGrid w:val="0"/>
        </w:rPr>
        <w:t xml:space="preserve">, définie sur l'intervalle [1 ; </w:t>
      </w:r>
      <w:r>
        <w:rPr>
          <w:snapToGrid w:val="0"/>
        </w:rPr>
        <w:sym w:font="Symbol" w:char="F02B"/>
      </w:r>
      <w:r>
        <w:rPr>
          <w:snapToGrid w:val="0"/>
        </w:rPr>
        <w:sym w:font="Symbol" w:char="F0A5"/>
      </w:r>
      <w:r>
        <w:rPr>
          <w:snapToGrid w:val="0"/>
        </w:rPr>
        <w:t>[ par :</w:t>
      </w:r>
    </w:p>
    <w:p w14:paraId="69DD79F9" w14:textId="77777777" w:rsidR="008E4F99" w:rsidRDefault="008E4F99" w:rsidP="008E4F99">
      <w:pPr>
        <w:spacing w:after="120"/>
        <w:jc w:val="center"/>
        <w:rPr>
          <w:snapToGrid w:val="0"/>
        </w:rPr>
      </w:pPr>
      <w:r>
        <w:rPr>
          <w:snapToGrid w:val="0"/>
          <w:position w:val="-26"/>
        </w:rPr>
        <w:object w:dxaOrig="2040" w:dyaOrig="620" w14:anchorId="53A955D8">
          <v:shape id="_x0000_i1027" type="#_x0000_t75" style="width:102pt;height:30.75pt" o:ole="" fillcolor="window">
            <v:imagedata r:id="rId13" o:title=""/>
          </v:shape>
          <o:OLEObject Type="Embed" ProgID="Equation.3" ShapeID="_x0000_i1027" DrawAspect="Content" ObjectID="_1837841924" r:id="rId14"/>
        </w:object>
      </w:r>
      <w:r>
        <w:rPr>
          <w:snapToGrid w:val="0"/>
        </w:rPr>
        <w:t>.</w:t>
      </w:r>
    </w:p>
    <w:p w14:paraId="709D3061" w14:textId="449FDA53" w:rsidR="008E4F99" w:rsidRDefault="006001E7" w:rsidP="008E4F99">
      <w:pPr>
        <w:numPr>
          <w:ilvl w:val="0"/>
          <w:numId w:val="12"/>
        </w:numPr>
        <w:spacing w:after="120" w:line="240" w:lineRule="auto"/>
        <w:jc w:val="both"/>
        <w:rPr>
          <w:snapToGrid w:val="0"/>
        </w:rPr>
      </w:pPr>
      <w:r w:rsidRPr="004F5848">
        <w:rPr>
          <w:rFonts w:cs="URWPalladioL-Bold"/>
          <w:b/>
          <w:sz w:val="24"/>
          <w:szCs w:val="24"/>
        </w:rPr>
        <w:t>C5</w:t>
      </w:r>
      <w:r>
        <w:rPr>
          <w:rFonts w:cs="URWPalladioL-Bold"/>
          <w:b/>
          <w:sz w:val="24"/>
          <w:szCs w:val="24"/>
        </w:rPr>
        <w:t xml:space="preserve"> </w:t>
      </w:r>
      <w:r w:rsidR="008E4F99">
        <w:rPr>
          <w:snapToGrid w:val="0"/>
        </w:rPr>
        <w:t xml:space="preserve">Calculer la dérivée </w:t>
      </w:r>
      <w:r w:rsidR="008E4F99">
        <w:rPr>
          <w:snapToGrid w:val="0"/>
          <w:position w:val="-6"/>
        </w:rPr>
        <w:object w:dxaOrig="200" w:dyaOrig="279" w14:anchorId="224F1F3B">
          <v:shape id="_x0000_i1028" type="#_x0000_t75" style="width:9.75pt;height:14.25pt" o:ole="" fillcolor="window">
            <v:imagedata r:id="rId15" o:title=""/>
          </v:shape>
          <o:OLEObject Type="Embed" ProgID="Equation.3" ShapeID="_x0000_i1028" DrawAspect="Content" ObjectID="_1837841925" r:id="rId16"/>
        </w:object>
      </w:r>
      <w:r w:rsidR="008E4F99">
        <w:rPr>
          <w:snapToGrid w:val="0"/>
        </w:rPr>
        <w:t xml:space="preserve"> de la fonction </w:t>
      </w:r>
      <w:r w:rsidR="008E4F99">
        <w:rPr>
          <w:i/>
          <w:snapToGrid w:val="0"/>
        </w:rPr>
        <w:t>t</w:t>
      </w:r>
      <w:r w:rsidR="008E4F99">
        <w:rPr>
          <w:snapToGrid w:val="0"/>
        </w:rPr>
        <w:t xml:space="preserve">. En déduire le sens de variation de la fonction </w:t>
      </w:r>
      <w:r w:rsidR="008E4F99">
        <w:rPr>
          <w:i/>
          <w:snapToGrid w:val="0"/>
        </w:rPr>
        <w:t>t</w:t>
      </w:r>
      <w:r w:rsidR="008E4F99">
        <w:rPr>
          <w:snapToGrid w:val="0"/>
        </w:rPr>
        <w:t xml:space="preserve">. </w:t>
      </w:r>
    </w:p>
    <w:p w14:paraId="1652EBB4" w14:textId="77777777" w:rsidR="0049516E" w:rsidRDefault="0049516E" w:rsidP="0049516E">
      <w:pPr>
        <w:spacing w:after="120" w:line="240" w:lineRule="auto"/>
        <w:ind w:left="360"/>
        <w:jc w:val="both"/>
        <w:rPr>
          <w:snapToGrid w:val="0"/>
        </w:rPr>
      </w:pPr>
    </w:p>
    <w:p w14:paraId="71E0FC7D" w14:textId="77777777" w:rsidR="0049516E" w:rsidRDefault="0049516E" w:rsidP="0049516E">
      <w:pPr>
        <w:spacing w:after="120" w:line="240" w:lineRule="auto"/>
        <w:ind w:left="360"/>
        <w:jc w:val="both"/>
        <w:rPr>
          <w:snapToGrid w:val="0"/>
        </w:rPr>
      </w:pPr>
    </w:p>
    <w:p w14:paraId="2F760DF2" w14:textId="77777777" w:rsidR="0049516E" w:rsidRDefault="0049516E" w:rsidP="0049516E">
      <w:pPr>
        <w:spacing w:after="120" w:line="240" w:lineRule="auto"/>
        <w:ind w:left="360"/>
        <w:jc w:val="both"/>
        <w:rPr>
          <w:snapToGrid w:val="0"/>
        </w:rPr>
      </w:pPr>
    </w:p>
    <w:p w14:paraId="5FEF9174" w14:textId="77777777" w:rsidR="0049516E" w:rsidRDefault="0049516E" w:rsidP="0049516E">
      <w:pPr>
        <w:spacing w:after="120" w:line="240" w:lineRule="auto"/>
        <w:ind w:left="360"/>
        <w:jc w:val="both"/>
        <w:rPr>
          <w:snapToGrid w:val="0"/>
        </w:rPr>
      </w:pPr>
    </w:p>
    <w:p w14:paraId="5955DACB" w14:textId="084930B7" w:rsidR="008E4F99" w:rsidRDefault="00B17EFC" w:rsidP="008E4F99">
      <w:pPr>
        <w:numPr>
          <w:ilvl w:val="0"/>
          <w:numId w:val="12"/>
        </w:numPr>
        <w:spacing w:after="120" w:line="240" w:lineRule="auto"/>
        <w:jc w:val="both"/>
        <w:rPr>
          <w:snapToGrid w:val="0"/>
        </w:rPr>
      </w:pPr>
      <w:r w:rsidRPr="00855B05">
        <w:rPr>
          <w:rFonts w:cs="URWPalladioL-Bold"/>
          <w:b/>
          <w:sz w:val="24"/>
          <w:szCs w:val="24"/>
        </w:rPr>
        <w:t>C</w:t>
      </w:r>
      <w:r w:rsidRPr="00855B05">
        <w:rPr>
          <w:b/>
          <w:snapToGrid w:val="0"/>
        </w:rPr>
        <w:t>4</w:t>
      </w:r>
      <w:r>
        <w:rPr>
          <w:snapToGrid w:val="0"/>
        </w:rPr>
        <w:t xml:space="preserve"> </w:t>
      </w:r>
      <w:r w:rsidR="008E4F99">
        <w:rPr>
          <w:snapToGrid w:val="0"/>
        </w:rPr>
        <w:t xml:space="preserve">Calculer la limite de </w:t>
      </w:r>
      <w:r w:rsidR="008E4F99">
        <w:rPr>
          <w:i/>
          <w:snapToGrid w:val="0"/>
        </w:rPr>
        <w:t>t</w:t>
      </w:r>
      <w:r w:rsidR="008E4F99">
        <w:rPr>
          <w:snapToGrid w:val="0"/>
        </w:rPr>
        <w:t xml:space="preserve"> en </w:t>
      </w:r>
      <w:r w:rsidR="008E4F99">
        <w:rPr>
          <w:snapToGrid w:val="0"/>
        </w:rPr>
        <w:sym w:font="Symbol" w:char="F02B"/>
      </w:r>
      <w:r w:rsidR="008E4F99">
        <w:rPr>
          <w:snapToGrid w:val="0"/>
        </w:rPr>
        <w:sym w:font="Symbol" w:char="F0A5"/>
      </w:r>
      <w:r w:rsidR="008E4F99">
        <w:rPr>
          <w:snapToGrid w:val="0"/>
        </w:rPr>
        <w:t>. Interpréter ce résultat.</w:t>
      </w:r>
    </w:p>
    <w:p w14:paraId="555A3138" w14:textId="77777777" w:rsidR="0049516E" w:rsidRDefault="0049516E" w:rsidP="0049516E">
      <w:pPr>
        <w:spacing w:after="120" w:line="240" w:lineRule="auto"/>
        <w:jc w:val="both"/>
        <w:rPr>
          <w:snapToGrid w:val="0"/>
        </w:rPr>
      </w:pPr>
    </w:p>
    <w:p w14:paraId="7DC194E6" w14:textId="77777777" w:rsidR="0049516E" w:rsidRDefault="0049516E" w:rsidP="0049516E">
      <w:pPr>
        <w:spacing w:after="120" w:line="240" w:lineRule="auto"/>
        <w:jc w:val="both"/>
        <w:rPr>
          <w:snapToGrid w:val="0"/>
        </w:rPr>
      </w:pPr>
    </w:p>
    <w:p w14:paraId="1B8F8500" w14:textId="77777777" w:rsidR="0049516E" w:rsidRDefault="0049516E" w:rsidP="0049516E">
      <w:pPr>
        <w:spacing w:after="120" w:line="240" w:lineRule="auto"/>
        <w:jc w:val="both"/>
        <w:rPr>
          <w:snapToGrid w:val="0"/>
        </w:rPr>
      </w:pPr>
    </w:p>
    <w:p w14:paraId="462D0B82" w14:textId="77777777" w:rsidR="0049516E" w:rsidRDefault="0049516E" w:rsidP="0049516E">
      <w:pPr>
        <w:spacing w:after="120" w:line="240" w:lineRule="auto"/>
        <w:jc w:val="both"/>
        <w:rPr>
          <w:snapToGrid w:val="0"/>
        </w:rPr>
      </w:pPr>
    </w:p>
    <w:p w14:paraId="4DB78AC4" w14:textId="00326E2A" w:rsidR="008E4F99" w:rsidRDefault="001F1987" w:rsidP="008E4F99">
      <w:pPr>
        <w:numPr>
          <w:ilvl w:val="0"/>
          <w:numId w:val="12"/>
        </w:numPr>
        <w:spacing w:after="120" w:line="240" w:lineRule="auto"/>
        <w:jc w:val="both"/>
        <w:rPr>
          <w:snapToGrid w:val="0"/>
        </w:rPr>
      </w:pPr>
      <w:r w:rsidRPr="004F5848">
        <w:rPr>
          <w:rFonts w:cs="URWPalladioL-Bold"/>
          <w:b/>
          <w:sz w:val="24"/>
          <w:szCs w:val="24"/>
        </w:rPr>
        <w:t>C5</w:t>
      </w:r>
      <w:r w:rsidR="00FF153D">
        <w:rPr>
          <w:rFonts w:cs="URWPalladioL-Bold"/>
          <w:b/>
          <w:sz w:val="24"/>
          <w:szCs w:val="24"/>
        </w:rPr>
        <w:t xml:space="preserve">-C3 </w:t>
      </w:r>
      <w:r w:rsidR="008E4F99">
        <w:rPr>
          <w:snapToGrid w:val="0"/>
        </w:rPr>
        <w:t>Combien faut</w:t>
      </w:r>
      <w:r w:rsidR="008E4F99">
        <w:rPr>
          <w:snapToGrid w:val="0"/>
        </w:rPr>
        <w:noBreakHyphen/>
        <w:t>il installer de processeurs pour que le temps de calcul soit inférieur à 0,006 secondes ?</w:t>
      </w:r>
    </w:p>
    <w:p w14:paraId="51731589" w14:textId="77777777" w:rsidR="0049516E" w:rsidRDefault="0049516E" w:rsidP="0049516E">
      <w:pPr>
        <w:spacing w:after="120" w:line="240" w:lineRule="auto"/>
        <w:jc w:val="both"/>
        <w:rPr>
          <w:snapToGrid w:val="0"/>
        </w:rPr>
      </w:pPr>
    </w:p>
    <w:p w14:paraId="0110BAA1" w14:textId="79D47060" w:rsidR="0049516E" w:rsidRDefault="0049516E">
      <w:pPr>
        <w:rPr>
          <w:snapToGrid w:val="0"/>
        </w:rPr>
      </w:pPr>
      <w:r>
        <w:rPr>
          <w:snapToGrid w:val="0"/>
        </w:rPr>
        <w:br w:type="page"/>
      </w:r>
    </w:p>
    <w:p w14:paraId="65E8146D" w14:textId="77777777" w:rsidR="0049516E" w:rsidRDefault="0049516E" w:rsidP="0049516E">
      <w:pPr>
        <w:spacing w:after="120" w:line="240" w:lineRule="auto"/>
        <w:jc w:val="both"/>
        <w:rPr>
          <w:snapToGrid w:val="0"/>
        </w:rPr>
      </w:pPr>
    </w:p>
    <w:p w14:paraId="1553660F" w14:textId="77777777" w:rsidR="008E4F99" w:rsidRDefault="008E4F99" w:rsidP="008E4F99">
      <w:pPr>
        <w:spacing w:after="120"/>
        <w:jc w:val="both"/>
        <w:rPr>
          <w:snapToGrid w:val="0"/>
        </w:rPr>
      </w:pPr>
    </w:p>
    <w:p w14:paraId="3B7F13A8" w14:textId="77777777" w:rsidR="008E4F99" w:rsidRDefault="008E4F99" w:rsidP="008E4F99">
      <w:pPr>
        <w:spacing w:after="120"/>
        <w:jc w:val="both"/>
        <w:rPr>
          <w:b/>
          <w:snapToGrid w:val="0"/>
        </w:rPr>
      </w:pPr>
      <w:r>
        <w:rPr>
          <w:b/>
          <w:snapToGrid w:val="0"/>
        </w:rPr>
        <w:t>Partie B</w:t>
      </w:r>
    </w:p>
    <w:p w14:paraId="1521F571" w14:textId="77777777" w:rsidR="008E4F99" w:rsidRDefault="008E4F99" w:rsidP="008E4F99">
      <w:pPr>
        <w:spacing w:after="120"/>
        <w:jc w:val="both"/>
        <w:rPr>
          <w:snapToGrid w:val="0"/>
          <w:u w:val="single"/>
        </w:rPr>
      </w:pPr>
      <w:r>
        <w:rPr>
          <w:snapToGrid w:val="0"/>
          <w:u w:val="single"/>
        </w:rPr>
        <w:t>Étude de l'indice.</w:t>
      </w:r>
    </w:p>
    <w:p w14:paraId="52D1A89F" w14:textId="77777777" w:rsidR="008E4F99" w:rsidRDefault="008E4F99" w:rsidP="008E4F99">
      <w:pPr>
        <w:spacing w:after="120"/>
        <w:jc w:val="both"/>
        <w:rPr>
          <w:snapToGrid w:val="0"/>
        </w:rPr>
      </w:pPr>
      <w:r>
        <w:rPr>
          <w:snapToGrid w:val="0"/>
        </w:rPr>
        <w:t xml:space="preserve">Soit </w:t>
      </w:r>
      <w:r>
        <w:rPr>
          <w:i/>
          <w:snapToGrid w:val="0"/>
        </w:rPr>
        <w:t xml:space="preserve">f la </w:t>
      </w:r>
      <w:r>
        <w:rPr>
          <w:snapToGrid w:val="0"/>
        </w:rPr>
        <w:t xml:space="preserve">fonction de la variable </w:t>
      </w:r>
      <w:r>
        <w:rPr>
          <w:i/>
          <w:snapToGrid w:val="0"/>
        </w:rPr>
        <w:t>x</w:t>
      </w:r>
      <w:r>
        <w:rPr>
          <w:snapToGrid w:val="0"/>
        </w:rPr>
        <w:t>, définie sur l'intervalle [1 ; 256] par :</w:t>
      </w:r>
    </w:p>
    <w:p w14:paraId="503EBAEC" w14:textId="77777777" w:rsidR="008E4F99" w:rsidRDefault="008E4F99" w:rsidP="008E4F99">
      <w:pPr>
        <w:spacing w:after="120"/>
        <w:jc w:val="center"/>
        <w:rPr>
          <w:snapToGrid w:val="0"/>
        </w:rPr>
      </w:pPr>
      <w:r>
        <w:rPr>
          <w:snapToGrid w:val="0"/>
          <w:position w:val="-28"/>
        </w:rPr>
        <w:object w:dxaOrig="2439" w:dyaOrig="680" w14:anchorId="204A6C44">
          <v:shape id="_x0000_i1029" type="#_x0000_t75" style="width:122.25pt;height:33.75pt" o:ole="" fillcolor="window">
            <v:imagedata r:id="rId17" o:title=""/>
          </v:shape>
          <o:OLEObject Type="Embed" ProgID="Equation.3" ShapeID="_x0000_i1029" DrawAspect="Content" ObjectID="_1837841926" r:id="rId18"/>
        </w:object>
      </w:r>
      <w:r>
        <w:rPr>
          <w:snapToGrid w:val="0"/>
        </w:rPr>
        <w:t>.</w:t>
      </w:r>
    </w:p>
    <w:p w14:paraId="1195BD70" w14:textId="77777777" w:rsidR="008E4F99" w:rsidRDefault="008E4F99" w:rsidP="008E4F99">
      <w:pPr>
        <w:spacing w:after="120"/>
        <w:jc w:val="both"/>
        <w:rPr>
          <w:i/>
          <w:snapToGrid w:val="0"/>
        </w:rPr>
      </w:pPr>
      <w:r>
        <w:rPr>
          <w:snapToGrid w:val="0"/>
        </w:rPr>
        <w:t xml:space="preserve">On définit l'indice moyen de </w:t>
      </w:r>
      <w:r>
        <w:rPr>
          <w:i/>
          <w:snapToGrid w:val="0"/>
        </w:rPr>
        <w:t xml:space="preserve">f </w:t>
      </w:r>
      <w:r>
        <w:rPr>
          <w:snapToGrid w:val="0"/>
        </w:rPr>
        <w:t xml:space="preserve">par </w:t>
      </w:r>
      <w:r>
        <w:rPr>
          <w:snapToGrid w:val="0"/>
          <w:position w:val="-24"/>
        </w:rPr>
        <w:object w:dxaOrig="2100" w:dyaOrig="600" w14:anchorId="62283229">
          <v:shape id="_x0000_i1030" type="#_x0000_t75" style="width:105pt;height:30pt" o:ole="" fillcolor="window">
            <v:imagedata r:id="rId19" o:title=""/>
          </v:shape>
          <o:OLEObject Type="Embed" ProgID="Equation.3" ShapeID="_x0000_i1030" DrawAspect="Content" ObjectID="_1837841927" r:id="rId20"/>
        </w:object>
      </w:r>
      <w:r>
        <w:rPr>
          <w:i/>
          <w:snapToGrid w:val="0"/>
        </w:rPr>
        <w:t>.</w:t>
      </w:r>
    </w:p>
    <w:p w14:paraId="38913307" w14:textId="36D3EA82" w:rsidR="008E4F99" w:rsidRDefault="008E4F99" w:rsidP="008E4F99">
      <w:pPr>
        <w:spacing w:after="120"/>
        <w:jc w:val="both"/>
        <w:rPr>
          <w:snapToGrid w:val="0"/>
        </w:rPr>
      </w:pPr>
      <w:r>
        <w:rPr>
          <w:snapToGrid w:val="0"/>
        </w:rPr>
        <w:t>1.</w:t>
      </w:r>
      <w:r>
        <w:rPr>
          <w:snapToGrid w:val="0"/>
        </w:rPr>
        <w:tab/>
      </w:r>
      <w:r w:rsidR="00FF153D" w:rsidRPr="004F5848">
        <w:rPr>
          <w:rFonts w:cs="URWPalladioL-Bold"/>
          <w:b/>
          <w:sz w:val="24"/>
          <w:szCs w:val="24"/>
        </w:rPr>
        <w:t>C5</w:t>
      </w:r>
      <w:r w:rsidR="00FF153D">
        <w:rPr>
          <w:rFonts w:cs="URWPalladioL-Bold"/>
          <w:b/>
          <w:sz w:val="24"/>
          <w:szCs w:val="24"/>
        </w:rPr>
        <w:t xml:space="preserve"> </w:t>
      </w:r>
      <w:r>
        <w:rPr>
          <w:snapToGrid w:val="0"/>
        </w:rPr>
        <w:t xml:space="preserve">Vérifier que la fonction </w:t>
      </w:r>
      <w:r>
        <w:rPr>
          <w:i/>
          <w:snapToGrid w:val="0"/>
        </w:rPr>
        <w:t>G</w:t>
      </w:r>
      <w:r>
        <w:rPr>
          <w:snapToGrid w:val="0"/>
        </w:rPr>
        <w:t xml:space="preserve"> définie sur l'intervalle [1 ; 256] par</w:t>
      </w:r>
    </w:p>
    <w:p w14:paraId="355F5601" w14:textId="77777777" w:rsidR="008E4F99" w:rsidRDefault="008E4F99" w:rsidP="008E4F99">
      <w:pPr>
        <w:spacing w:after="120"/>
        <w:jc w:val="center"/>
        <w:rPr>
          <w:snapToGrid w:val="0"/>
        </w:rPr>
      </w:pPr>
      <w:r>
        <w:rPr>
          <w:snapToGrid w:val="0"/>
          <w:position w:val="-22"/>
        </w:rPr>
        <w:object w:dxaOrig="1800" w:dyaOrig="639" w14:anchorId="3B193758">
          <v:shape id="_x0000_i1031" type="#_x0000_t75" style="width:90pt;height:32.25pt" o:ole="" fillcolor="window">
            <v:imagedata r:id="rId21" o:title=""/>
          </v:shape>
          <o:OLEObject Type="Embed" ProgID="Equation.3" ShapeID="_x0000_i1031" DrawAspect="Content" ObjectID="_1837841928" r:id="rId22"/>
        </w:object>
      </w:r>
    </w:p>
    <w:p w14:paraId="257342A0" w14:textId="4C18FBB1" w:rsidR="008E4F99" w:rsidRDefault="008E4F99" w:rsidP="008E4F99">
      <w:pPr>
        <w:spacing w:after="120"/>
        <w:ind w:left="284"/>
        <w:jc w:val="both"/>
        <w:rPr>
          <w:snapToGrid w:val="0"/>
        </w:rPr>
      </w:pPr>
      <w:r>
        <w:rPr>
          <w:snapToGrid w:val="0"/>
        </w:rPr>
        <w:t xml:space="preserve">est une primitive de la fonction </w:t>
      </w:r>
      <w:r>
        <w:rPr>
          <w:i/>
          <w:snapToGrid w:val="0"/>
        </w:rPr>
        <w:t>g</w:t>
      </w:r>
      <w:r>
        <w:rPr>
          <w:snapToGrid w:val="0"/>
        </w:rPr>
        <w:t xml:space="preserve">, définie sur le même intervalle, par : </w:t>
      </w:r>
      <w:r>
        <w:rPr>
          <w:snapToGrid w:val="0"/>
          <w:position w:val="-22"/>
        </w:rPr>
        <w:object w:dxaOrig="1500" w:dyaOrig="580" w14:anchorId="516D0CC0">
          <v:shape id="_x0000_i1032" type="#_x0000_t75" style="width:75pt;height:29.25pt" o:ole="" fillcolor="window">
            <v:imagedata r:id="rId23" o:title=""/>
          </v:shape>
          <o:OLEObject Type="Embed" ProgID="Equation.3" ShapeID="_x0000_i1032" DrawAspect="Content" ObjectID="_1837841929" r:id="rId24"/>
        </w:object>
      </w:r>
    </w:p>
    <w:p w14:paraId="49636908" w14:textId="77777777" w:rsidR="0049516E" w:rsidRDefault="0049516E" w:rsidP="008E4F99">
      <w:pPr>
        <w:spacing w:after="120"/>
        <w:ind w:left="284"/>
        <w:jc w:val="both"/>
        <w:rPr>
          <w:snapToGrid w:val="0"/>
        </w:rPr>
      </w:pPr>
    </w:p>
    <w:p w14:paraId="03D24D3D" w14:textId="77777777" w:rsidR="0049516E" w:rsidRDefault="0049516E" w:rsidP="008E4F99">
      <w:pPr>
        <w:spacing w:after="120"/>
        <w:ind w:left="284"/>
        <w:jc w:val="both"/>
        <w:rPr>
          <w:snapToGrid w:val="0"/>
        </w:rPr>
      </w:pPr>
    </w:p>
    <w:p w14:paraId="11BE4991" w14:textId="77777777" w:rsidR="0049516E" w:rsidRDefault="0049516E" w:rsidP="008E4F99">
      <w:pPr>
        <w:spacing w:after="120"/>
        <w:ind w:left="284"/>
        <w:jc w:val="both"/>
        <w:rPr>
          <w:snapToGrid w:val="0"/>
          <w:u w:val="single"/>
        </w:rPr>
      </w:pPr>
    </w:p>
    <w:p w14:paraId="51CFBAEE" w14:textId="381FA19E" w:rsidR="008E4F99" w:rsidRDefault="008E4F99" w:rsidP="008E4F99">
      <w:pPr>
        <w:spacing w:after="120"/>
        <w:jc w:val="both"/>
        <w:rPr>
          <w:snapToGrid w:val="0"/>
        </w:rPr>
      </w:pPr>
      <w:r>
        <w:rPr>
          <w:snapToGrid w:val="0"/>
        </w:rPr>
        <w:t>2.</w:t>
      </w:r>
      <w:r>
        <w:rPr>
          <w:snapToGrid w:val="0"/>
        </w:rPr>
        <w:tab/>
      </w:r>
      <w:r w:rsidR="00A24E7B" w:rsidRPr="004F5848">
        <w:rPr>
          <w:rFonts w:cs="URWPalladioL-Bold"/>
          <w:b/>
          <w:sz w:val="24"/>
          <w:szCs w:val="24"/>
        </w:rPr>
        <w:t>C</w:t>
      </w:r>
      <w:r w:rsidR="00A24E7B">
        <w:rPr>
          <w:rFonts w:cs="URWPalladioL-Bold"/>
          <w:b/>
          <w:sz w:val="24"/>
          <w:szCs w:val="24"/>
        </w:rPr>
        <w:t xml:space="preserve">4 </w:t>
      </w:r>
      <w:r>
        <w:rPr>
          <w:snapToGrid w:val="0"/>
        </w:rPr>
        <w:t xml:space="preserve">En déduire une primitive </w:t>
      </w:r>
      <w:r>
        <w:rPr>
          <w:i/>
          <w:snapToGrid w:val="0"/>
        </w:rPr>
        <w:t>F</w:t>
      </w:r>
      <w:r>
        <w:rPr>
          <w:snapToGrid w:val="0"/>
        </w:rPr>
        <w:t xml:space="preserve"> de </w:t>
      </w:r>
      <w:r>
        <w:rPr>
          <w:i/>
          <w:snapToGrid w:val="0"/>
        </w:rPr>
        <w:t>f</w:t>
      </w:r>
      <w:r>
        <w:rPr>
          <w:snapToGrid w:val="0"/>
        </w:rPr>
        <w:t xml:space="preserve"> puis l'indice moyen </w:t>
      </w:r>
      <w:r>
        <w:rPr>
          <w:i/>
          <w:snapToGrid w:val="0"/>
        </w:rPr>
        <w:t>m</w:t>
      </w:r>
      <w:r>
        <w:rPr>
          <w:snapToGrid w:val="0"/>
        </w:rPr>
        <w:t xml:space="preserve"> à </w:t>
      </w:r>
      <w:r>
        <w:rPr>
          <w:snapToGrid w:val="0"/>
          <w:position w:val="-6"/>
        </w:rPr>
        <w:object w:dxaOrig="480" w:dyaOrig="340" w14:anchorId="5F8EFD29">
          <v:shape id="_x0000_i1033" type="#_x0000_t75" style="width:24pt;height:17.25pt" o:ole="" fillcolor="window">
            <v:imagedata r:id="rId25" o:title=""/>
          </v:shape>
          <o:OLEObject Type="Embed" ProgID="Equation.3" ShapeID="_x0000_i1033" DrawAspect="Content" ObjectID="_1837841930" r:id="rId26"/>
        </w:object>
      </w:r>
      <w:r>
        <w:rPr>
          <w:snapToGrid w:val="0"/>
        </w:rPr>
        <w:t xml:space="preserve"> près.</w:t>
      </w:r>
    </w:p>
    <w:p w14:paraId="5E8A4A79" w14:textId="77777777" w:rsidR="0049516E" w:rsidRDefault="0049516E" w:rsidP="008E4F99">
      <w:pPr>
        <w:spacing w:after="120"/>
        <w:jc w:val="both"/>
        <w:rPr>
          <w:snapToGrid w:val="0"/>
        </w:rPr>
      </w:pPr>
    </w:p>
    <w:p w14:paraId="199F58DE" w14:textId="77777777" w:rsidR="0049516E" w:rsidRDefault="0049516E" w:rsidP="008E4F99">
      <w:pPr>
        <w:spacing w:after="120"/>
        <w:jc w:val="both"/>
        <w:rPr>
          <w:snapToGrid w:val="0"/>
        </w:rPr>
      </w:pPr>
    </w:p>
    <w:p w14:paraId="6332AEB3" w14:textId="77777777" w:rsidR="0049516E" w:rsidRDefault="0049516E" w:rsidP="008E4F99">
      <w:pPr>
        <w:spacing w:after="120"/>
        <w:jc w:val="both"/>
        <w:rPr>
          <w:snapToGrid w:val="0"/>
        </w:rPr>
      </w:pPr>
    </w:p>
    <w:p w14:paraId="3A382FD0" w14:textId="77777777" w:rsidR="0049516E" w:rsidRDefault="0049516E" w:rsidP="008E4F99">
      <w:pPr>
        <w:spacing w:after="120"/>
        <w:jc w:val="both"/>
        <w:rPr>
          <w:snapToGrid w:val="0"/>
        </w:rPr>
      </w:pPr>
    </w:p>
    <w:p w14:paraId="29432F41" w14:textId="1580A617" w:rsidR="008E4F99" w:rsidRPr="00A24E7B" w:rsidRDefault="00A24E7B" w:rsidP="00A24E7B">
      <w:pPr>
        <w:pStyle w:val="Paragraphedeliste"/>
        <w:numPr>
          <w:ilvl w:val="0"/>
          <w:numId w:val="12"/>
        </w:numPr>
        <w:spacing w:after="120"/>
        <w:jc w:val="both"/>
        <w:rPr>
          <w:snapToGrid w:val="0"/>
        </w:rPr>
      </w:pPr>
      <w:r w:rsidRPr="004F5848">
        <w:rPr>
          <w:rFonts w:cs="URWPalladioL-Bold"/>
          <w:b/>
          <w:sz w:val="24"/>
          <w:szCs w:val="24"/>
        </w:rPr>
        <w:t>C</w:t>
      </w:r>
      <w:r>
        <w:rPr>
          <w:rFonts w:cs="URWPalladioL-Bold"/>
          <w:b/>
          <w:sz w:val="24"/>
          <w:szCs w:val="24"/>
        </w:rPr>
        <w:t>2-</w:t>
      </w:r>
      <w:r w:rsidR="00067648" w:rsidRPr="00067648">
        <w:rPr>
          <w:rFonts w:cs="URWPalladioL-Bold"/>
          <w:b/>
          <w:sz w:val="24"/>
          <w:szCs w:val="24"/>
        </w:rPr>
        <w:t xml:space="preserve"> </w:t>
      </w:r>
      <w:r w:rsidR="00067648" w:rsidRPr="004F5848">
        <w:rPr>
          <w:rFonts w:cs="URWPalladioL-Bold"/>
          <w:b/>
          <w:sz w:val="24"/>
          <w:szCs w:val="24"/>
        </w:rPr>
        <w:t>C5</w:t>
      </w:r>
      <w:r w:rsidR="008E4F99" w:rsidRPr="00A24E7B">
        <w:rPr>
          <w:snapToGrid w:val="0"/>
        </w:rPr>
        <w:tab/>
        <w:t>En vous aidant d'une calculatrice, et en remarquant que</w:t>
      </w:r>
      <w:r w:rsidR="0049516E" w:rsidRPr="00A24E7B">
        <w:rPr>
          <w:i/>
          <w:snapToGrid w:val="0"/>
        </w:rPr>
        <w:t xml:space="preserve"> </w:t>
      </w:r>
      <m:oMath>
        <m:r>
          <w:rPr>
            <w:rFonts w:ascii="Cambria Math" w:hAnsi="Cambria Math"/>
            <w:snapToGrid w:val="0"/>
          </w:rPr>
          <m:t>I</m:t>
        </m:r>
      </m:oMath>
      <w:r w:rsidR="008E4F99" w:rsidRPr="00A24E7B">
        <w:rPr>
          <w:snapToGrid w:val="0"/>
        </w:rPr>
        <w:t>(</w:t>
      </w:r>
      <w:r w:rsidR="008E4F99" w:rsidRPr="00A24E7B">
        <w:rPr>
          <w:i/>
          <w:snapToGrid w:val="0"/>
        </w:rPr>
        <w:t>p</w:t>
      </w:r>
      <w:r w:rsidR="008E4F99" w:rsidRPr="00A24E7B">
        <w:rPr>
          <w:snapToGrid w:val="0"/>
        </w:rPr>
        <w:t xml:space="preserve">) </w:t>
      </w:r>
      <w:r w:rsidR="008E4F99" w:rsidRPr="00A24E7B">
        <w:rPr>
          <w:i/>
          <w:snapToGrid w:val="0"/>
        </w:rPr>
        <w:t>= f</w:t>
      </w:r>
      <w:r w:rsidR="008E4F99" w:rsidRPr="00A24E7B">
        <w:rPr>
          <w:snapToGrid w:val="0"/>
        </w:rPr>
        <w:t>(</w:t>
      </w:r>
      <w:r w:rsidR="008E4F99" w:rsidRPr="00A24E7B">
        <w:rPr>
          <w:i/>
          <w:snapToGrid w:val="0"/>
        </w:rPr>
        <w:t>p</w:t>
      </w:r>
      <w:r w:rsidR="008E4F99" w:rsidRPr="00A24E7B">
        <w:rPr>
          <w:snapToGrid w:val="0"/>
        </w:rPr>
        <w:t>)</w:t>
      </w:r>
      <w:r w:rsidR="008E4F99" w:rsidRPr="00A24E7B">
        <w:rPr>
          <w:i/>
          <w:snapToGrid w:val="0"/>
        </w:rPr>
        <w:t>,</w:t>
      </w:r>
      <w:r w:rsidR="008E4F99" w:rsidRPr="00A24E7B">
        <w:rPr>
          <w:snapToGrid w:val="0"/>
        </w:rPr>
        <w:t xml:space="preserve"> déterminer précisément le nombre </w:t>
      </w:r>
      <w:r w:rsidR="008E4F99" w:rsidRPr="00A24E7B">
        <w:rPr>
          <w:i/>
          <w:snapToGrid w:val="0"/>
        </w:rPr>
        <w:t>p</w:t>
      </w:r>
      <w:r w:rsidR="008E4F99" w:rsidRPr="00A24E7B">
        <w:rPr>
          <w:snapToGrid w:val="0"/>
        </w:rPr>
        <w:t xml:space="preserve"> de processeurs à installer pour que l'indice soit minimal.</w:t>
      </w:r>
    </w:p>
    <w:p w14:paraId="11788E95" w14:textId="77777777" w:rsidR="008E4F99" w:rsidRDefault="008E4F99" w:rsidP="008E4F99">
      <w:pPr>
        <w:spacing w:after="120"/>
        <w:jc w:val="both"/>
        <w:rPr>
          <w:snapToGrid w:val="0"/>
        </w:rPr>
      </w:pPr>
    </w:p>
    <w:p w14:paraId="696B95A9" w14:textId="41C25A75" w:rsidR="00AC01A5" w:rsidRDefault="00AC01A5" w:rsidP="008E4F99">
      <w:pPr>
        <w:tabs>
          <w:tab w:val="left" w:pos="1020"/>
        </w:tabs>
        <w:rPr>
          <w:rFonts w:ascii="Courier" w:eastAsiaTheme="minorEastAsia" w:hAnsi="Courier"/>
          <w:b/>
          <w:sz w:val="24"/>
        </w:rPr>
      </w:pPr>
    </w:p>
    <w:p w14:paraId="04037878" w14:textId="77777777" w:rsidR="00AC01A5" w:rsidRDefault="00AC01A5" w:rsidP="002D37A2">
      <w:pPr>
        <w:tabs>
          <w:tab w:val="left" w:pos="1020"/>
        </w:tabs>
        <w:rPr>
          <w:rFonts w:ascii="Courier" w:eastAsiaTheme="minorEastAsia" w:hAnsi="Courier"/>
          <w:b/>
          <w:sz w:val="24"/>
        </w:rPr>
      </w:pPr>
    </w:p>
    <w:p w14:paraId="3F3BA956" w14:textId="77777777" w:rsidR="00AC01A5" w:rsidRDefault="00AC01A5" w:rsidP="002D37A2">
      <w:pPr>
        <w:tabs>
          <w:tab w:val="left" w:pos="1020"/>
        </w:tabs>
        <w:rPr>
          <w:rFonts w:ascii="Courier" w:eastAsiaTheme="minorEastAsia" w:hAnsi="Courier"/>
          <w:b/>
          <w:sz w:val="24"/>
        </w:rPr>
      </w:pPr>
    </w:p>
    <w:p w14:paraId="6E23BDE5" w14:textId="77777777" w:rsidR="00AC01A5" w:rsidRDefault="00AC01A5" w:rsidP="002D37A2">
      <w:pPr>
        <w:tabs>
          <w:tab w:val="left" w:pos="1020"/>
        </w:tabs>
        <w:rPr>
          <w:rFonts w:ascii="Courier" w:eastAsiaTheme="minorEastAsia" w:hAnsi="Courier"/>
          <w:b/>
          <w:sz w:val="24"/>
        </w:rPr>
      </w:pPr>
    </w:p>
    <w:p w14:paraId="5D4A5022" w14:textId="77777777" w:rsidR="00AC01A5" w:rsidRDefault="00AC01A5" w:rsidP="002D37A2">
      <w:pPr>
        <w:tabs>
          <w:tab w:val="left" w:pos="1020"/>
        </w:tabs>
        <w:rPr>
          <w:rFonts w:ascii="Courier" w:eastAsiaTheme="minorEastAsia" w:hAnsi="Courier"/>
          <w:b/>
          <w:sz w:val="24"/>
        </w:rPr>
      </w:pPr>
    </w:p>
    <w:p w14:paraId="6AE1B5F3" w14:textId="77777777" w:rsidR="00AC01A5" w:rsidRDefault="00AC01A5" w:rsidP="002D37A2">
      <w:pPr>
        <w:tabs>
          <w:tab w:val="left" w:pos="1020"/>
        </w:tabs>
        <w:rPr>
          <w:rFonts w:ascii="Courier" w:eastAsiaTheme="minorEastAsia" w:hAnsi="Courier"/>
          <w:b/>
          <w:sz w:val="24"/>
        </w:rPr>
      </w:pPr>
    </w:p>
    <w:sectPr w:rsidR="00AC01A5" w:rsidSect="00A54C23">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20002A87" w:usb1="00000000" w:usb2="00000000" w:usb3="00000000" w:csb0="000001FF" w:csb1="00000000"/>
  </w:font>
  <w:font w:name="LittleLordFontleroy">
    <w:altName w:val="LittleLordFontleroy"/>
    <w:panose1 w:val="00000000000000000000"/>
    <w:charset w:val="00"/>
    <w:family w:val="swiss"/>
    <w:notTrueType/>
    <w:pitch w:val="default"/>
    <w:sig w:usb0="00000003" w:usb1="00000000" w:usb2="00000000" w:usb3="00000000" w:csb0="00000001" w:csb1="00000000"/>
  </w:font>
  <w:font w:name="URWPalladioL-Bold">
    <w:panose1 w:val="00000000000000000000"/>
    <w:charset w:val="00"/>
    <w:family w:val="auto"/>
    <w:notTrueType/>
    <w:pitch w:val="default"/>
    <w:sig w:usb0="00000003" w:usb1="00000000" w:usb2="00000000" w:usb3="00000000" w:csb0="00000001" w:csb1="00000000"/>
  </w:font>
  <w:font w:name="URWPalladioL-Roma">
    <w:panose1 w:val="00000000000000000000"/>
    <w:charset w:val="00"/>
    <w:family w:val="auto"/>
    <w:notTrueType/>
    <w:pitch w:val="default"/>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06C4"/>
    <w:multiLevelType w:val="hybridMultilevel"/>
    <w:tmpl w:val="8A00C84C"/>
    <w:lvl w:ilvl="0" w:tplc="ADA8BBD6">
      <w:start w:val="1"/>
      <w:numFmt w:val="lowerLetter"/>
      <w:lvlText w:val="%1)"/>
      <w:lvlJc w:val="left"/>
      <w:pPr>
        <w:ind w:left="1080" w:hanging="360"/>
      </w:pPr>
      <w:rPr>
        <w:rFonts w:eastAsiaTheme="minorHAnsi"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27244C12"/>
    <w:multiLevelType w:val="singleLevel"/>
    <w:tmpl w:val="56EE4948"/>
    <w:lvl w:ilvl="0">
      <w:start w:val="1"/>
      <w:numFmt w:val="decimal"/>
      <w:lvlText w:val="%1)"/>
      <w:lvlJc w:val="left"/>
      <w:pPr>
        <w:tabs>
          <w:tab w:val="num" w:pos="425"/>
        </w:tabs>
        <w:ind w:left="425" w:hanging="405"/>
      </w:pPr>
      <w:rPr>
        <w:rFonts w:hint="default"/>
      </w:rPr>
    </w:lvl>
  </w:abstractNum>
  <w:abstractNum w:abstractNumId="2" w15:restartNumberingAfterBreak="0">
    <w:nsid w:val="414A7F88"/>
    <w:multiLevelType w:val="hybridMultilevel"/>
    <w:tmpl w:val="CE7C130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22418F2"/>
    <w:multiLevelType w:val="singleLevel"/>
    <w:tmpl w:val="7AC8B828"/>
    <w:lvl w:ilvl="0">
      <w:start w:val="1"/>
      <w:numFmt w:val="decimal"/>
      <w:lvlText w:val="%1)"/>
      <w:lvlJc w:val="left"/>
      <w:pPr>
        <w:tabs>
          <w:tab w:val="num" w:pos="360"/>
        </w:tabs>
        <w:ind w:left="360" w:hanging="360"/>
      </w:pPr>
      <w:rPr>
        <w:rFonts w:hint="default"/>
      </w:rPr>
    </w:lvl>
  </w:abstractNum>
  <w:abstractNum w:abstractNumId="4" w15:restartNumberingAfterBreak="0">
    <w:nsid w:val="42B1315D"/>
    <w:multiLevelType w:val="hybridMultilevel"/>
    <w:tmpl w:val="7AE0694A"/>
    <w:lvl w:ilvl="0" w:tplc="1428AB4E">
      <w:start w:val="1"/>
      <w:numFmt w:val="decimal"/>
      <w:lvlText w:val="%1."/>
      <w:lvlJc w:val="left"/>
      <w:pPr>
        <w:ind w:left="720" w:hanging="360"/>
      </w:pPr>
      <w:rPr>
        <w:rFonts w:asciiTheme="minorHAnsi" w:eastAsiaTheme="minorHAnsi" w:hAnsi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A097878"/>
    <w:multiLevelType w:val="hybridMultilevel"/>
    <w:tmpl w:val="2438CDB2"/>
    <w:lvl w:ilvl="0" w:tplc="F36C12F8">
      <w:start w:val="1"/>
      <w:numFmt w:val="decimal"/>
      <w:lvlText w:val="%1."/>
      <w:lvlJc w:val="left"/>
      <w:pPr>
        <w:ind w:left="1133" w:hanging="360"/>
      </w:pPr>
      <w:rPr>
        <w:rFonts w:hint="default"/>
      </w:rPr>
    </w:lvl>
    <w:lvl w:ilvl="1" w:tplc="040C0019" w:tentative="1">
      <w:start w:val="1"/>
      <w:numFmt w:val="lowerLetter"/>
      <w:lvlText w:val="%2."/>
      <w:lvlJc w:val="left"/>
      <w:pPr>
        <w:ind w:left="1853" w:hanging="360"/>
      </w:pPr>
    </w:lvl>
    <w:lvl w:ilvl="2" w:tplc="040C001B" w:tentative="1">
      <w:start w:val="1"/>
      <w:numFmt w:val="lowerRoman"/>
      <w:lvlText w:val="%3."/>
      <w:lvlJc w:val="right"/>
      <w:pPr>
        <w:ind w:left="2573" w:hanging="180"/>
      </w:pPr>
    </w:lvl>
    <w:lvl w:ilvl="3" w:tplc="040C000F" w:tentative="1">
      <w:start w:val="1"/>
      <w:numFmt w:val="decimal"/>
      <w:lvlText w:val="%4."/>
      <w:lvlJc w:val="left"/>
      <w:pPr>
        <w:ind w:left="3293" w:hanging="360"/>
      </w:pPr>
    </w:lvl>
    <w:lvl w:ilvl="4" w:tplc="040C0019" w:tentative="1">
      <w:start w:val="1"/>
      <w:numFmt w:val="lowerLetter"/>
      <w:lvlText w:val="%5."/>
      <w:lvlJc w:val="left"/>
      <w:pPr>
        <w:ind w:left="4013" w:hanging="360"/>
      </w:pPr>
    </w:lvl>
    <w:lvl w:ilvl="5" w:tplc="040C001B" w:tentative="1">
      <w:start w:val="1"/>
      <w:numFmt w:val="lowerRoman"/>
      <w:lvlText w:val="%6."/>
      <w:lvlJc w:val="right"/>
      <w:pPr>
        <w:ind w:left="4733" w:hanging="180"/>
      </w:pPr>
    </w:lvl>
    <w:lvl w:ilvl="6" w:tplc="040C000F" w:tentative="1">
      <w:start w:val="1"/>
      <w:numFmt w:val="decimal"/>
      <w:lvlText w:val="%7."/>
      <w:lvlJc w:val="left"/>
      <w:pPr>
        <w:ind w:left="5453" w:hanging="360"/>
      </w:pPr>
    </w:lvl>
    <w:lvl w:ilvl="7" w:tplc="040C0019" w:tentative="1">
      <w:start w:val="1"/>
      <w:numFmt w:val="lowerLetter"/>
      <w:lvlText w:val="%8."/>
      <w:lvlJc w:val="left"/>
      <w:pPr>
        <w:ind w:left="6173" w:hanging="360"/>
      </w:pPr>
    </w:lvl>
    <w:lvl w:ilvl="8" w:tplc="040C001B" w:tentative="1">
      <w:start w:val="1"/>
      <w:numFmt w:val="lowerRoman"/>
      <w:lvlText w:val="%9."/>
      <w:lvlJc w:val="right"/>
      <w:pPr>
        <w:ind w:left="6893" w:hanging="180"/>
      </w:pPr>
    </w:lvl>
  </w:abstractNum>
  <w:abstractNum w:abstractNumId="6" w15:restartNumberingAfterBreak="0">
    <w:nsid w:val="514A53CE"/>
    <w:multiLevelType w:val="hybridMultilevel"/>
    <w:tmpl w:val="9662AF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42C29D1"/>
    <w:multiLevelType w:val="hybridMultilevel"/>
    <w:tmpl w:val="15CEDA0E"/>
    <w:lvl w:ilvl="0" w:tplc="663C98E6">
      <w:start w:val="1"/>
      <w:numFmt w:val="lowerLetter"/>
      <w:lvlText w:val="%1)"/>
      <w:lvlJc w:val="left"/>
      <w:pPr>
        <w:ind w:left="704" w:hanging="42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8" w15:restartNumberingAfterBreak="0">
    <w:nsid w:val="66A7539D"/>
    <w:multiLevelType w:val="hybridMultilevel"/>
    <w:tmpl w:val="16C25FD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9CA34DF"/>
    <w:multiLevelType w:val="hybridMultilevel"/>
    <w:tmpl w:val="F9409E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A0F0018"/>
    <w:multiLevelType w:val="singleLevel"/>
    <w:tmpl w:val="C51663B4"/>
    <w:lvl w:ilvl="0">
      <w:start w:val="1"/>
      <w:numFmt w:val="decimal"/>
      <w:lvlText w:val="%1."/>
      <w:lvlJc w:val="left"/>
      <w:pPr>
        <w:tabs>
          <w:tab w:val="num" w:pos="360"/>
        </w:tabs>
        <w:ind w:left="360" w:hanging="360"/>
      </w:pPr>
      <w:rPr>
        <w:rFonts w:hint="default"/>
      </w:rPr>
    </w:lvl>
  </w:abstractNum>
  <w:abstractNum w:abstractNumId="11" w15:restartNumberingAfterBreak="0">
    <w:nsid w:val="79C95D3D"/>
    <w:multiLevelType w:val="hybridMultilevel"/>
    <w:tmpl w:val="762CE8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03508322">
    <w:abstractNumId w:val="9"/>
  </w:num>
  <w:num w:numId="2" w16cid:durableId="2004967249">
    <w:abstractNumId w:val="8"/>
  </w:num>
  <w:num w:numId="3" w16cid:durableId="1982153344">
    <w:abstractNumId w:val="11"/>
  </w:num>
  <w:num w:numId="4" w16cid:durableId="245117673">
    <w:abstractNumId w:val="5"/>
  </w:num>
  <w:num w:numId="5" w16cid:durableId="1083599301">
    <w:abstractNumId w:val="7"/>
  </w:num>
  <w:num w:numId="6" w16cid:durableId="1111778424">
    <w:abstractNumId w:val="3"/>
  </w:num>
  <w:num w:numId="7" w16cid:durableId="253630583">
    <w:abstractNumId w:val="1"/>
  </w:num>
  <w:num w:numId="8" w16cid:durableId="841119386">
    <w:abstractNumId w:val="2"/>
  </w:num>
  <w:num w:numId="9" w16cid:durableId="1580866323">
    <w:abstractNumId w:val="6"/>
  </w:num>
  <w:num w:numId="10" w16cid:durableId="2116779090">
    <w:abstractNumId w:val="4"/>
  </w:num>
  <w:num w:numId="11" w16cid:durableId="35278426">
    <w:abstractNumId w:val="0"/>
  </w:num>
  <w:num w:numId="12" w16cid:durableId="18320662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23"/>
    <w:rsid w:val="000175AD"/>
    <w:rsid w:val="00020BDF"/>
    <w:rsid w:val="00052D29"/>
    <w:rsid w:val="00067648"/>
    <w:rsid w:val="000D0FD0"/>
    <w:rsid w:val="00165AFA"/>
    <w:rsid w:val="001A2F06"/>
    <w:rsid w:val="001A4C82"/>
    <w:rsid w:val="001B2A8B"/>
    <w:rsid w:val="001D6697"/>
    <w:rsid w:val="001F1987"/>
    <w:rsid w:val="002053EC"/>
    <w:rsid w:val="00227FC8"/>
    <w:rsid w:val="0028783F"/>
    <w:rsid w:val="0029312D"/>
    <w:rsid w:val="002D37A2"/>
    <w:rsid w:val="00306240"/>
    <w:rsid w:val="003675B5"/>
    <w:rsid w:val="00376250"/>
    <w:rsid w:val="003946DE"/>
    <w:rsid w:val="003F358A"/>
    <w:rsid w:val="00413A1C"/>
    <w:rsid w:val="004262A7"/>
    <w:rsid w:val="0043296E"/>
    <w:rsid w:val="00436B34"/>
    <w:rsid w:val="00456B89"/>
    <w:rsid w:val="0049186B"/>
    <w:rsid w:val="0049516E"/>
    <w:rsid w:val="004C11A8"/>
    <w:rsid w:val="004C16E6"/>
    <w:rsid w:val="004C73E2"/>
    <w:rsid w:val="004D60EB"/>
    <w:rsid w:val="004F09E4"/>
    <w:rsid w:val="004F5848"/>
    <w:rsid w:val="005508C5"/>
    <w:rsid w:val="005A7033"/>
    <w:rsid w:val="005B0356"/>
    <w:rsid w:val="005D2457"/>
    <w:rsid w:val="005F20DA"/>
    <w:rsid w:val="006001E7"/>
    <w:rsid w:val="00615E16"/>
    <w:rsid w:val="00630B72"/>
    <w:rsid w:val="0064663B"/>
    <w:rsid w:val="00650088"/>
    <w:rsid w:val="00667EDC"/>
    <w:rsid w:val="006940F8"/>
    <w:rsid w:val="006A12F0"/>
    <w:rsid w:val="006A4F2B"/>
    <w:rsid w:val="006E6F9F"/>
    <w:rsid w:val="006F0C46"/>
    <w:rsid w:val="0071330A"/>
    <w:rsid w:val="0073438D"/>
    <w:rsid w:val="00764AD3"/>
    <w:rsid w:val="007662E3"/>
    <w:rsid w:val="00772875"/>
    <w:rsid w:val="007A1778"/>
    <w:rsid w:val="007E3FB0"/>
    <w:rsid w:val="00855B05"/>
    <w:rsid w:val="00870FD5"/>
    <w:rsid w:val="00872106"/>
    <w:rsid w:val="008C0173"/>
    <w:rsid w:val="008E4F99"/>
    <w:rsid w:val="008E6A8E"/>
    <w:rsid w:val="009125E6"/>
    <w:rsid w:val="009137E9"/>
    <w:rsid w:val="0091694D"/>
    <w:rsid w:val="009355AF"/>
    <w:rsid w:val="009633EA"/>
    <w:rsid w:val="00997151"/>
    <w:rsid w:val="009A2B6D"/>
    <w:rsid w:val="009A447F"/>
    <w:rsid w:val="009B1B5D"/>
    <w:rsid w:val="009D1AE4"/>
    <w:rsid w:val="009D53A6"/>
    <w:rsid w:val="00A01621"/>
    <w:rsid w:val="00A24E7B"/>
    <w:rsid w:val="00A422F3"/>
    <w:rsid w:val="00A54C23"/>
    <w:rsid w:val="00A77A0B"/>
    <w:rsid w:val="00AC01A5"/>
    <w:rsid w:val="00AC7A3C"/>
    <w:rsid w:val="00AD2A23"/>
    <w:rsid w:val="00B17EFC"/>
    <w:rsid w:val="00B358D0"/>
    <w:rsid w:val="00B83733"/>
    <w:rsid w:val="00BC3392"/>
    <w:rsid w:val="00BE28CA"/>
    <w:rsid w:val="00C24DBA"/>
    <w:rsid w:val="00C62246"/>
    <w:rsid w:val="00C65592"/>
    <w:rsid w:val="00C75726"/>
    <w:rsid w:val="00CE7902"/>
    <w:rsid w:val="00CF2DA8"/>
    <w:rsid w:val="00D55E9D"/>
    <w:rsid w:val="00D72868"/>
    <w:rsid w:val="00DC1C4F"/>
    <w:rsid w:val="00DC7AA6"/>
    <w:rsid w:val="00DD5007"/>
    <w:rsid w:val="00E02643"/>
    <w:rsid w:val="00E131BE"/>
    <w:rsid w:val="00E260B3"/>
    <w:rsid w:val="00E4451F"/>
    <w:rsid w:val="00EB4ACD"/>
    <w:rsid w:val="00ED39D7"/>
    <w:rsid w:val="00ED787E"/>
    <w:rsid w:val="00F46D0D"/>
    <w:rsid w:val="00F525EC"/>
    <w:rsid w:val="00FA3157"/>
    <w:rsid w:val="00FF15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805AD"/>
  <w15:chartTrackingRefBased/>
  <w15:docId w15:val="{78019E20-3351-4620-A435-0A9AF57BB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54C23"/>
    <w:pPr>
      <w:ind w:left="720"/>
      <w:contextualSpacing/>
    </w:pPr>
  </w:style>
  <w:style w:type="table" w:styleId="Grilledutableau">
    <w:name w:val="Table Grid"/>
    <w:basedOn w:val="TableauNormal"/>
    <w:uiPriority w:val="39"/>
    <w:rsid w:val="00A54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4C1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C16E6"/>
    <w:rPr>
      <w:rFonts w:ascii="Courier New" w:eastAsia="Times New Roman" w:hAnsi="Courier New" w:cs="Courier New"/>
      <w:sz w:val="20"/>
      <w:szCs w:val="20"/>
      <w:lang w:eastAsia="fr-FR"/>
    </w:rPr>
  </w:style>
  <w:style w:type="character" w:styleId="Textedelespacerserv">
    <w:name w:val="Placeholder Text"/>
    <w:basedOn w:val="Policepardfaut"/>
    <w:uiPriority w:val="99"/>
    <w:semiHidden/>
    <w:rsid w:val="008E6A8E"/>
    <w:rPr>
      <w:color w:val="808080"/>
    </w:rPr>
  </w:style>
  <w:style w:type="paragraph" w:styleId="Textedebulles">
    <w:name w:val="Balloon Text"/>
    <w:basedOn w:val="Normal"/>
    <w:link w:val="TextedebullesCar"/>
    <w:uiPriority w:val="99"/>
    <w:semiHidden/>
    <w:unhideWhenUsed/>
    <w:rsid w:val="00CE790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E7902"/>
    <w:rPr>
      <w:rFonts w:ascii="Segoe UI" w:hAnsi="Segoe UI" w:cs="Segoe UI"/>
      <w:sz w:val="18"/>
      <w:szCs w:val="18"/>
    </w:rPr>
  </w:style>
  <w:style w:type="paragraph" w:customStyle="1" w:styleId="tim27">
    <w:name w:val="tim 27"/>
    <w:basedOn w:val="Normal"/>
    <w:rsid w:val="002053EC"/>
    <w:pPr>
      <w:spacing w:after="0" w:line="360" w:lineRule="atLeast"/>
      <w:ind w:right="-1170"/>
      <w:jc w:val="both"/>
    </w:pPr>
    <w:rPr>
      <w:rFonts w:ascii="Times" w:eastAsia="Times New Roman" w:hAnsi="Times" w:cs="Times New Roman"/>
      <w:sz w:val="24"/>
      <w:szCs w:val="20"/>
      <w:lang w:eastAsia="fr-FR"/>
    </w:rPr>
  </w:style>
  <w:style w:type="paragraph" w:customStyle="1" w:styleId="Default">
    <w:name w:val="Default"/>
    <w:rsid w:val="006A12F0"/>
    <w:pPr>
      <w:autoSpaceDE w:val="0"/>
      <w:autoSpaceDN w:val="0"/>
      <w:adjustRightInd w:val="0"/>
      <w:spacing w:after="0" w:line="240" w:lineRule="auto"/>
    </w:pPr>
    <w:rPr>
      <w:rFonts w:ascii="LittleLordFontleroy" w:hAnsi="LittleLordFontleroy" w:cs="LittleLordFontleroy"/>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556861">
      <w:bodyDiv w:val="1"/>
      <w:marLeft w:val="0"/>
      <w:marRight w:val="0"/>
      <w:marTop w:val="0"/>
      <w:marBottom w:val="0"/>
      <w:divBdr>
        <w:top w:val="none" w:sz="0" w:space="0" w:color="auto"/>
        <w:left w:val="none" w:sz="0" w:space="0" w:color="auto"/>
        <w:bottom w:val="none" w:sz="0" w:space="0" w:color="auto"/>
        <w:right w:val="none" w:sz="0" w:space="0" w:color="auto"/>
      </w:divBdr>
    </w:div>
    <w:div w:id="158414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customXml" Target="../customXml/item3.xml"/><Relationship Id="rId21" Type="http://schemas.openxmlformats.org/officeDocument/2006/relationships/image" Target="media/image8.wmf"/><Relationship Id="rId7" Type="http://schemas.openxmlformats.org/officeDocument/2006/relationships/webSettings" Target="webSetting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2" Type="http://schemas.openxmlformats.org/officeDocument/2006/relationships/customXml" Target="../customXml/item2.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wmf"/><Relationship Id="rId24" Type="http://schemas.openxmlformats.org/officeDocument/2006/relationships/oleObject" Target="embeddings/oleObject8.bin"/><Relationship Id="rId5" Type="http://schemas.openxmlformats.org/officeDocument/2006/relationships/styles" Target="styl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7.wmf"/><Relationship Id="rId4" Type="http://schemas.openxmlformats.org/officeDocument/2006/relationships/numbering" Target="numbering.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9F6BD97691634ABF15B90933A29D06" ma:contentTypeVersion="13" ma:contentTypeDescription="Crée un document." ma:contentTypeScope="" ma:versionID="00581ca52f7363268731b1bbaa4fc9c1">
  <xsd:schema xmlns:xsd="http://www.w3.org/2001/XMLSchema" xmlns:xs="http://www.w3.org/2001/XMLSchema" xmlns:p="http://schemas.microsoft.com/office/2006/metadata/properties" xmlns:ns3="c1a4fa74-f9e6-42b2-bb3f-20c9ff9a6cd6" xmlns:ns4="54e526ca-e866-4d0b-8d82-779daef0e362" targetNamespace="http://schemas.microsoft.com/office/2006/metadata/properties" ma:root="true" ma:fieldsID="568aae0b584271ff7d160d91b8a0761d" ns3:_="" ns4:_="">
    <xsd:import namespace="c1a4fa74-f9e6-42b2-bb3f-20c9ff9a6cd6"/>
    <xsd:import namespace="54e526ca-e866-4d0b-8d82-779daef0e36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a4fa74-f9e6-42b2-bb3f-20c9ff9a6cd6" elementFormDefault="qualified">
    <xsd:import namespace="http://schemas.microsoft.com/office/2006/documentManagement/types"/>
    <xsd:import namespace="http://schemas.microsoft.com/office/infopath/2007/PartnerControls"/>
    <xsd:element name="SharedWithUsers" ma:index="8"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description="" ma:internalName="SharedWithDetails" ma:readOnly="true">
      <xsd:simpleType>
        <xsd:restriction base="dms:Note">
          <xsd:maxLength value="255"/>
        </xsd:restriction>
      </xsd:simpleType>
    </xsd:element>
    <xsd:element name="SharingHintHash" ma:index="10" nillable="true" ma:displayName="Partage du hachage d’indicateu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e526ca-e866-4d0b-8d82-779daef0e36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32DB3C-AA2F-4ABB-8C34-47E871615B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a4fa74-f9e6-42b2-bb3f-20c9ff9a6cd6"/>
    <ds:schemaRef ds:uri="54e526ca-e866-4d0b-8d82-779daef0e3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99BF88-2910-4F65-8DAB-D91A65E89C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DE8E0FA-1E29-410E-982C-BAD1DC860F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697</Words>
  <Characters>3835</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Stéphane JAUBERT</dc:creator>
  <cp:keywords/>
  <dc:description/>
  <cp:lastModifiedBy>Stéphane JAUBERT</cp:lastModifiedBy>
  <cp:revision>3</cp:revision>
  <cp:lastPrinted>2017-07-12T06:55:00Z</cp:lastPrinted>
  <dcterms:created xsi:type="dcterms:W3CDTF">2026-04-16T08:52:00Z</dcterms:created>
  <dcterms:modified xsi:type="dcterms:W3CDTF">2026-04-16T08:52:00Z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0x010100959F6BD97691634ABF15B90933A29D06</vt:lpwstr>
  </property>
</Properties>
</file>