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FF1457" w14:textId="77777777" w:rsidR="00814FB9" w:rsidRDefault="00E01369">
      <w:pPr>
        <w:spacing w:after="120"/>
        <w:jc w:val="center"/>
      </w:pPr>
      <w:r>
        <w:rPr>
          <w:b/>
          <w:bCs/>
          <w:sz w:val="32"/>
          <w:szCs w:val="32"/>
        </w:rPr>
        <w:t>Test de connaissances</w:t>
      </w:r>
    </w:p>
    <w:p w14:paraId="70FF1458" w14:textId="77777777" w:rsidR="00814FB9" w:rsidRDefault="00E01369">
      <w:pPr>
        <w:spacing w:after="200"/>
        <w:jc w:val="center"/>
      </w:pPr>
      <w:r>
        <w:rPr>
          <w:b/>
          <w:bCs/>
          <w:color w:val="1F4E79"/>
          <w:sz w:val="26"/>
          <w:szCs w:val="26"/>
        </w:rPr>
        <w:t>Dénombrement et probabilités</w:t>
      </w:r>
    </w:p>
    <w:p w14:paraId="70FF1459" w14:textId="77777777" w:rsidR="00814FB9" w:rsidRDefault="00E01369">
      <w:pPr>
        <w:shd w:val="clear" w:color="auto" w:fill="1F4E79"/>
        <w:spacing w:before="100" w:after="200"/>
        <w:jc w:val="center"/>
      </w:pPr>
      <w:r>
        <w:rPr>
          <w:b/>
          <w:bCs/>
          <w:color w:val="FFFFFF"/>
          <w:sz w:val="26"/>
          <w:szCs w:val="26"/>
        </w:rPr>
        <w:t>Sujet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53"/>
        <w:gridCol w:w="4953"/>
      </w:tblGrid>
      <w:tr w:rsidR="00814FB9" w14:paraId="70FF145C" w14:textId="77777777">
        <w:tblPrEx>
          <w:tblCellMar>
            <w:top w:w="0" w:type="dxa"/>
            <w:bottom w:w="0" w:type="dxa"/>
          </w:tblCellMar>
        </w:tblPrEx>
        <w:tc>
          <w:tcPr>
            <w:tcW w:w="2500" w:type="pct"/>
            <w:tcBorders>
              <w:top w:val="none" w:sz="0" w:space="0" w:color="FFFFFF"/>
              <w:left w:val="none" w:sz="0" w:space="0" w:color="FFFFFF"/>
              <w:bottom w:val="none" w:sz="0" w:space="0" w:color="FFFFFF"/>
              <w:right w:val="none" w:sz="0" w:space="0" w:color="FFFFFF"/>
            </w:tcBorders>
          </w:tcPr>
          <w:p w14:paraId="70FF145A" w14:textId="77777777" w:rsidR="00814FB9" w:rsidRDefault="00E01369">
            <w:r>
              <w:rPr>
                <w:b/>
                <w:bCs/>
                <w:sz w:val="20"/>
                <w:szCs w:val="20"/>
              </w:rPr>
              <w:t xml:space="preserve">Public : </w:t>
            </w:r>
            <w:r>
              <w:rPr>
                <w:sz w:val="20"/>
                <w:szCs w:val="20"/>
              </w:rPr>
              <w:t>BTS ATI et BTS CRSA, 1ère année (groupe mutualisé)</w:t>
            </w:r>
          </w:p>
        </w:tc>
        <w:tc>
          <w:tcPr>
            <w:tcW w:w="2500" w:type="pct"/>
            <w:tcBorders>
              <w:top w:val="none" w:sz="0" w:space="0" w:color="FFFFFF"/>
              <w:left w:val="none" w:sz="0" w:space="0" w:color="FFFFFF"/>
              <w:bottom w:val="none" w:sz="0" w:space="0" w:color="FFFFFF"/>
              <w:right w:val="none" w:sz="0" w:space="0" w:color="FFFFFF"/>
            </w:tcBorders>
          </w:tcPr>
          <w:p w14:paraId="70FF145B" w14:textId="77777777" w:rsidR="00814FB9" w:rsidRDefault="00E01369">
            <w:r>
              <w:rPr>
                <w:b/>
                <w:bCs/>
                <w:sz w:val="20"/>
                <w:szCs w:val="20"/>
              </w:rPr>
              <w:t xml:space="preserve">Durée : </w:t>
            </w:r>
            <w:r>
              <w:rPr>
                <w:sz w:val="20"/>
                <w:szCs w:val="20"/>
              </w:rPr>
              <w:t>30 minutes</w:t>
            </w:r>
          </w:p>
        </w:tc>
      </w:tr>
      <w:tr w:rsidR="00814FB9" w14:paraId="70FF145F" w14:textId="77777777">
        <w:tblPrEx>
          <w:tblCellMar>
            <w:top w:w="0" w:type="dxa"/>
            <w:bottom w:w="0" w:type="dxa"/>
          </w:tblCellMar>
        </w:tblPrEx>
        <w:tc>
          <w:tcPr>
            <w:tcW w:w="2500" w:type="pct"/>
            <w:tcBorders>
              <w:top w:val="none" w:sz="0" w:space="0" w:color="FFFFFF"/>
              <w:left w:val="none" w:sz="0" w:space="0" w:color="FFFFFF"/>
              <w:bottom w:val="none" w:sz="0" w:space="0" w:color="FFFFFF"/>
              <w:right w:val="none" w:sz="0" w:space="0" w:color="FFFFFF"/>
            </w:tcBorders>
          </w:tcPr>
          <w:p w14:paraId="70FF145D" w14:textId="77777777" w:rsidR="00814FB9" w:rsidRDefault="00E01369">
            <w:r>
              <w:rPr>
                <w:b/>
                <w:bCs/>
                <w:sz w:val="20"/>
                <w:szCs w:val="20"/>
              </w:rPr>
              <w:t xml:space="preserve">Barème : </w:t>
            </w:r>
            <w:r>
              <w:rPr>
                <w:sz w:val="20"/>
                <w:szCs w:val="20"/>
              </w:rPr>
              <w:t>/ 20</w:t>
            </w:r>
          </w:p>
        </w:tc>
        <w:tc>
          <w:tcPr>
            <w:tcW w:w="2500" w:type="pct"/>
            <w:tcBorders>
              <w:top w:val="none" w:sz="0" w:space="0" w:color="FFFFFF"/>
              <w:left w:val="none" w:sz="0" w:space="0" w:color="FFFFFF"/>
              <w:bottom w:val="none" w:sz="0" w:space="0" w:color="FFFFFF"/>
              <w:right w:val="none" w:sz="0" w:space="0" w:color="FFFFFF"/>
            </w:tcBorders>
          </w:tcPr>
          <w:p w14:paraId="70FF145E" w14:textId="77777777" w:rsidR="00814FB9" w:rsidRDefault="00E01369">
            <w:r>
              <w:rPr>
                <w:b/>
                <w:bCs/>
                <w:sz w:val="20"/>
                <w:szCs w:val="20"/>
              </w:rPr>
              <w:t xml:space="preserve">Matériel : </w:t>
            </w:r>
            <w:r w:rsidRPr="00BD5AEA">
              <w:rPr>
                <w:b/>
                <w:bCs/>
                <w:sz w:val="20"/>
                <w:szCs w:val="20"/>
              </w:rPr>
              <w:t>calculatrice officielle autorisée, aucun document autorisé</w:t>
            </w:r>
          </w:p>
        </w:tc>
      </w:tr>
    </w:tbl>
    <w:p w14:paraId="70FF1460" w14:textId="77777777" w:rsidR="00814FB9" w:rsidRDefault="00E01369">
      <w:pPr>
        <w:pBdr>
          <w:bottom w:val="single" w:sz="4" w:space="1" w:color="999999"/>
        </w:pBdr>
        <w:spacing w:before="200" w:after="200"/>
      </w:pPr>
      <w:r>
        <w:rPr>
          <w:sz w:val="20"/>
          <w:szCs w:val="20"/>
        </w:rPr>
        <w:t xml:space="preserve">Nom : </w:t>
      </w:r>
      <w:r>
        <w:t xml:space="preserve">                    </w:t>
      </w:r>
      <w:r>
        <w:rPr>
          <w:sz w:val="20"/>
          <w:szCs w:val="20"/>
        </w:rPr>
        <w:t xml:space="preserve">Prénom : </w:t>
      </w:r>
      <w:r>
        <w:t xml:space="preserve">                    </w:t>
      </w:r>
      <w:r>
        <w:rPr>
          <w:sz w:val="20"/>
          <w:szCs w:val="20"/>
        </w:rPr>
        <w:t xml:space="preserve">Groupe : </w:t>
      </w:r>
      <w:r>
        <w:t xml:space="preserve">               </w:t>
      </w:r>
    </w:p>
    <w:p w14:paraId="70FF1461" w14:textId="77777777" w:rsidR="00814FB9" w:rsidRDefault="00E01369">
      <w:pPr>
        <w:spacing w:after="240"/>
      </w:pPr>
      <w:r>
        <w:rPr>
          <w:i/>
          <w:iCs/>
          <w:sz w:val="19"/>
          <w:szCs w:val="19"/>
        </w:rPr>
        <w:t>Consigne : aucun document n'est autorisé. Seule une calculatrice officielle est admise. Les probabilités demandées seront données sous forme décimale, arrondies à 10⁻⁴, et sous forme de pourcentage arrondi à 0,01 % près.</w:t>
      </w:r>
    </w:p>
    <w:p w14:paraId="70FF1462" w14:textId="77777777" w:rsidR="00814FB9" w:rsidRDefault="00E01369">
      <w:pPr>
        <w:pStyle w:val="Titre1"/>
        <w:spacing w:before="320" w:after="160"/>
      </w:pPr>
      <w:r>
        <w:rPr>
          <w:b/>
          <w:bCs/>
          <w:color w:val="1F4E79"/>
          <w:sz w:val="24"/>
          <w:szCs w:val="24"/>
        </w:rPr>
        <w:t>Exercice 1</w:t>
      </w:r>
      <w:proofErr w:type="gramStart"/>
      <w:r>
        <w:rPr>
          <w:b/>
          <w:bCs/>
          <w:color w:val="555555"/>
          <w:sz w:val="20"/>
          <w:szCs w:val="20"/>
        </w:rPr>
        <w:t xml:space="preserve">   (</w:t>
      </w:r>
      <w:proofErr w:type="gramEnd"/>
      <w:r>
        <w:rPr>
          <w:b/>
          <w:bCs/>
          <w:color w:val="555555"/>
          <w:sz w:val="20"/>
          <w:szCs w:val="20"/>
        </w:rPr>
        <w:t>3 points)</w:t>
      </w:r>
    </w:p>
    <w:p w14:paraId="70FF1463" w14:textId="77777777" w:rsidR="00814FB9" w:rsidRDefault="00E01369">
      <w:pPr>
        <w:spacing w:after="120"/>
      </w:pPr>
      <w:r>
        <w:t>Un système automatisé de tri utilise un capteur de vision qui identifie, à chaque cycle, la couleur de la pièce qui se présente devant lui : rouge, vert, bleu, jaune ou blanc. Une même couleur peut évidemment être détectée plusieurs cycles de suite si plusieurs pièces successives sont de la même couleur. On observe les couleurs transmises par le capteur sur une série de 5 cycles consécutifs.</w:t>
      </w:r>
    </w:p>
    <w:p w14:paraId="70FF1464" w14:textId="77777777" w:rsidR="00814FB9" w:rsidRDefault="00E01369">
      <w:pPr>
        <w:spacing w:after="160"/>
        <w:ind w:left="260"/>
      </w:pPr>
      <w:r>
        <w:t>Combien de suites de couleurs différentes le capteur peut-il ainsi transmettre sur ces 5 cycles ?</w:t>
      </w:r>
      <w:r>
        <w:rPr>
          <w:i/>
          <w:iCs/>
          <w:color w:val="777777"/>
          <w:sz w:val="20"/>
          <w:szCs w:val="20"/>
        </w:rPr>
        <w:t xml:space="preserve">  (3 pts)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96"/>
      </w:tblGrid>
      <w:tr w:rsidR="00814FB9" w14:paraId="70FF1466" w14:textId="77777777">
        <w:tblPrEx>
          <w:tblCellMar>
            <w:top w:w="0" w:type="dxa"/>
            <w:bottom w:w="0" w:type="dxa"/>
          </w:tblCellMar>
        </w:tblPrEx>
        <w:trPr>
          <w:trHeight w:val="1400"/>
        </w:trPr>
        <w:tc>
          <w:tcPr>
            <w:tcW w:w="5000" w:type="pct"/>
            <w:tcBorders>
              <w:top w:val="single" w:sz="4" w:space="0" w:color="BFBFBF"/>
              <w:left w:val="single" w:sz="4" w:space="0" w:color="BFBFBF"/>
              <w:bottom w:val="single" w:sz="4" w:space="0" w:color="BFBFBF"/>
              <w:right w:val="single" w:sz="4" w:space="0" w:color="BFBFBF"/>
            </w:tcBorders>
          </w:tcPr>
          <w:p w14:paraId="70FF1465" w14:textId="77777777" w:rsidR="00814FB9" w:rsidRDefault="00814FB9"/>
        </w:tc>
      </w:tr>
    </w:tbl>
    <w:p w14:paraId="70FF1467" w14:textId="77777777" w:rsidR="00814FB9" w:rsidRDefault="00814FB9">
      <w:pPr>
        <w:spacing w:after="160"/>
      </w:pPr>
    </w:p>
    <w:p w14:paraId="70FF1468" w14:textId="77777777" w:rsidR="00814FB9" w:rsidRDefault="00E01369">
      <w:pPr>
        <w:pStyle w:val="Titre1"/>
        <w:spacing w:before="320" w:after="160"/>
      </w:pPr>
      <w:r>
        <w:rPr>
          <w:b/>
          <w:bCs/>
          <w:color w:val="1F4E79"/>
          <w:sz w:val="24"/>
          <w:szCs w:val="24"/>
        </w:rPr>
        <w:t>Exercice 2</w:t>
      </w:r>
      <w:proofErr w:type="gramStart"/>
      <w:r>
        <w:rPr>
          <w:b/>
          <w:bCs/>
          <w:color w:val="555555"/>
          <w:sz w:val="20"/>
          <w:szCs w:val="20"/>
        </w:rPr>
        <w:t xml:space="preserve">   (</w:t>
      </w:r>
      <w:proofErr w:type="gramEnd"/>
      <w:r>
        <w:rPr>
          <w:b/>
          <w:bCs/>
          <w:color w:val="555555"/>
          <w:sz w:val="20"/>
          <w:szCs w:val="20"/>
        </w:rPr>
        <w:t>3 points)</w:t>
      </w:r>
    </w:p>
    <w:p w14:paraId="70FF1469" w14:textId="77777777" w:rsidR="00814FB9" w:rsidRDefault="00E01369">
      <w:pPr>
        <w:spacing w:after="120"/>
      </w:pPr>
      <w:r>
        <w:t>Une chaîne automatisée comporte 7 capteurs différents : un capteur de position, un capteur de vitesse, un capteur de pression, un capteur de température, un capteur photoélectrique, un capteur inductif et un capteur capacitif. On doit raccorder chacun de ces 7 capteurs à l'une des 7 entrées distinctes d'un automate programmable, chaque entrée recevant exactement un capteur.</w:t>
      </w:r>
    </w:p>
    <w:p w14:paraId="70FF146A" w14:textId="77777777" w:rsidR="00814FB9" w:rsidRDefault="00E01369">
      <w:pPr>
        <w:spacing w:after="160"/>
        <w:ind w:left="260"/>
      </w:pPr>
      <w:r>
        <w:t>Combien de raccordements différents des 7 capteurs sur les 7 entrées de l'automate peut-on réaliser ?</w:t>
      </w:r>
      <w:r>
        <w:rPr>
          <w:i/>
          <w:iCs/>
          <w:color w:val="777777"/>
          <w:sz w:val="20"/>
          <w:szCs w:val="20"/>
        </w:rPr>
        <w:t xml:space="preserve">  (3 pts)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96"/>
      </w:tblGrid>
      <w:tr w:rsidR="00814FB9" w14:paraId="70FF146C" w14:textId="77777777">
        <w:tblPrEx>
          <w:tblCellMar>
            <w:top w:w="0" w:type="dxa"/>
            <w:bottom w:w="0" w:type="dxa"/>
          </w:tblCellMar>
        </w:tblPrEx>
        <w:trPr>
          <w:trHeight w:val="1400"/>
        </w:trPr>
        <w:tc>
          <w:tcPr>
            <w:tcW w:w="5000" w:type="pct"/>
            <w:tcBorders>
              <w:top w:val="single" w:sz="4" w:space="0" w:color="BFBFBF"/>
              <w:left w:val="single" w:sz="4" w:space="0" w:color="BFBFBF"/>
              <w:bottom w:val="single" w:sz="4" w:space="0" w:color="BFBFBF"/>
              <w:right w:val="single" w:sz="4" w:space="0" w:color="BFBFBF"/>
            </w:tcBorders>
          </w:tcPr>
          <w:p w14:paraId="70FF146B" w14:textId="77777777" w:rsidR="00814FB9" w:rsidRDefault="00814FB9"/>
        </w:tc>
      </w:tr>
    </w:tbl>
    <w:p w14:paraId="70FF146D" w14:textId="77777777" w:rsidR="00814FB9" w:rsidRDefault="00814FB9">
      <w:pPr>
        <w:spacing w:after="160"/>
      </w:pPr>
    </w:p>
    <w:p w14:paraId="70FF146E" w14:textId="77777777" w:rsidR="00814FB9" w:rsidRDefault="00E01369">
      <w:pPr>
        <w:pStyle w:val="Titre1"/>
        <w:spacing w:before="320" w:after="160"/>
      </w:pPr>
      <w:r>
        <w:rPr>
          <w:b/>
          <w:bCs/>
          <w:color w:val="1F4E79"/>
          <w:sz w:val="24"/>
          <w:szCs w:val="24"/>
        </w:rPr>
        <w:t>Exercice 3</w:t>
      </w:r>
      <w:proofErr w:type="gramStart"/>
      <w:r>
        <w:rPr>
          <w:b/>
          <w:bCs/>
          <w:color w:val="555555"/>
          <w:sz w:val="20"/>
          <w:szCs w:val="20"/>
        </w:rPr>
        <w:t xml:space="preserve">   (</w:t>
      </w:r>
      <w:proofErr w:type="gramEnd"/>
      <w:r>
        <w:rPr>
          <w:b/>
          <w:bCs/>
          <w:color w:val="555555"/>
          <w:sz w:val="20"/>
          <w:szCs w:val="20"/>
        </w:rPr>
        <w:t>3 points)</w:t>
      </w:r>
    </w:p>
    <w:p w14:paraId="70FF146F" w14:textId="77777777" w:rsidR="00814FB9" w:rsidRDefault="00E01369">
      <w:pPr>
        <w:spacing w:after="120"/>
      </w:pPr>
      <w:r>
        <w:t>Le poste de supervision d'un système automatisé affiche, sur son écran, les 4 dernières alarmes de sécurité déclenchées, classées de la plus récente à la plus ancienne : rang 1 (la plus récente), rang 2, rang 3, rang 4 (la plus ancienne). Le système est capable de détecter 8 types d'alarmes de sécurité différentes, et une même alarme ne peut occuper qu'un seul rang dans cet historique.</w:t>
      </w:r>
    </w:p>
    <w:p w14:paraId="70FF1470" w14:textId="77777777" w:rsidR="00814FB9" w:rsidRDefault="00E01369">
      <w:pPr>
        <w:spacing w:after="160"/>
        <w:ind w:left="260"/>
      </w:pPr>
      <w:r>
        <w:t>Combien d'historiques différents peut-on ainsi afficher sur ce poste de supervision ?</w:t>
      </w:r>
      <w:r>
        <w:rPr>
          <w:i/>
          <w:iCs/>
          <w:color w:val="777777"/>
          <w:sz w:val="20"/>
          <w:szCs w:val="20"/>
        </w:rPr>
        <w:t xml:space="preserve">  (3 pts)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96"/>
      </w:tblGrid>
      <w:tr w:rsidR="00814FB9" w14:paraId="70FF1472" w14:textId="77777777">
        <w:tblPrEx>
          <w:tblCellMar>
            <w:top w:w="0" w:type="dxa"/>
            <w:bottom w:w="0" w:type="dxa"/>
          </w:tblCellMar>
        </w:tblPrEx>
        <w:trPr>
          <w:trHeight w:val="1400"/>
        </w:trPr>
        <w:tc>
          <w:tcPr>
            <w:tcW w:w="5000" w:type="pct"/>
            <w:tcBorders>
              <w:top w:val="single" w:sz="4" w:space="0" w:color="BFBFBF"/>
              <w:left w:val="single" w:sz="4" w:space="0" w:color="BFBFBF"/>
              <w:bottom w:val="single" w:sz="4" w:space="0" w:color="BFBFBF"/>
              <w:right w:val="single" w:sz="4" w:space="0" w:color="BFBFBF"/>
            </w:tcBorders>
          </w:tcPr>
          <w:p w14:paraId="70FF1471" w14:textId="77777777" w:rsidR="00814FB9" w:rsidRDefault="00814FB9"/>
        </w:tc>
      </w:tr>
    </w:tbl>
    <w:p w14:paraId="70FF1473" w14:textId="77777777" w:rsidR="00814FB9" w:rsidRDefault="00814FB9">
      <w:pPr>
        <w:spacing w:after="160"/>
      </w:pPr>
    </w:p>
    <w:p w14:paraId="70FF1474" w14:textId="77777777" w:rsidR="00814FB9" w:rsidRDefault="00E01369">
      <w:pPr>
        <w:pStyle w:val="Titre1"/>
        <w:spacing w:before="320" w:after="160"/>
      </w:pPr>
      <w:r>
        <w:rPr>
          <w:b/>
          <w:bCs/>
          <w:color w:val="1F4E79"/>
          <w:sz w:val="24"/>
          <w:szCs w:val="24"/>
        </w:rPr>
        <w:t>Exercice 4</w:t>
      </w:r>
      <w:proofErr w:type="gramStart"/>
      <w:r>
        <w:rPr>
          <w:b/>
          <w:bCs/>
          <w:color w:val="555555"/>
          <w:sz w:val="20"/>
          <w:szCs w:val="20"/>
        </w:rPr>
        <w:t xml:space="preserve">   (</w:t>
      </w:r>
      <w:proofErr w:type="gramEnd"/>
      <w:r>
        <w:rPr>
          <w:b/>
          <w:bCs/>
          <w:color w:val="555555"/>
          <w:sz w:val="20"/>
          <w:szCs w:val="20"/>
        </w:rPr>
        <w:t>3 points)</w:t>
      </w:r>
    </w:p>
    <w:p w14:paraId="70FF1475" w14:textId="77777777" w:rsidR="00814FB9" w:rsidRDefault="00E01369">
      <w:pPr>
        <w:spacing w:after="120"/>
      </w:pPr>
      <w:r>
        <w:t>Le magasin de composants d'un service automatisme dispose de 13 références différentes de capteurs. Pour équiper une nouvelle cellule robotisée, un automaticien doit en sélectionner 6, sans ordre particulier, en fonction des besoins de la cellule.</w:t>
      </w:r>
    </w:p>
    <w:p w14:paraId="70FF1476" w14:textId="77777777" w:rsidR="00814FB9" w:rsidRDefault="00E01369">
      <w:pPr>
        <w:spacing w:after="160"/>
        <w:ind w:left="260"/>
      </w:pPr>
      <w:r>
        <w:t>Combien de sélections différentes de 6 capteurs, parmi les 13 références disponibles, l'automaticien peut-il constituer ?</w:t>
      </w:r>
      <w:r>
        <w:rPr>
          <w:i/>
          <w:iCs/>
          <w:color w:val="777777"/>
          <w:sz w:val="20"/>
          <w:szCs w:val="20"/>
        </w:rPr>
        <w:t xml:space="preserve">  (3 pts)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96"/>
      </w:tblGrid>
      <w:tr w:rsidR="00814FB9" w14:paraId="70FF1478" w14:textId="77777777">
        <w:tblPrEx>
          <w:tblCellMar>
            <w:top w:w="0" w:type="dxa"/>
            <w:bottom w:w="0" w:type="dxa"/>
          </w:tblCellMar>
        </w:tblPrEx>
        <w:trPr>
          <w:trHeight w:val="1400"/>
        </w:trPr>
        <w:tc>
          <w:tcPr>
            <w:tcW w:w="5000" w:type="pct"/>
            <w:tcBorders>
              <w:top w:val="single" w:sz="4" w:space="0" w:color="BFBFBF"/>
              <w:left w:val="single" w:sz="4" w:space="0" w:color="BFBFBF"/>
              <w:bottom w:val="single" w:sz="4" w:space="0" w:color="BFBFBF"/>
              <w:right w:val="single" w:sz="4" w:space="0" w:color="BFBFBF"/>
            </w:tcBorders>
          </w:tcPr>
          <w:p w14:paraId="70FF1477" w14:textId="77777777" w:rsidR="00814FB9" w:rsidRDefault="00814FB9"/>
        </w:tc>
      </w:tr>
    </w:tbl>
    <w:p w14:paraId="70FF1479" w14:textId="77777777" w:rsidR="00814FB9" w:rsidRDefault="00814FB9">
      <w:pPr>
        <w:spacing w:after="160"/>
      </w:pPr>
    </w:p>
    <w:p w14:paraId="70FF147A" w14:textId="77777777" w:rsidR="00814FB9" w:rsidRDefault="00E01369">
      <w:pPr>
        <w:pStyle w:val="Titre1"/>
        <w:spacing w:before="320" w:after="160"/>
      </w:pPr>
      <w:r>
        <w:rPr>
          <w:b/>
          <w:bCs/>
          <w:color w:val="1F4E79"/>
          <w:sz w:val="24"/>
          <w:szCs w:val="24"/>
        </w:rPr>
        <w:t>Exercice 5</w:t>
      </w:r>
      <w:proofErr w:type="gramStart"/>
      <w:r>
        <w:rPr>
          <w:b/>
          <w:bCs/>
          <w:color w:val="555555"/>
          <w:sz w:val="20"/>
          <w:szCs w:val="20"/>
        </w:rPr>
        <w:t xml:space="preserve">   (</w:t>
      </w:r>
      <w:proofErr w:type="gramEnd"/>
      <w:r>
        <w:rPr>
          <w:b/>
          <w:bCs/>
          <w:color w:val="555555"/>
          <w:sz w:val="20"/>
          <w:szCs w:val="20"/>
        </w:rPr>
        <w:t>4 points)</w:t>
      </w:r>
    </w:p>
    <w:p w14:paraId="70FF147B" w14:textId="77777777" w:rsidR="00814FB9" w:rsidRDefault="00E01369">
      <w:pPr>
        <w:spacing w:after="120"/>
      </w:pPr>
      <w:r>
        <w:t>On reprend le magasin de 13 références de capteurs de l'exercice 4. Le fabricant vient de signaler que 4 de ces 13 références proviennent d'un lot présentant un défaut de câblage interne. L'automaticien, qui n'a pas encore connaissance de ce défaut, sélectionne au hasard, comme précédemment, un lot de 6 capteurs parmi les 13.</w:t>
      </w:r>
    </w:p>
    <w:p w14:paraId="70FF147C" w14:textId="77777777" w:rsidR="00814FB9" w:rsidRDefault="00E01369">
      <w:pPr>
        <w:spacing w:after="160"/>
        <w:ind w:left="260"/>
      </w:pPr>
      <w:r>
        <w:rPr>
          <w:b/>
          <w:bCs/>
        </w:rPr>
        <w:t xml:space="preserve">a) </w:t>
      </w:r>
      <w:r>
        <w:t>Quelle est la probabilité qu'aucun des 6 capteurs sélectionnés ne fasse partie du lot défectueux ?</w:t>
      </w:r>
      <w:r>
        <w:rPr>
          <w:i/>
          <w:iCs/>
          <w:color w:val="777777"/>
          <w:sz w:val="20"/>
          <w:szCs w:val="20"/>
        </w:rPr>
        <w:t xml:space="preserve">  (2 pts)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96"/>
      </w:tblGrid>
      <w:tr w:rsidR="00814FB9" w14:paraId="70FF147E" w14:textId="77777777">
        <w:tblPrEx>
          <w:tblCellMar>
            <w:top w:w="0" w:type="dxa"/>
            <w:bottom w:w="0" w:type="dxa"/>
          </w:tblCellMar>
        </w:tblPrEx>
        <w:trPr>
          <w:trHeight w:val="1400"/>
        </w:trPr>
        <w:tc>
          <w:tcPr>
            <w:tcW w:w="5000" w:type="pct"/>
            <w:tcBorders>
              <w:top w:val="single" w:sz="4" w:space="0" w:color="BFBFBF"/>
              <w:left w:val="single" w:sz="4" w:space="0" w:color="BFBFBF"/>
              <w:bottom w:val="single" w:sz="4" w:space="0" w:color="BFBFBF"/>
              <w:right w:val="single" w:sz="4" w:space="0" w:color="BFBFBF"/>
            </w:tcBorders>
          </w:tcPr>
          <w:p w14:paraId="70FF147D" w14:textId="77777777" w:rsidR="00814FB9" w:rsidRDefault="00814FB9"/>
        </w:tc>
      </w:tr>
    </w:tbl>
    <w:p w14:paraId="70FF147F" w14:textId="77777777" w:rsidR="00814FB9" w:rsidRDefault="00814FB9">
      <w:pPr>
        <w:spacing w:after="160"/>
      </w:pPr>
    </w:p>
    <w:p w14:paraId="70FF1480" w14:textId="77777777" w:rsidR="00814FB9" w:rsidRDefault="00E01369">
      <w:pPr>
        <w:spacing w:after="160"/>
        <w:ind w:left="260"/>
      </w:pPr>
      <w:r>
        <w:rPr>
          <w:b/>
          <w:bCs/>
        </w:rPr>
        <w:t xml:space="preserve">b) </w:t>
      </w:r>
      <w:r>
        <w:t>En déduire la probabilité qu'au moins un des 6 capteurs sélectionnés fasse partie du lot défectueux.</w:t>
      </w:r>
      <w:r>
        <w:rPr>
          <w:i/>
          <w:iCs/>
          <w:color w:val="777777"/>
          <w:sz w:val="20"/>
          <w:szCs w:val="20"/>
        </w:rPr>
        <w:t xml:space="preserve">  (2 pts)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96"/>
      </w:tblGrid>
      <w:tr w:rsidR="00814FB9" w14:paraId="70FF1482" w14:textId="77777777">
        <w:tblPrEx>
          <w:tblCellMar>
            <w:top w:w="0" w:type="dxa"/>
            <w:bottom w:w="0" w:type="dxa"/>
          </w:tblCellMar>
        </w:tblPrEx>
        <w:trPr>
          <w:trHeight w:val="1200"/>
        </w:trPr>
        <w:tc>
          <w:tcPr>
            <w:tcW w:w="5000" w:type="pct"/>
            <w:tcBorders>
              <w:top w:val="single" w:sz="4" w:space="0" w:color="BFBFBF"/>
              <w:left w:val="single" w:sz="4" w:space="0" w:color="BFBFBF"/>
              <w:bottom w:val="single" w:sz="4" w:space="0" w:color="BFBFBF"/>
              <w:right w:val="single" w:sz="4" w:space="0" w:color="BFBFBF"/>
            </w:tcBorders>
          </w:tcPr>
          <w:p w14:paraId="70FF1481" w14:textId="77777777" w:rsidR="00814FB9" w:rsidRDefault="00814FB9"/>
        </w:tc>
      </w:tr>
    </w:tbl>
    <w:p w14:paraId="70FF1483" w14:textId="77777777" w:rsidR="00814FB9" w:rsidRDefault="00814FB9">
      <w:pPr>
        <w:spacing w:after="160"/>
      </w:pPr>
    </w:p>
    <w:p w14:paraId="2B925C2B" w14:textId="77777777" w:rsidR="00EF0726" w:rsidRDefault="00EF0726">
      <w:pPr>
        <w:pStyle w:val="Titre1"/>
        <w:spacing w:before="320" w:after="160"/>
        <w:rPr>
          <w:b/>
          <w:bCs/>
          <w:color w:val="1F4E79"/>
          <w:sz w:val="24"/>
          <w:szCs w:val="24"/>
        </w:rPr>
      </w:pPr>
    </w:p>
    <w:p w14:paraId="346F8EAE" w14:textId="77777777" w:rsidR="00EF0726" w:rsidRDefault="00EF0726">
      <w:pPr>
        <w:pStyle w:val="Titre1"/>
        <w:spacing w:before="320" w:after="160"/>
        <w:rPr>
          <w:b/>
          <w:bCs/>
          <w:color w:val="1F4E79"/>
          <w:sz w:val="24"/>
          <w:szCs w:val="24"/>
        </w:rPr>
      </w:pPr>
    </w:p>
    <w:p w14:paraId="3826A2E5" w14:textId="77777777" w:rsidR="00EF0726" w:rsidRDefault="00EF0726">
      <w:pPr>
        <w:pStyle w:val="Titre1"/>
        <w:spacing w:before="320" w:after="160"/>
        <w:rPr>
          <w:b/>
          <w:bCs/>
          <w:color w:val="1F4E79"/>
          <w:sz w:val="24"/>
          <w:szCs w:val="24"/>
        </w:rPr>
      </w:pPr>
    </w:p>
    <w:p w14:paraId="70FF1484" w14:textId="36C17EB4" w:rsidR="00814FB9" w:rsidRDefault="00E01369">
      <w:pPr>
        <w:pStyle w:val="Titre1"/>
        <w:spacing w:before="320" w:after="160"/>
      </w:pPr>
      <w:r>
        <w:rPr>
          <w:b/>
          <w:bCs/>
          <w:color w:val="1F4E79"/>
          <w:sz w:val="24"/>
          <w:szCs w:val="24"/>
        </w:rPr>
        <w:lastRenderedPageBreak/>
        <w:t>Exercice 6</w:t>
      </w:r>
      <w:proofErr w:type="gramStart"/>
      <w:r>
        <w:rPr>
          <w:b/>
          <w:bCs/>
          <w:color w:val="555555"/>
          <w:sz w:val="20"/>
          <w:szCs w:val="20"/>
        </w:rPr>
        <w:t xml:space="preserve">   (</w:t>
      </w:r>
      <w:proofErr w:type="gramEnd"/>
      <w:r>
        <w:rPr>
          <w:b/>
          <w:bCs/>
          <w:color w:val="555555"/>
          <w:sz w:val="20"/>
          <w:szCs w:val="20"/>
        </w:rPr>
        <w:t>5 points)</w:t>
      </w:r>
    </w:p>
    <w:p w14:paraId="70FF1485" w14:textId="77777777" w:rsidR="00814FB9" w:rsidRDefault="00E01369">
      <w:pPr>
        <w:spacing w:after="120"/>
      </w:pPr>
      <w:r>
        <w:t>Un site industriel exploite deux gammes d'automates programmables : une gamme ancienne, qui représente 55 % du parc, et une gamme récente, plus fiable, qui représente les 45 % restants. On observe parfois une anomalie de communication réseau sur un automate : cela se produit dans 6 % des cas sur la gamme ancienne, contre seulement 1,5 % des cas sur la gamme récente.</w:t>
      </w:r>
    </w:p>
    <w:p w14:paraId="70FF1487" w14:textId="77777777" w:rsidR="00814FB9" w:rsidRDefault="00E01369">
      <w:pPr>
        <w:spacing w:after="160"/>
        <w:ind w:left="260"/>
      </w:pPr>
      <w:r>
        <w:rPr>
          <w:b/>
          <w:bCs/>
        </w:rPr>
        <w:t xml:space="preserve">a) </w:t>
      </w:r>
      <w:r>
        <w:t>Calculer la probabilité qu'un automate pris au hasard dans le parc présente une anomalie de communication réseau.</w:t>
      </w:r>
      <w:r>
        <w:rPr>
          <w:i/>
          <w:iCs/>
          <w:color w:val="777777"/>
          <w:sz w:val="20"/>
          <w:szCs w:val="20"/>
        </w:rPr>
        <w:t xml:space="preserve">  (2 pts)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96"/>
      </w:tblGrid>
      <w:tr w:rsidR="00814FB9" w14:paraId="70FF1489" w14:textId="77777777">
        <w:tblPrEx>
          <w:tblCellMar>
            <w:top w:w="0" w:type="dxa"/>
            <w:bottom w:w="0" w:type="dxa"/>
          </w:tblCellMar>
        </w:tblPrEx>
        <w:trPr>
          <w:trHeight w:val="1400"/>
        </w:trPr>
        <w:tc>
          <w:tcPr>
            <w:tcW w:w="5000" w:type="pct"/>
            <w:tcBorders>
              <w:top w:val="single" w:sz="4" w:space="0" w:color="BFBFBF"/>
              <w:left w:val="single" w:sz="4" w:space="0" w:color="BFBFBF"/>
              <w:bottom w:val="single" w:sz="4" w:space="0" w:color="BFBFBF"/>
              <w:right w:val="single" w:sz="4" w:space="0" w:color="BFBFBF"/>
            </w:tcBorders>
          </w:tcPr>
          <w:p w14:paraId="1BF1A288" w14:textId="77777777" w:rsidR="00814FB9" w:rsidRDefault="00814FB9"/>
          <w:p w14:paraId="16D87399" w14:textId="77777777" w:rsidR="000E1BC1" w:rsidRDefault="000E1BC1"/>
          <w:p w14:paraId="4C8604B0" w14:textId="77777777" w:rsidR="000E1BC1" w:rsidRDefault="000E1BC1"/>
          <w:p w14:paraId="4D247BEE" w14:textId="77777777" w:rsidR="000E1BC1" w:rsidRDefault="000E1BC1"/>
          <w:p w14:paraId="75819A1B" w14:textId="77777777" w:rsidR="000E1BC1" w:rsidRDefault="000E1BC1"/>
          <w:p w14:paraId="4EE51190" w14:textId="77777777" w:rsidR="000E1BC1" w:rsidRDefault="000E1BC1"/>
          <w:p w14:paraId="64FC0127" w14:textId="77777777" w:rsidR="000E1BC1" w:rsidRDefault="000E1BC1"/>
          <w:p w14:paraId="5024EBA2" w14:textId="77777777" w:rsidR="000E1BC1" w:rsidRDefault="000E1BC1"/>
          <w:p w14:paraId="017191DA" w14:textId="77777777" w:rsidR="000E1BC1" w:rsidRDefault="000E1BC1"/>
          <w:p w14:paraId="5ED0A289" w14:textId="77777777" w:rsidR="000E1BC1" w:rsidRDefault="000E1BC1"/>
          <w:p w14:paraId="4FE8A901" w14:textId="77777777" w:rsidR="000E1BC1" w:rsidRDefault="000E1BC1"/>
          <w:p w14:paraId="78A39203" w14:textId="77777777" w:rsidR="000E1BC1" w:rsidRDefault="000E1BC1"/>
          <w:p w14:paraId="70FF1488" w14:textId="77777777" w:rsidR="000E1BC1" w:rsidRDefault="000E1BC1"/>
        </w:tc>
      </w:tr>
    </w:tbl>
    <w:p w14:paraId="70FF148A" w14:textId="77777777" w:rsidR="00814FB9" w:rsidRDefault="00814FB9">
      <w:pPr>
        <w:spacing w:after="160"/>
      </w:pPr>
    </w:p>
    <w:p w14:paraId="70FF148B" w14:textId="6B26D579" w:rsidR="00814FB9" w:rsidRDefault="00E01369">
      <w:pPr>
        <w:spacing w:after="160"/>
        <w:ind w:left="260"/>
      </w:pPr>
      <w:r>
        <w:rPr>
          <w:b/>
          <w:bCs/>
        </w:rPr>
        <w:t xml:space="preserve">b) </w:t>
      </w:r>
      <w:r>
        <w:t xml:space="preserve">Un automate présente une anomalie de communication réseau. </w:t>
      </w:r>
      <w:r w:rsidR="00EF0726">
        <w:t>Calculer</w:t>
      </w:r>
      <w:r>
        <w:t xml:space="preserve"> la probabilité que cet automate appartienne à la gamme récente</w:t>
      </w:r>
      <w:r w:rsidR="00EF0726">
        <w:t>.</w:t>
      </w:r>
      <w:r>
        <w:rPr>
          <w:i/>
          <w:iCs/>
          <w:color w:val="777777"/>
          <w:sz w:val="20"/>
          <w:szCs w:val="20"/>
        </w:rPr>
        <w:t xml:space="preserve">  (3 pts)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96"/>
      </w:tblGrid>
      <w:tr w:rsidR="00814FB9" w14:paraId="70FF148D" w14:textId="77777777">
        <w:tblPrEx>
          <w:tblCellMar>
            <w:top w:w="0" w:type="dxa"/>
            <w:bottom w:w="0" w:type="dxa"/>
          </w:tblCellMar>
        </w:tblPrEx>
        <w:trPr>
          <w:trHeight w:val="1600"/>
        </w:trPr>
        <w:tc>
          <w:tcPr>
            <w:tcW w:w="5000" w:type="pct"/>
            <w:tcBorders>
              <w:top w:val="single" w:sz="4" w:space="0" w:color="BFBFBF"/>
              <w:left w:val="single" w:sz="4" w:space="0" w:color="BFBFBF"/>
              <w:bottom w:val="single" w:sz="4" w:space="0" w:color="BFBFBF"/>
              <w:right w:val="single" w:sz="4" w:space="0" w:color="BFBFBF"/>
            </w:tcBorders>
          </w:tcPr>
          <w:p w14:paraId="57E290F4" w14:textId="77777777" w:rsidR="00814FB9" w:rsidRDefault="00814FB9"/>
          <w:p w14:paraId="098E5501" w14:textId="77777777" w:rsidR="000E1BC1" w:rsidRDefault="000E1BC1"/>
          <w:p w14:paraId="55481608" w14:textId="77777777" w:rsidR="000E1BC1" w:rsidRDefault="000E1BC1"/>
          <w:p w14:paraId="1BB540A4" w14:textId="77777777" w:rsidR="000E1BC1" w:rsidRDefault="000E1BC1"/>
          <w:p w14:paraId="533CC40A" w14:textId="77777777" w:rsidR="000E1BC1" w:rsidRDefault="000E1BC1"/>
          <w:p w14:paraId="0584BAA8" w14:textId="77777777" w:rsidR="000E1BC1" w:rsidRDefault="000E1BC1"/>
          <w:p w14:paraId="2FFE1326" w14:textId="77777777" w:rsidR="000E1BC1" w:rsidRDefault="000E1BC1"/>
          <w:p w14:paraId="204D1E06" w14:textId="77777777" w:rsidR="000E1BC1" w:rsidRDefault="000E1BC1"/>
          <w:p w14:paraId="215403A5" w14:textId="77777777" w:rsidR="000E1BC1" w:rsidRDefault="000E1BC1"/>
          <w:p w14:paraId="778346D6" w14:textId="77777777" w:rsidR="000E1BC1" w:rsidRDefault="000E1BC1"/>
          <w:p w14:paraId="25E497F1" w14:textId="77777777" w:rsidR="000E1BC1" w:rsidRDefault="000E1BC1"/>
          <w:p w14:paraId="6A5D7357" w14:textId="77777777" w:rsidR="000E1BC1" w:rsidRDefault="000E1BC1"/>
          <w:p w14:paraId="1EE16B03" w14:textId="77777777" w:rsidR="000E1BC1" w:rsidRDefault="000E1BC1"/>
          <w:p w14:paraId="70FF148C" w14:textId="77777777" w:rsidR="000E1BC1" w:rsidRDefault="000E1BC1"/>
        </w:tc>
      </w:tr>
    </w:tbl>
    <w:p w14:paraId="70FF148E" w14:textId="77777777" w:rsidR="00814FB9" w:rsidRDefault="00814FB9">
      <w:pPr>
        <w:spacing w:after="160"/>
      </w:pPr>
    </w:p>
    <w:sectPr w:rsidR="00814FB9">
      <w:headerReference w:type="default" r:id="rId7"/>
      <w:footerReference w:type="default" r:id="rId8"/>
      <w:pgSz w:w="11906" w:h="16838"/>
      <w:pgMar w:top="900" w:right="1000" w:bottom="90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BF7693" w14:textId="77777777" w:rsidR="00E01369" w:rsidRDefault="00E01369">
      <w:r>
        <w:separator/>
      </w:r>
    </w:p>
  </w:endnote>
  <w:endnote w:type="continuationSeparator" w:id="0">
    <w:p w14:paraId="3788C281" w14:textId="77777777" w:rsidR="00E01369" w:rsidRDefault="00E013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FF1492" w14:textId="2966B3C5" w:rsidR="00814FB9" w:rsidRDefault="00E01369">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BD5AEA">
      <w:rPr>
        <w:noProof/>
        <w:color w:val="888888"/>
        <w:sz w:val="18"/>
        <w:szCs w:val="18"/>
      </w:rPr>
      <w:t>1</w:t>
    </w:r>
    <w:r>
      <w:rPr>
        <w:color w:val="888888"/>
        <w:sz w:val="18"/>
        <w:szCs w:val="18"/>
      </w:rPr>
      <w:fldChar w:fldCharType="end"/>
    </w:r>
    <w:r>
      <w:rPr>
        <w:color w:val="888888"/>
        <w:sz w:val="18"/>
        <w:szCs w:val="18"/>
      </w:rPr>
      <w:t xml:space="preserve"> / </w:t>
    </w:r>
    <w:r>
      <w:rPr>
        <w:color w:val="888888"/>
        <w:sz w:val="18"/>
        <w:szCs w:val="18"/>
      </w:rPr>
      <w:fldChar w:fldCharType="begin"/>
    </w:r>
    <w:r>
      <w:rPr>
        <w:color w:val="888888"/>
        <w:sz w:val="18"/>
        <w:szCs w:val="18"/>
      </w:rPr>
      <w:instrText>NUMPAGES</w:instrText>
    </w:r>
    <w:r>
      <w:rPr>
        <w:color w:val="888888"/>
        <w:sz w:val="18"/>
        <w:szCs w:val="18"/>
      </w:rPr>
      <w:fldChar w:fldCharType="separate"/>
    </w:r>
    <w:r w:rsidR="00BD5AEA">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93EFEB" w14:textId="77777777" w:rsidR="00E01369" w:rsidRDefault="00E01369">
      <w:r>
        <w:separator/>
      </w:r>
    </w:p>
  </w:footnote>
  <w:footnote w:type="continuationSeparator" w:id="0">
    <w:p w14:paraId="57C4451B" w14:textId="77777777" w:rsidR="00E01369" w:rsidRDefault="00E013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34"/>
      <w:gridCol w:w="2972"/>
    </w:tblGrid>
    <w:tr w:rsidR="00814FB9" w14:paraId="70FF1491" w14:textId="77777777">
      <w:tblPrEx>
        <w:tblCellMar>
          <w:top w:w="0" w:type="dxa"/>
          <w:bottom w:w="0" w:type="dxa"/>
        </w:tblCellMar>
      </w:tblPrEx>
      <w:tc>
        <w:tcPr>
          <w:tcW w:w="3500" w:type="pct"/>
          <w:tcBorders>
            <w:top w:val="none" w:sz="0" w:space="0" w:color="FFFFFF"/>
            <w:left w:val="none" w:sz="0" w:space="0" w:color="FFFFFF"/>
            <w:bottom w:val="none" w:sz="0" w:space="0" w:color="FFFFFF"/>
            <w:right w:val="none" w:sz="0" w:space="0" w:color="FFFFFF"/>
          </w:tcBorders>
          <w:vAlign w:val="center"/>
        </w:tcPr>
        <w:p w14:paraId="70FF148F" w14:textId="77777777" w:rsidR="00814FB9" w:rsidRDefault="00E01369">
          <w:r>
            <w:rPr>
              <w:b/>
              <w:bCs/>
              <w:color w:val="444444"/>
              <w:sz w:val="18"/>
              <w:szCs w:val="18"/>
            </w:rPr>
            <w:t>Pôle Formation UIMM Centre-Val de Loire</w:t>
          </w:r>
        </w:p>
      </w:tc>
      <w:tc>
        <w:tcPr>
          <w:tcW w:w="1500" w:type="pct"/>
          <w:tcBorders>
            <w:top w:val="none" w:sz="0" w:space="0" w:color="FFFFFF"/>
            <w:left w:val="none" w:sz="0" w:space="0" w:color="FFFFFF"/>
            <w:bottom w:val="none" w:sz="0" w:space="0" w:color="FFFFFF"/>
            <w:right w:val="none" w:sz="0" w:space="0" w:color="FFFFFF"/>
          </w:tcBorders>
          <w:vAlign w:val="center"/>
        </w:tcPr>
        <w:p w14:paraId="70FF1490" w14:textId="77777777" w:rsidR="00814FB9" w:rsidRDefault="00E01369">
          <w:pPr>
            <w:jc w:val="right"/>
          </w:pPr>
          <w:r>
            <w:rPr>
              <w:noProof/>
            </w:rPr>
            <w:drawing>
              <wp:inline distT="0" distB="0" distL="0" distR="0" wp14:anchorId="70FF1493" wp14:editId="70FF1494">
                <wp:extent cx="647700" cy="695325"/>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647700" cy="69532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C4277"/>
    <w:multiLevelType w:val="hybridMultilevel"/>
    <w:tmpl w:val="1B40DC78"/>
    <w:lvl w:ilvl="0" w:tplc="81122FCC">
      <w:start w:val="1"/>
      <w:numFmt w:val="bullet"/>
      <w:lvlText w:val="●"/>
      <w:lvlJc w:val="left"/>
      <w:pPr>
        <w:ind w:left="720" w:hanging="360"/>
      </w:pPr>
    </w:lvl>
    <w:lvl w:ilvl="1" w:tplc="FCEA2226">
      <w:start w:val="1"/>
      <w:numFmt w:val="bullet"/>
      <w:lvlText w:val="○"/>
      <w:lvlJc w:val="left"/>
      <w:pPr>
        <w:ind w:left="1440" w:hanging="360"/>
      </w:pPr>
    </w:lvl>
    <w:lvl w:ilvl="2" w:tplc="697E6936">
      <w:start w:val="1"/>
      <w:numFmt w:val="bullet"/>
      <w:lvlText w:val="■"/>
      <w:lvlJc w:val="left"/>
      <w:pPr>
        <w:ind w:left="2160" w:hanging="360"/>
      </w:pPr>
    </w:lvl>
    <w:lvl w:ilvl="3" w:tplc="D264E116">
      <w:start w:val="1"/>
      <w:numFmt w:val="bullet"/>
      <w:lvlText w:val="●"/>
      <w:lvlJc w:val="left"/>
      <w:pPr>
        <w:ind w:left="2880" w:hanging="360"/>
      </w:pPr>
    </w:lvl>
    <w:lvl w:ilvl="4" w:tplc="C9EE5044">
      <w:start w:val="1"/>
      <w:numFmt w:val="bullet"/>
      <w:lvlText w:val="○"/>
      <w:lvlJc w:val="left"/>
      <w:pPr>
        <w:ind w:left="3600" w:hanging="360"/>
      </w:pPr>
    </w:lvl>
    <w:lvl w:ilvl="5" w:tplc="DA881456">
      <w:start w:val="1"/>
      <w:numFmt w:val="bullet"/>
      <w:lvlText w:val="■"/>
      <w:lvlJc w:val="left"/>
      <w:pPr>
        <w:ind w:left="4320" w:hanging="360"/>
      </w:pPr>
    </w:lvl>
    <w:lvl w:ilvl="6" w:tplc="81BA4F9C">
      <w:start w:val="1"/>
      <w:numFmt w:val="bullet"/>
      <w:lvlText w:val="●"/>
      <w:lvlJc w:val="left"/>
      <w:pPr>
        <w:ind w:left="5040" w:hanging="360"/>
      </w:pPr>
    </w:lvl>
    <w:lvl w:ilvl="7" w:tplc="9B3CF348">
      <w:start w:val="1"/>
      <w:numFmt w:val="bullet"/>
      <w:lvlText w:val="●"/>
      <w:lvlJc w:val="left"/>
      <w:pPr>
        <w:ind w:left="5760" w:hanging="360"/>
      </w:pPr>
    </w:lvl>
    <w:lvl w:ilvl="8" w:tplc="B13C0056">
      <w:start w:val="1"/>
      <w:numFmt w:val="bullet"/>
      <w:lvlText w:val="●"/>
      <w:lvlJc w:val="left"/>
      <w:pPr>
        <w:ind w:left="6480" w:hanging="360"/>
      </w:pPr>
    </w:lvl>
  </w:abstractNum>
  <w:num w:numId="1" w16cid:durableId="154961009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4FB9"/>
    <w:rsid w:val="000E1BC1"/>
    <w:rsid w:val="00773017"/>
    <w:rsid w:val="00814FB9"/>
    <w:rsid w:val="00BD5AEA"/>
    <w:rsid w:val="00E01369"/>
    <w:rsid w:val="00EF072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FF1457"/>
  <w15:docId w15:val="{F20874BB-3387-4211-A1F9-FEF956EF6F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578</Words>
  <Characters>3185</Characters>
  <Application>Microsoft Office Word</Application>
  <DocSecurity>0</DocSecurity>
  <Lines>26</Lines>
  <Paragraphs>7</Paragraphs>
  <ScaleCrop>false</ScaleCrop>
  <Company/>
  <LinksUpToDate>false</LinksUpToDate>
  <CharactersWithSpaces>3756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 de connaissances - Dénombrement et probabilités - BTS ATI et CRSA</dc:title>
  <dc:creator>Stéphane Jaubert</dc:creator>
  <cp:lastModifiedBy>Stéphane JAUBERT</cp:lastModifiedBy>
  <cp:revision>4</cp:revision>
  <dcterms:created xsi:type="dcterms:W3CDTF">2026-09-26T03:34:00Z</dcterms:created>
  <dcterms:modified xsi:type="dcterms:W3CDTF">2026-09-26T03:37:00Z</dcterms:modified>
</cp:coreProperties>
</file>