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BMS College of Engineering.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 and Engineering.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Batch no. :</w:t>
        <w:tab/>
        <w:tab/>
        <w:tab/>
        <w:tab/>
        <w:tab/>
        <w:tab/>
        <w:tab/>
        <w:tab/>
        <w:tab/>
      </w:r>
      <w:bookmarkStart w:id="0" w:name="_GoBack"/>
      <w:bookmarkEnd w:id="0"/>
      <w:r>
        <w:rPr/>
        <w:t>Date: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Project Title:</w:t>
      </w:r>
    </w:p>
    <w:p>
      <w:pPr>
        <w:pStyle w:val="Normal"/>
        <w:rPr/>
      </w:pPr>
      <w:r>
        <w:rPr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8"/>
        <w:gridCol w:w="1353"/>
        <w:gridCol w:w="6736"/>
      </w:tblGrid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</w:rPr>
              <w:t>PROGRAM OUTCOMES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</w:rPr>
              <w:t xml:space="preserve">Level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</w:rPr>
              <w:t>(High/Low)</w:t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</w:rPr>
              <w:t>Justification if addressed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iCs/>
              </w:rPr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PO1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Mathematical computational model to address social and political issues and events.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iCs/>
              </w:rPr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PO2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 xml:space="preserve">Comprehensive analysis of social and political events using new-age visualization tools 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iCs/>
              </w:rPr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PO3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Sentiment analysis on big data.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PO4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Interpret the output data from sentiment classifier to arrive at valid conclusions.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iCs/>
              </w:rPr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PO5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New age visualizations tools and Apache Spark for distributed computing.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iCs/>
              </w:rPr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PO6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 xml:space="preserve">People will be able to get a holistic public opinion on their political leader. 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iCs/>
              </w:rPr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PO7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Analysis of social media on political and social events allowing people to get a holistic view of their surrounding events.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iCs/>
              </w:rPr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PO8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Building the sentiment analyzer from start and exposing it to public using open source license.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PO9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Individual specialization skills in machine learning and big data analytics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PO10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Positive reviews from project approval panel.</w:t>
            </w:r>
          </w:p>
        </w:tc>
      </w:tr>
      <w:tr>
        <w:trPr/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PO11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LOW</w:t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</w:tc>
      </w:tr>
      <w:tr>
        <w:trPr>
          <w:trHeight w:val="431" w:hRule="atLeast"/>
        </w:trPr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iCs/>
              </w:rPr>
            </w:pPr>
            <w:r>
              <w:rPr>
                <w:rFonts w:eastAsia="Times New Roman" w:cs="Arial" w:ascii="Arial" w:hAnsi="Arial"/>
                <w:b/>
                <w:bCs/>
                <w:iCs/>
              </w:rPr>
              <w:t>PO12</w:t>
            </w:r>
          </w:p>
        </w:tc>
        <w:tc>
          <w:tcPr>
            <w:tcW w:w="13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HIGH</w:t>
            </w:r>
          </w:p>
        </w:tc>
        <w:tc>
          <w:tcPr>
            <w:tcW w:w="67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Cs/>
                <w:iCs/>
              </w:rPr>
            </w:pPr>
            <w:r>
              <w:rPr>
                <w:rFonts w:eastAsia="Times New Roman" w:cs="Arial" w:ascii="Arial" w:hAnsi="Arial"/>
                <w:bCs/>
                <w:iCs/>
              </w:rPr>
              <w:t>Being an open-source project it has to capacity to keep improving and explore new domains.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USN</w:t>
      </w:r>
      <w:r>
        <w:rPr>
          <w:sz w:val="28"/>
          <w:szCs w:val="28"/>
        </w:rPr>
        <w:t xml:space="preserve"> </w:t>
        <w:tab/>
        <w:tab/>
        <w:tab/>
        <w:tab/>
      </w:r>
      <w:r>
        <w:rPr>
          <w:sz w:val="28"/>
          <w:szCs w:val="28"/>
          <w:u w:val="single"/>
        </w:rPr>
        <w:t xml:space="preserve">NAME </w:t>
      </w:r>
      <w:r>
        <w:rPr>
          <w:sz w:val="28"/>
          <w:szCs w:val="28"/>
        </w:rPr>
        <w:tab/>
        <w:tab/>
        <w:tab/>
        <w:tab/>
      </w:r>
      <w:r>
        <w:rPr>
          <w:u w:val="single"/>
        </w:rPr>
        <w:t>SIGNATURES</w:t>
      </w:r>
    </w:p>
    <w:p>
      <w:pPr>
        <w:pStyle w:val="Normal"/>
        <w:rPr/>
      </w:pPr>
      <w:r>
        <w:rPr/>
        <w:t>1BM12CS092</w:t>
        <w:tab/>
        <w:tab/>
        <w:tab/>
        <w:t>Rowan Menezes</w:t>
        <w:tab/>
        <w:tab/>
        <w:tab/>
        <w:tab/>
        <w:tab/>
        <w:tab/>
      </w:r>
    </w:p>
    <w:p>
      <w:pPr>
        <w:pStyle w:val="Normal"/>
        <w:rPr/>
      </w:pPr>
      <w:r>
        <w:rPr/>
        <w:t>1BM12CS126</w:t>
        <w:tab/>
        <w:tab/>
        <w:tab/>
        <w:t>Suraj Jayakumar</w:t>
        <w:tab/>
      </w:r>
      <w:r>
        <w:rPr/>
        <w:tab/>
        <w:tab/>
        <w:t xml:space="preserve">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6390"/>
    <w:pPr>
      <w:widowControl/>
      <w:bidi w:val="0"/>
      <w:spacing w:lineRule="auto" w:line="240" w:before="0" w:after="0"/>
      <w:jc w:val="left"/>
    </w:pPr>
    <w:rPr>
      <w:rFonts w:ascii="Cambria" w:hAnsi="Cambria" w:eastAsia="Cambria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863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18945-C5AB-4C34-817B-4B14B868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LibreOffice/5.0.2.2$Windows_x86 LibreOffice_project/37b43f919e4de5eeaca9b9755ed688758a8251fe</Application>
  <Paragraphs>48</Paragraphs>
  <Company>System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2015-11-05T10:56:00Z</dcterms:created>
  <dc:creator>System</dc:creator>
  <dc:language>en-IN</dc:language>
  <dcterms:modified xsi:type="dcterms:W3CDTF">2015-11-20T11:01:18Z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System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