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Manus Dev-Chat Prompt: Rebuild Leasibility AI Space Planning Engine (v3)</w:t>
      </w:r>
    </w:p>
    <w:p>
      <w:pPr>
        <w:pStyle w:val="MdParagraph"/>
      </w:pPr>
      <w:r>
        <w:rPr>
          <w:rStyle w:val="MdStrong"/>
          <w:b/>
          <w:bCs/>
        </w:rPr>
        <w:t xml:space="preserve">Instructions for User:</w:t>
      </w:r>
      <w:r>
        <w:t xml:space="preserve"> Copy the entire text block below (starting with "I need you to completely rewrite...") and paste it directly into your Manus development chat. Do not edit it. It contains the exact file paths, function names, data structures, and algorithmic logic required to fix the SVG generation in one pass.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COPY EVERYTHING BELOW THIS LINE</w:t>
      </w:r>
    </w:p>
    <w:p>
      <w:pPr>
        <w:pStyle w:val="MdParagraph"/>
      </w:pPr>
      <w:r>
        <w:t xml:space="preserve">I need you to completely rewrite the </w:t>
      </w:r>
      <w:r>
        <w:rPr>
          <w:rStyle w:val="MdCode"/>
          <w:u w:val="single"/>
        </w:rPr>
        <w:t xml:space="preserve">generateSVGLayout</w:t>
      </w:r>
      <w:r>
        <w:t xml:space="preserve"> function and the LLM prompt in </w:t>
      </w:r>
      <w:r>
        <w:rPr>
          <w:rStyle w:val="MdCode"/>
          <w:u w:val="single"/>
        </w:rPr>
        <w:t xml:space="preserve">server/aiEngine.ts</w:t>
      </w:r>
      <w:r>
        <w:t xml:space="preserve"> to generate architecturally intelligent, 2D commercial office test fits. The current implementation just stacks colored rectangles in a single horizontal row. That is unacceptable for a commercial real estate product.</w:t>
      </w:r>
    </w:p>
    <w:p>
      <w:pPr>
        <w:pStyle w:val="MdSpace"/>
        <w:spacing w:before="0" w:after="60"/>
      </w:pPr>
    </w:p>
    <w:p>
      <w:pPr>
        <w:pStyle w:val="MdParagraph"/>
      </w:pPr>
      <w:r>
        <w:t xml:space="preserve">You must implement a real 2D spatial layout algorithm that includes functional zoning, proportional room sizing, and intelligent internal circulation, while maintaining our core Construction Impact scenarios.</w:t>
      </w:r>
    </w:p>
    <w:p>
      <w:pPr>
        <w:pStyle w:val="MdSpace"/>
        <w:spacing w:before="0" w:after="60"/>
      </w:pPr>
    </w:p>
    <w:p>
      <w:pPr>
        <w:pStyle w:val="MdParagraph"/>
      </w:pPr>
      <w:r>
        <w:t xml:space="preserve">Here are the exact, non-negotiable requirements. Do not ask for clarification, just implement this logic exactly as specified:</w:t>
      </w:r>
    </w:p>
    <w:p>
      <w:pPr>
        <w:pStyle w:val="MdSpace"/>
        <w:spacing w:before="0" w:after="60"/>
      </w:pPr>
    </w:p>
    <w:p>
      <w:pPr>
        <w:pStyle w:val="Heading3"/>
        <w:pStyle w:val="MdHeading3"/>
      </w:pPr>
      <w:r>
        <w:t xml:space="preserve">1. Update the LLM Prompt in </w:t>
      </w:r>
      <w:r>
        <w:rPr>
          <w:rStyle w:val="MdCode"/>
          <w:u w:val="single"/>
        </w:rPr>
        <w:t xml:space="preserve">generateScenarios</w:t>
      </w:r>
    </w:p>
    <w:p>
      <w:pPr>
        <w:pStyle w:val="MdParagraph"/>
      </w:pPr>
      <w:r>
        <w:t xml:space="preserve">Update the </w:t>
      </w:r>
      <w:r>
        <w:rPr>
          <w:rStyle w:val="MdCode"/>
          <w:u w:val="single"/>
        </w:rPr>
        <w:t xml:space="preserve">systemPrompt</w:t>
      </w:r>
      <w:r>
        <w:t xml:space="preserve"> and </w:t>
      </w:r>
      <w:r>
        <w:rPr>
          <w:rStyle w:val="MdCode"/>
          <w:u w:val="single"/>
        </w:rPr>
        <w:t xml:space="preserve">userPrompt</w:t>
      </w:r>
      <w:r>
        <w:t xml:space="preserve"> in </w:t>
      </w:r>
      <w:r>
        <w:rPr>
          <w:rStyle w:val="MdCode"/>
          <w:u w:val="single"/>
        </w:rPr>
        <w:t xml:space="preserve">server/aiEngine.ts</w:t>
      </w:r>
      <w:r>
        <w:t xml:space="preserve"> to instruct the LLM to act as a licensed commercial interior architect. </w:t>
      </w:r>
    </w:p>
    <w:p>
      <w:pPr>
        <w:pStyle w:val="MdListItem"/>
        <w:numPr>
          <w:ilvl w:val="0"/>
          <w:numId w:val="2"/>
        </w:numPr>
      </w:pPr>
      <w:r>
        <w:t xml:space="preserve">The LLM must return a </w:t>
      </w:r>
      <w:r>
        <w:rPr>
          <w:rStyle w:val="MdCode"/>
          <w:u w:val="single"/>
        </w:rPr>
        <w:t xml:space="preserve">roomBreakdown</w:t>
      </w:r>
      <w:r>
        <w:t xml:space="preserve"> array where each room has: </w:t>
      </w:r>
      <w:r>
        <w:rPr>
          <w:rStyle w:val="MdCode"/>
          <w:u w:val="single"/>
        </w:rPr>
        <w:t xml:space="preserve">type</w:t>
      </w:r>
      <w:r>
        <w:t xml:space="preserve">, </w:t>
      </w:r>
      <w:r>
        <w:rPr>
          <w:rStyle w:val="MdCode"/>
          <w:u w:val="single"/>
        </w:rPr>
        <w:t xml:space="preserve">count</w:t>
      </w:r>
      <w:r>
        <w:t xml:space="preserve">, </w:t>
      </w:r>
      <w:r>
        <w:rPr>
          <w:rStyle w:val="MdCode"/>
          <w:u w:val="single"/>
        </w:rPr>
        <w:t xml:space="preserve">sqFt</w:t>
      </w:r>
      <w:r>
        <w:t xml:space="preserve">, and a new field </w:t>
      </w:r>
      <w:r>
        <w:rPr>
          <w:rStyle w:val="MdCode"/>
          <w:u w:val="single"/>
        </w:rPr>
        <w:t xml:space="preserve">zone</w:t>
      </w:r>
      <w:r>
        <w:t xml:space="preserve"> (must be one of: "welcome", "perimeter", "interior", "core-adjacent").</w:t>
      </w:r>
    </w:p>
    <w:p>
      <w:pPr>
        <w:pStyle w:val="MdListItem"/>
        <w:numPr>
          <w:ilvl w:val="0"/>
          <w:numId w:val="2"/>
        </w:numPr>
      </w:pPr>
      <w:r>
        <w:t xml:space="preserve">Update the </w:t>
      </w:r>
      <w:r>
        <w:rPr>
          <w:rStyle w:val="MdCode"/>
          <w:u w:val="single"/>
        </w:rPr>
        <w:t xml:space="preserve">json_schema</w:t>
      </w:r>
      <w:r>
        <w:t xml:space="preserve"> in the </w:t>
      </w:r>
      <w:r>
        <w:rPr>
          <w:rStyle w:val="MdCode"/>
          <w:u w:val="single"/>
        </w:rPr>
        <w:t xml:space="preserve">invokeLLM</w:t>
      </w:r>
      <w:r>
        <w:t xml:space="preserve"> call to include the </w:t>
      </w:r>
      <w:r>
        <w:rPr>
          <w:rStyle w:val="MdCode"/>
          <w:u w:val="single"/>
        </w:rPr>
        <w:t xml:space="preserve">zone</w:t>
      </w:r>
      <w:r>
        <w:t xml:space="preserve"> string property in the </w:t>
      </w:r>
      <w:r>
        <w:rPr>
          <w:rStyle w:val="MdCode"/>
          <w:u w:val="single"/>
        </w:rPr>
        <w:t xml:space="preserve">roomBreakdown</w:t>
      </w:r>
      <w:r>
        <w:t xml:space="preserve"> items.</w:t>
      </w:r>
    </w:p>
    <w:p>
      <w:pPr>
        <w:pStyle w:val="MdListItem"/>
        <w:numPr>
          <w:ilvl w:val="0"/>
          <w:numId w:val="2"/>
        </w:numPr>
      </w:pPr>
      <w:r>
        <w:t xml:space="preserve">Keep the existing 3 scenarios: "Light Refresh", "Moderate Build-Out", and "Full Transformation".</w:t>
      </w:r>
    </w:p>
    <w:p>
      <w:pPr>
        <w:pStyle w:val="MdListItem"/>
        <w:numPr>
          <w:ilvl w:val="0"/>
          <w:numId w:val="2"/>
        </w:numPr>
      </w:pPr>
      <w:r>
        <w:t xml:space="preserve">Instruct the LLM to assign the </w:t>
      </w:r>
      <w:r>
        <w:rPr>
          <w:rStyle w:val="MdCode"/>
          <w:u w:val="single"/>
        </w:rPr>
        <w:t xml:space="preserve">zone</w:t>
      </w:r>
      <w:r>
        <w:t xml:space="preserve"> property logically based on the room type (e.g., Reception in "welcome", Open Workspace in "perimeter", Conference Rooms in "core-adjacent" or "interior").</w:t>
      </w:r>
    </w:p>
    <w:p>
      <w:pPr>
        <w:pStyle w:val="MdSpace"/>
        <w:spacing w:before="0" w:after="60"/>
      </w:pPr>
    </w:p>
    <w:p>
      <w:pPr>
        <w:pStyle w:val="Heading3"/>
        <w:pStyle w:val="MdHeading3"/>
      </w:pPr>
      <w:r>
        <w:t xml:space="preserve">2. Rewrite </w:t>
      </w:r>
      <w:r>
        <w:rPr>
          <w:rStyle w:val="MdCode"/>
          <w:u w:val="single"/>
        </w:rPr>
        <w:t xml:space="preserve">generateSVGLayout(sqFt, rooms, impactLevel, hasBuildingCore = false)</w:t>
      </w:r>
    </w:p>
    <w:p>
      <w:pPr>
        <w:pStyle w:val="MdParagraph"/>
      </w:pPr>
      <w:r>
        <w:t xml:space="preserve">Replace the entire existing </w:t>
      </w:r>
      <w:r>
        <w:rPr>
          <w:rStyle w:val="MdCode"/>
          <w:u w:val="single"/>
        </w:rPr>
        <w:t xml:space="preserve">generateSVGLayout</w:t>
      </w:r>
      <w:r>
        <w:t xml:space="preserve"> function with a new 2D layout algorithm. Note the new optional parameter </w:t>
      </w:r>
      <w:r>
        <w:rPr>
          <w:rStyle w:val="MdCode"/>
          <w:u w:val="single"/>
        </w:rPr>
        <w:t xml:space="preserve">hasBuildingCore</w:t>
      </w:r>
      <w:r>
        <w:t xml:space="preserve">.</w:t>
      </w:r>
    </w:p>
    <w:p>
      <w:pPr>
        <w:pStyle w:val="MdSpace"/>
        <w:spacing w:before="0" w:after="60"/>
      </w:pPr>
    </w:p>
    <w:p>
      <w:pPr>
        <w:pStyle w:val="MdParagraph"/>
      </w:pPr>
      <w:r>
        <w:rPr>
          <w:rStyle w:val="MdStrong"/>
          <w:b/>
          <w:bCs/>
        </w:rPr>
        <w:t xml:space="preserve">Step A: Canvas Setup</w:t>
      </w:r>
    </w:p>
    <w:p>
      <w:pPr>
        <w:pStyle w:val="MdListItem"/>
        <w:numPr>
          <w:ilvl w:val="0"/>
          <w:numId w:val="2"/>
        </w:numPr>
      </w:pPr>
      <w:r>
        <w:t xml:space="preserve">Use a canvas of </w:t>
      </w:r>
      <w:r>
        <w:rPr>
          <w:rStyle w:val="MdCode"/>
          <w:u w:val="single"/>
        </w:rPr>
        <w:t xml:space="preserve">W = 900</w:t>
      </w:r>
      <w:r>
        <w:t xml:space="preserve">, </w:t>
      </w:r>
      <w:r>
        <w:rPr>
          <w:rStyle w:val="MdCode"/>
          <w:u w:val="single"/>
        </w:rPr>
        <w:t xml:space="preserve">H = 560</w:t>
      </w:r>
      <w:r>
        <w:t xml:space="preserve">.</w:t>
      </w:r>
    </w:p>
    <w:p>
      <w:pPr>
        <w:pStyle w:val="MdListItem"/>
        <w:numPr>
          <w:ilvl w:val="0"/>
          <w:numId w:val="2"/>
        </w:numPr>
      </w:pPr>
      <w:r>
        <w:t xml:space="preserve">Draw the outer floor plate boundary (a large rectangle with a 30px margin).</w:t>
      </w:r>
    </w:p>
    <w:p>
      <w:pPr>
        <w:pStyle w:val="MdListItem"/>
        <w:numPr>
          <w:ilvl w:val="0"/>
          <w:numId w:val="2"/>
        </w:numPr>
      </w:pPr>
      <w:r>
        <w:rPr>
          <w:rStyle w:val="MdStrong"/>
          <w:b/>
          <w:bCs/>
        </w:rPr>
        <w:t xml:space="preserve">Conditional Core:</w:t>
      </w:r>
      <w:r>
        <w:t xml:space="preserve"> ONLY if </w:t>
      </w:r>
      <w:r>
        <w:rPr>
          <w:rStyle w:val="MdCode"/>
          <w:u w:val="single"/>
        </w:rPr>
        <w:t xml:space="preserve">hasBuildingCore</w:t>
      </w:r>
      <w:r>
        <w:t xml:space="preserve"> is true, draw a "Building Core" block in the center of the canvas (width: 150, height: 100, fill: </w:t>
      </w:r>
      <w:r>
        <w:rPr>
          <w:rStyle w:val="MdCode"/>
          <w:u w:val="single"/>
        </w:rPr>
        <w:t xml:space="preserve">#C0C0C0</w:t>
      </w:r>
      <w:r>
        <w:t xml:space="preserve">, label: "BUILDING CORE"). If false, the center is available for tenant layout.</w:t>
      </w:r>
    </w:p>
    <w:p>
      <w:pPr>
        <w:pStyle w:val="MdSpace"/>
        <w:spacing w:before="0" w:after="60"/>
      </w:pPr>
    </w:p>
    <w:p>
      <w:pPr>
        <w:pStyle w:val="MdParagraph"/>
      </w:pPr>
      <w:r>
        <w:rPr>
          <w:rStyle w:val="MdStrong"/>
          <w:b/>
          <w:bCs/>
        </w:rPr>
        <w:t xml:space="preserve">Step B: Internal Circulation Network</w:t>
      </w:r>
    </w:p>
    <w:p>
      <w:pPr>
        <w:pStyle w:val="MdListItem"/>
        <w:numPr>
          <w:ilvl w:val="0"/>
          <w:numId w:val="2"/>
        </w:numPr>
      </w:pPr>
      <w:r>
        <w:t xml:space="preserve">Reserve 18% of the total </w:t>
      </w:r>
      <w:r>
        <w:rPr>
          <w:rStyle w:val="MdCode"/>
          <w:u w:val="single"/>
        </w:rPr>
        <w:t xml:space="preserve">sqFt</w:t>
      </w:r>
      <w:r>
        <w:t xml:space="preserve"> for circulation.</w:t>
      </w:r>
    </w:p>
    <w:p>
      <w:pPr>
        <w:pStyle w:val="MdListItem"/>
        <w:numPr>
          <w:ilvl w:val="0"/>
          <w:numId w:val="2"/>
        </w:numPr>
      </w:pPr>
      <w:r>
        <w:t xml:space="preserve">You must generate an </w:t>
      </w:r>
      <w:r>
        <w:rPr>
          <w:rStyle w:val="MdStrong"/>
          <w:b/>
          <w:bCs/>
        </w:rPr>
        <w:t xml:space="preserve">internal circulation network</w:t>
      </w:r>
      <w:r>
        <w:t xml:space="preserve"> (fill: </w:t>
      </w:r>
      <w:r>
        <w:rPr>
          <w:rStyle w:val="MdCode"/>
          <w:u w:val="single"/>
        </w:rPr>
        <w:t xml:space="preserve">#E8E8E8</w:t>
      </w:r>
      <w:r>
        <w:t xml:space="preserve">, minimum 40px wide on the SVG canvas) that connects the zones.</w:t>
      </w:r>
    </w:p>
    <w:p>
      <w:pPr>
        <w:pStyle w:val="MdListItem"/>
        <w:numPr>
          <w:ilvl w:val="0"/>
          <w:numId w:val="2"/>
        </w:numPr>
      </w:pPr>
      <w:r>
        <w:t xml:space="preserve">If </w:t>
      </w:r>
      <w:r>
        <w:rPr>
          <w:rStyle w:val="MdCode"/>
          <w:u w:val="single"/>
        </w:rPr>
        <w:t xml:space="preserve">hasBuildingCore</w:t>
      </w:r>
      <w:r>
        <w:t xml:space="preserve"> is true, the primary circulation should loop around the core, with secondary corridors branching into the tenant space.</w:t>
      </w:r>
    </w:p>
    <w:p>
      <w:pPr>
        <w:pStyle w:val="MdListItem"/>
        <w:numPr>
          <w:ilvl w:val="0"/>
          <w:numId w:val="2"/>
        </w:numPr>
      </w:pPr>
      <w:r>
        <w:t xml:space="preserve">If </w:t>
      </w:r>
      <w:r>
        <w:rPr>
          <w:rStyle w:val="MdCode"/>
          <w:u w:val="single"/>
        </w:rPr>
        <w:t xml:space="preserve">hasBuildingCore</w:t>
      </w:r>
      <w:r>
        <w:t xml:space="preserve"> is false, generate a central "spine" or "H-shaped" corridor system that runs through the middle of the tenant space to connect the perimeter to the interior.</w:t>
      </w:r>
    </w:p>
    <w:p>
      <w:pPr>
        <w:pStyle w:val="MdListItem"/>
        <w:numPr>
          <w:ilvl w:val="0"/>
          <w:numId w:val="2"/>
        </w:numPr>
      </w:pPr>
      <w:r>
        <w:t xml:space="preserve">Do not just draw a box around the center; the corridors must actually separate the room blocks.</w:t>
      </w:r>
    </w:p>
    <w:p>
      <w:pPr>
        <w:pStyle w:val="MdSpace"/>
        <w:spacing w:before="0" w:after="60"/>
      </w:pPr>
    </w:p>
    <w:p>
      <w:pPr>
        <w:pStyle w:val="MdParagraph"/>
      </w:pPr>
      <w:r>
        <w:rPr>
          <w:rStyle w:val="MdStrong"/>
          <w:b/>
          <w:bCs/>
        </w:rPr>
        <w:t xml:space="preserve">Step C: 2D Room Placement (Bin Packing by Zone)</w:t>
      </w:r>
      <w:r>
        <w:t xml:space="preserve">
Do not stack rooms in a single row. You must place rooms into specific zones, snapping them to the circulation network:</w:t>
      </w:r>
    </w:p>
    <w:p>
      <w:pPr>
        <w:pStyle w:val="MdListItem"/>
        <w:numPr>
          <w:ilvl w:val="0"/>
          <w:numId w:val="2"/>
        </w:numPr>
      </w:pPr>
      <w:r>
        <w:rPr>
          <w:rStyle w:val="MdStrong"/>
          <w:b/>
          <w:bCs/>
        </w:rPr>
        <w:t xml:space="preserve">Welcome Zone:</w:t>
      </w:r>
      <w:r>
        <w:t xml:space="preserve"> Bottom-left or bottom-center, near an assumed entrance. Must contain Reception.</w:t>
      </w:r>
    </w:p>
    <w:p>
      <w:pPr>
        <w:pStyle w:val="MdListItem"/>
        <w:numPr>
          <w:ilvl w:val="0"/>
          <w:numId w:val="2"/>
        </w:numPr>
      </w:pPr>
      <w:r>
        <w:rPr>
          <w:rStyle w:val="MdStrong"/>
          <w:b/>
          <w:bCs/>
        </w:rPr>
        <w:t xml:space="preserve">Perimeter Zone:</w:t>
      </w:r>
      <w:r>
        <w:t xml:space="preserve"> The outer edges of the canvas (top, left, right, bottom edges outside the corridor).</w:t>
      </w:r>
    </w:p>
    <w:p>
      <w:pPr>
        <w:pStyle w:val="MdListItem"/>
        <w:numPr>
          <w:ilvl w:val="0"/>
          <w:numId w:val="2"/>
        </w:numPr>
      </w:pPr>
      <w:r>
        <w:rPr>
          <w:rStyle w:val="MdStrong"/>
          <w:b/>
          <w:bCs/>
        </w:rPr>
        <w:t xml:space="preserve">Interior / Core-Adjacent Zone:</w:t>
      </w:r>
      <w:r>
        <w:t xml:space="preserve"> The areas immediately surrounding the building core (if present) or along the central circulation spine (if no core).</w:t>
      </w:r>
    </w:p>
    <w:p>
      <w:pPr>
        <w:pStyle w:val="MdSpace"/>
        <w:spacing w:before="0" w:after="60"/>
      </w:pPr>
    </w:p>
    <w:p>
      <w:pPr>
        <w:pStyle w:val="MdParagraph"/>
      </w:pPr>
      <w:r>
        <w:t xml:space="preserve">You must write a basic 2D packing algorithm:</w:t>
      </w:r>
    </w:p>
    <w:p>
      <w:pPr>
        <w:pStyle w:val="MdListItem"/>
        <w:numPr>
          <w:ilvl w:val="0"/>
          <w:numId w:val="3"/>
        </w:numPr>
      </w:pPr>
      <w:r>
        <w:t xml:space="preserve">Sort the </w:t>
      </w:r>
      <w:r>
        <w:rPr>
          <w:rStyle w:val="MdCode"/>
          <w:u w:val="single"/>
        </w:rPr>
        <w:t xml:space="preserve">rooms</w:t>
      </w:r>
      <w:r>
        <w:t xml:space="preserve"> array by </w:t>
      </w:r>
      <w:r>
        <w:rPr>
          <w:rStyle w:val="MdCode"/>
          <w:u w:val="single"/>
        </w:rPr>
        <w:t xml:space="preserve">sqFt</w:t>
      </w:r>
      <w:r>
        <w:t xml:space="preserve"> descending.</w:t>
      </w:r>
    </w:p>
    <w:p>
      <w:pPr>
        <w:pStyle w:val="MdListItem"/>
        <w:numPr>
          <w:ilvl w:val="0"/>
          <w:numId w:val="3"/>
        </w:numPr>
      </w:pPr>
      <w:r>
        <w:t xml:space="preserve">For each room, calculate its SVG dimensions based on its </w:t>
      </w:r>
      <w:r>
        <w:rPr>
          <w:rStyle w:val="MdCode"/>
          <w:u w:val="single"/>
        </w:rPr>
        <w:t xml:space="preserve">sqFt</w:t>
      </w:r>
      <w:r>
        <w:t xml:space="preserve"> relative to the total </w:t>
      </w:r>
      <w:r>
        <w:rPr>
          <w:rStyle w:val="MdCode"/>
          <w:u w:val="single"/>
        </w:rPr>
        <w:t xml:space="preserve">sqFt</w:t>
      </w:r>
      <w:r>
        <w:t xml:space="preserve">. (e.g., </w:t>
      </w:r>
      <w:r>
        <w:rPr>
          <w:rStyle w:val="MdCode"/>
          <w:u w:val="single"/>
        </w:rPr>
        <w:t xml:space="preserve">roomAreaSvg = (room.sqFt / totalSqFt) * (W * H)</w:t>
      </w:r>
      <w:r>
        <w:t xml:space="preserve">). Maintain a reasonable aspect ratio (e.g., 3:2 or 4:3).</w:t>
      </w:r>
    </w:p>
    <w:p>
      <w:pPr>
        <w:pStyle w:val="MdListItem"/>
        <w:numPr>
          <w:ilvl w:val="0"/>
          <w:numId w:val="3"/>
        </w:numPr>
      </w:pPr>
      <w:r>
        <w:t xml:space="preserve">Based on the room's </w:t>
      </w:r>
      <w:r>
        <w:rPr>
          <w:rStyle w:val="MdCode"/>
          <w:u w:val="single"/>
        </w:rPr>
        <w:t xml:space="preserve">zone</w:t>
      </w:r>
      <w:r>
        <w:t xml:space="preserve"> (assigned by the LLM), find the next available </w:t>
      </w:r>
      <w:r>
        <w:rPr>
          <w:rStyle w:val="MdCode"/>
          <w:u w:val="single"/>
        </w:rPr>
        <w:t xml:space="preserve">(x, y)</w:t>
      </w:r>
      <w:r>
        <w:t xml:space="preserve"> coordinate in that zone's bounding box that does not overlap with already placed rooms, the core (if present), or the circulation corridors.</w:t>
      </w:r>
    </w:p>
    <w:p>
      <w:pPr>
        <w:pStyle w:val="MdListItem"/>
        <w:numPr>
          <w:ilvl w:val="0"/>
          <w:numId w:val="3"/>
        </w:numPr>
      </w:pPr>
      <w:r>
        <w:t xml:space="preserve">If a room has </w:t>
      </w:r>
      <w:r>
        <w:rPr>
          <w:rStyle w:val="MdCode"/>
          <w:u w:val="single"/>
        </w:rPr>
        <w:t xml:space="preserve">count &gt; 1</w:t>
      </w:r>
      <w:r>
        <w:t xml:space="preserve">, place </w:t>
      </w:r>
      <w:r>
        <w:rPr>
          <w:rStyle w:val="MdCode"/>
          <w:u w:val="single"/>
        </w:rPr>
        <w:t xml:space="preserve">count</w:t>
      </w:r>
      <w:r>
        <w:t xml:space="preserve"> number of adjacent blocks.</w:t>
      </w:r>
    </w:p>
    <w:p>
      <w:pPr>
        <w:pStyle w:val="MdSpace"/>
        <w:spacing w:before="0" w:after="60"/>
      </w:pPr>
    </w:p>
    <w:p>
      <w:pPr>
        <w:pStyle w:val="MdParagraph"/>
      </w:pPr>
      <w:r>
        <w:rPr>
          <w:rStyle w:val="MdStrong"/>
          <w:b/>
          <w:bCs/>
        </w:rPr>
        <w:t xml:space="preserve">Step D: SVG Rendering Details</w:t>
      </w:r>
    </w:p>
    <w:p>
      <w:pPr>
        <w:pStyle w:val="MdListItem"/>
        <w:numPr>
          <w:ilvl w:val="0"/>
          <w:numId w:val="2"/>
        </w:numPr>
      </w:pPr>
      <w:r>
        <w:t xml:space="preserve">Use this exact color palette for room fills:</w:t>
      </w:r>
    </w:p>
    <w:p>
      <w:pPr>
        <w:pStyle w:val="MdListItem"/>
        <w:numPr>
          <w:ilvl w:val="1"/>
          <w:numId w:val="2"/>
        </w:numPr>
      </w:pPr>
      <w:r>
        <w:t xml:space="preserve">Reception: </w:t>
      </w:r>
      <w:r>
        <w:rPr>
          <w:rStyle w:val="MdCode"/>
          <w:u w:val="single"/>
        </w:rPr>
        <w:t xml:space="preserve">#D4AF37</w:t>
      </w:r>
    </w:p>
    <w:p>
      <w:pPr>
        <w:pStyle w:val="MdListItem"/>
        <w:numPr>
          <w:ilvl w:val="1"/>
          <w:numId w:val="2"/>
        </w:numPr>
      </w:pPr>
      <w:r>
        <w:t xml:space="preserve">Open Workspace: </w:t>
      </w:r>
      <w:r>
        <w:rPr>
          <w:rStyle w:val="MdCode"/>
          <w:u w:val="single"/>
        </w:rPr>
        <w:t xml:space="preserve">#2563EB</w:t>
      </w:r>
    </w:p>
    <w:p>
      <w:pPr>
        <w:pStyle w:val="MdListItem"/>
        <w:numPr>
          <w:ilvl w:val="1"/>
          <w:numId w:val="2"/>
        </w:numPr>
      </w:pPr>
      <w:r>
        <w:t xml:space="preserve">Private Office: </w:t>
      </w:r>
      <w:r>
        <w:rPr>
          <w:rStyle w:val="MdCode"/>
          <w:u w:val="single"/>
        </w:rPr>
        <w:t xml:space="preserve">#1E3A5F</w:t>
      </w:r>
    </w:p>
    <w:p>
      <w:pPr>
        <w:pStyle w:val="MdListItem"/>
        <w:numPr>
          <w:ilvl w:val="1"/>
          <w:numId w:val="2"/>
        </w:numPr>
      </w:pPr>
      <w:r>
        <w:t xml:space="preserve">Conference Room: </w:t>
      </w:r>
      <w:r>
        <w:rPr>
          <w:rStyle w:val="MdCode"/>
          <w:u w:val="single"/>
        </w:rPr>
        <w:t xml:space="preserve">#2D5016</w:t>
      </w:r>
    </w:p>
    <w:p>
      <w:pPr>
        <w:pStyle w:val="MdListItem"/>
        <w:numPr>
          <w:ilvl w:val="1"/>
          <w:numId w:val="2"/>
        </w:numPr>
      </w:pPr>
      <w:r>
        <w:t xml:space="preserve">Break Room: </w:t>
      </w:r>
      <w:r>
        <w:rPr>
          <w:rStyle w:val="MdCode"/>
          <w:u w:val="single"/>
        </w:rPr>
        <w:t xml:space="preserve">#7B3F00</w:t>
      </w:r>
    </w:p>
    <w:p>
      <w:pPr>
        <w:pStyle w:val="MdListItem"/>
        <w:numPr>
          <w:ilvl w:val="1"/>
          <w:numId w:val="2"/>
        </w:numPr>
      </w:pPr>
      <w:r>
        <w:t xml:space="preserve">Phone Booth / Focus: </w:t>
      </w:r>
      <w:r>
        <w:rPr>
          <w:rStyle w:val="MdCode"/>
          <w:u w:val="single"/>
        </w:rPr>
        <w:t xml:space="preserve">#1A4A3A</w:t>
      </w:r>
    </w:p>
    <w:p>
      <w:pPr>
        <w:pStyle w:val="MdListItem"/>
        <w:numPr>
          <w:ilvl w:val="1"/>
          <w:numId w:val="2"/>
        </w:numPr>
      </w:pPr>
      <w:r>
        <w:t xml:space="preserve">Collaboration Zone: </w:t>
      </w:r>
      <w:r>
        <w:rPr>
          <w:rStyle w:val="MdCode"/>
          <w:u w:val="single"/>
        </w:rPr>
        <w:t xml:space="preserve">#0D7377</w:t>
      </w:r>
    </w:p>
    <w:p>
      <w:pPr>
        <w:pStyle w:val="MdListItem"/>
        <w:numPr>
          <w:ilvl w:val="0"/>
          <w:numId w:val="2"/>
        </w:numPr>
      </w:pPr>
      <w:r>
        <w:t xml:space="preserve">Every room block must have a 1.5px stroke (slightly darker than the fill).</w:t>
      </w:r>
    </w:p>
    <w:p>
      <w:pPr>
        <w:pStyle w:val="MdListItem"/>
        <w:numPr>
          <w:ilvl w:val="0"/>
          <w:numId w:val="2"/>
        </w:numPr>
      </w:pPr>
      <w:r>
        <w:t xml:space="preserve">Every room block must have centered text showing the </w:t>
      </w:r>
      <w:r>
        <w:rPr>
          <w:rStyle w:val="MdCode"/>
          <w:u w:val="single"/>
        </w:rPr>
        <w:t xml:space="preserve">type</w:t>
      </w:r>
      <w:r>
        <w:t xml:space="preserve"> and </w:t>
      </w:r>
      <w:r>
        <w:rPr>
          <w:rStyle w:val="MdCode"/>
          <w:u w:val="single"/>
        </w:rPr>
        <w:t xml:space="preserve">sqFt</w:t>
      </w:r>
      <w:r>
        <w:t xml:space="preserve">.</w:t>
      </w:r>
    </w:p>
    <w:p>
      <w:pPr>
        <w:pStyle w:val="MdListItem"/>
        <w:numPr>
          <w:ilvl w:val="0"/>
          <w:numId w:val="2"/>
        </w:numPr>
      </w:pPr>
      <w:r>
        <w:t xml:space="preserve">Add a small white rectangle (width: 12, height: 4) on the edge of each room facing the nearest circulation corridor to represent a door.</w:t>
      </w:r>
    </w:p>
    <w:p>
      <w:pPr>
        <w:pStyle w:val="MdSpace"/>
        <w:spacing w:before="0" w:after="60"/>
      </w:pPr>
    </w:p>
    <w:p>
      <w:pPr>
        <w:pStyle w:val="Heading3"/>
        <w:pStyle w:val="MdHeading3"/>
      </w:pPr>
      <w:r>
        <w:t xml:space="preserve">3. Fallback Logic</w:t>
      </w:r>
    </w:p>
    <w:p>
      <w:pPr>
        <w:pStyle w:val="MdParagraph"/>
      </w:pPr>
      <w:r>
        <w:t xml:space="preserve">Update the </w:t>
      </w:r>
      <w:r>
        <w:rPr>
          <w:rStyle w:val="MdCode"/>
          <w:u w:val="single"/>
        </w:rPr>
        <w:t xml:space="preserve">catch</w:t>
      </w:r>
      <w:r>
        <w:t xml:space="preserve"> block fallback logic in </w:t>
      </w:r>
      <w:r>
        <w:rPr>
          <w:rStyle w:val="MdCode"/>
          <w:u w:val="single"/>
        </w:rPr>
        <w:t xml:space="preserve">generateScenarios</w:t>
      </w:r>
      <w:r>
        <w:t xml:space="preserve"> to include the </w:t>
      </w:r>
      <w:r>
        <w:rPr>
          <w:rStyle w:val="MdCode"/>
          <w:u w:val="single"/>
        </w:rPr>
        <w:t xml:space="preserve">zone</w:t>
      </w:r>
      <w:r>
        <w:t xml:space="preserve"> property for every room so the layout algorithm doesn't break if the LLM fails.</w:t>
      </w:r>
    </w:p>
    <w:p>
      <w:pPr>
        <w:pStyle w:val="MdListItem"/>
        <w:numPr>
          <w:ilvl w:val="0"/>
          <w:numId w:val="2"/>
        </w:numPr>
      </w:pPr>
      <w:r>
        <w:t xml:space="preserve">Reception -&gt; "welcome"</w:t>
      </w:r>
    </w:p>
    <w:p>
      <w:pPr>
        <w:pStyle w:val="MdListItem"/>
        <w:numPr>
          <w:ilvl w:val="0"/>
          <w:numId w:val="2"/>
        </w:numPr>
      </w:pPr>
      <w:r>
        <w:t xml:space="preserve">Open Workspace -&gt; "perimeter"</w:t>
      </w:r>
    </w:p>
    <w:p>
      <w:pPr>
        <w:pStyle w:val="MdListItem"/>
        <w:numPr>
          <w:ilvl w:val="0"/>
          <w:numId w:val="2"/>
        </w:numPr>
      </w:pPr>
      <w:r>
        <w:t xml:space="preserve">Private Office -&gt; "perimeter"</w:t>
      </w:r>
    </w:p>
    <w:p>
      <w:pPr>
        <w:pStyle w:val="MdListItem"/>
        <w:numPr>
          <w:ilvl w:val="0"/>
          <w:numId w:val="2"/>
        </w:numPr>
      </w:pPr>
      <w:r>
        <w:t xml:space="preserve">Conference Room -&gt; "core-adjacent"</w:t>
      </w:r>
    </w:p>
    <w:p>
      <w:pPr>
        <w:pStyle w:val="MdListItem"/>
        <w:numPr>
          <w:ilvl w:val="0"/>
          <w:numId w:val="2"/>
        </w:numPr>
      </w:pPr>
      <w:r>
        <w:t xml:space="preserve">Break Room -&gt; "core-adjacent"</w:t>
      </w:r>
    </w:p>
    <w:p>
      <w:pPr>
        <w:pStyle w:val="MdListItem"/>
        <w:numPr>
          <w:ilvl w:val="0"/>
          <w:numId w:val="2"/>
        </w:numPr>
      </w:pPr>
      <w:r>
        <w:t xml:space="preserve">Phone Booth -&gt; "interior"</w:t>
      </w:r>
    </w:p>
    <w:p>
      <w:pPr>
        <w:pStyle w:val="MdListItem"/>
        <w:numPr>
          <w:ilvl w:val="0"/>
          <w:numId w:val="2"/>
        </w:numPr>
      </w:pPr>
      <w:r>
        <w:t xml:space="preserve">Collaboration Zone -&gt; "interior"</w:t>
      </w:r>
    </w:p>
    <w:p>
      <w:pPr>
        <w:pStyle w:val="MdListItem"/>
        <w:numPr>
          <w:ilvl w:val="0"/>
          <w:numId w:val="2"/>
        </w:numPr>
      </w:pPr>
      <w:r>
        <w:t xml:space="preserve">Lounge -&gt; "interior"</w:t>
      </w:r>
    </w:p>
    <w:p>
      <w:pPr>
        <w:pStyle w:val="MdSpace"/>
        <w:spacing w:before="0" w:after="60"/>
      </w:pPr>
    </w:p>
    <w:p>
      <w:pPr>
        <w:pStyle w:val="Heading3"/>
        <w:pStyle w:val="MdHeading3"/>
      </w:pPr>
      <w:r>
        <w:t xml:space="preserve">Execution Rules</w:t>
      </w:r>
    </w:p>
    <w:p>
      <w:pPr>
        <w:pStyle w:val="MdParagraph"/>
      </w:pPr>
      <w:r>
        <w:t xml:space="preserve">Do not explain how you are going to do it. Do not give me a partial implementation. Write the complete, fully functional </w:t>
      </w:r>
      <w:r>
        <w:rPr>
          <w:rStyle w:val="MdCode"/>
          <w:u w:val="single"/>
        </w:rPr>
        <w:t xml:space="preserve">aiEngine.ts</w:t>
      </w:r>
      <w:r>
        <w:t xml:space="preserve"> file with the 2D packing algorithm fully implemented. I will copy and paste your output directly into my codebase.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2026-03-24T17:40:52.637Z</dcterms:created>
  <dcterms:modified xsi:type="dcterms:W3CDTF">2026-03-24T17:40:52.637Z</dcterms:modified>
</cp:coreProperties>
</file>

<file path=docProps/custom.xml><?xml version="1.0" encoding="utf-8"?>
<Properties xmlns="http://schemas.openxmlformats.org/officeDocument/2006/custom-properties" xmlns:vt="http://schemas.openxmlformats.org/officeDocument/2006/docPropsVTypes"/>
</file>