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186CB" w14:textId="261A6670" w:rsidR="00CB011D" w:rsidRDefault="002923CA">
      <w:r>
        <w:t>Leasibility.AI</w:t>
      </w:r>
    </w:p>
    <w:p w14:paraId="7F2CC28F" w14:textId="788C93B9" w:rsidR="002923CA" w:rsidRDefault="002923CA">
      <w:r>
        <w:t>Test &amp; Review Notes for update: 3/23.26</w:t>
      </w:r>
    </w:p>
    <w:p w14:paraId="3BF43E3A" w14:textId="3F880251" w:rsidR="002923CA" w:rsidRDefault="002923CA" w:rsidP="002923CA">
      <w:pPr>
        <w:pStyle w:val="u-break-words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beforeAutospacing="0" w:after="30" w:afterAutospacing="0"/>
        <w:rPr>
          <w:rFonts w:ascii="Segoe UI Variable Display" w:hAnsi="Segoe UI Variable Display"/>
          <w:color w:val="34322D"/>
        </w:rPr>
      </w:pPr>
      <w:r>
        <w:rPr>
          <w:rStyle w:val="Strong"/>
          <w:rFonts w:ascii="Segoe UI Variable Display" w:eastAsiaTheme="majorEastAsia" w:hAnsi="Segoe UI Variable Display"/>
          <w:color w:val="34322D"/>
          <w:bdr w:val="single" w:sz="2" w:space="0" w:color="E5E7EB" w:frame="1"/>
        </w:rPr>
        <w:t>Update Stripe pricing</w:t>
      </w:r>
      <w:r>
        <w:rPr>
          <w:rFonts w:ascii="Segoe UI Variable Display" w:hAnsi="Segoe UI Variable Display"/>
          <w:color w:val="34322D"/>
        </w:rPr>
        <w:t> to the revised pricing architecture below.</w:t>
      </w:r>
    </w:p>
    <w:p w14:paraId="023DC68A" w14:textId="60844269" w:rsidR="002923CA" w:rsidRDefault="002923CA" w:rsidP="002923CA">
      <w:pPr>
        <w:pStyle w:val="u-break-words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beforeAutospacing="0" w:after="30" w:afterAutospacing="0"/>
        <w:rPr>
          <w:rFonts w:ascii="Segoe UI Variable Display" w:hAnsi="Segoe UI Variable Display"/>
          <w:color w:val="34322D"/>
        </w:rPr>
      </w:pPr>
      <w:r>
        <w:rPr>
          <w:rStyle w:val="Strong"/>
          <w:rFonts w:ascii="Segoe UI Variable Display" w:eastAsiaTheme="majorEastAsia" w:hAnsi="Segoe UI Variable Display"/>
          <w:color w:val="34322D"/>
          <w:bdr w:val="single" w:sz="2" w:space="0" w:color="E5E7EB" w:frame="1"/>
        </w:rPr>
        <w:t>Change free trial to 14 days</w:t>
      </w:r>
      <w:r>
        <w:rPr>
          <w:rFonts w:ascii="Segoe UI Variable Display" w:hAnsi="Segoe UI Variable Display"/>
          <w:color w:val="34322D"/>
        </w:rPr>
        <w:t> in Stripe subscription settings</w:t>
      </w:r>
      <w:r w:rsidR="00AB3B01">
        <w:rPr>
          <w:rFonts w:ascii="Segoe UI Variable Display" w:hAnsi="Segoe UI Variable Display"/>
          <w:color w:val="34322D"/>
        </w:rPr>
        <w:t xml:space="preserve"> </w:t>
      </w:r>
    </w:p>
    <w:p w14:paraId="16F65801" w14:textId="11A74A9E" w:rsidR="002923CA" w:rsidRDefault="002923CA" w:rsidP="002923CA">
      <w:pPr>
        <w:pStyle w:val="u-break-words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beforeAutospacing="0" w:after="30" w:afterAutospacing="0"/>
        <w:rPr>
          <w:rFonts w:ascii="Segoe UI Variable Display" w:hAnsi="Segoe UI Variable Display"/>
          <w:color w:val="34322D"/>
        </w:rPr>
      </w:pPr>
      <w:r>
        <w:rPr>
          <w:rStyle w:val="Strong"/>
          <w:rFonts w:ascii="Segoe UI Variable Display" w:eastAsiaTheme="majorEastAsia" w:hAnsi="Segoe UI Variable Display"/>
          <w:color w:val="34322D"/>
          <w:bdr w:val="single" w:sz="2" w:space="0" w:color="E5E7EB" w:frame="1"/>
        </w:rPr>
        <w:t>Deploy updated </w:t>
      </w:r>
      <w:proofErr w:type="spellStart"/>
      <w:r>
        <w:rPr>
          <w:rStyle w:val="HTMLCode"/>
          <w:rFonts w:ascii="Consolas" w:eastAsiaTheme="majorEastAsia" w:hAnsi="Consolas"/>
          <w:b/>
          <w:bCs/>
          <w:color w:val="34322D"/>
          <w:bdr w:val="single" w:sz="2" w:space="0" w:color="E5E7EB" w:frame="1"/>
        </w:rPr>
        <w:t>stripeWebhook.ts</w:t>
      </w:r>
      <w:proofErr w:type="spellEnd"/>
      <w:r>
        <w:rPr>
          <w:rFonts w:ascii="Segoe UI Variable Display" w:hAnsi="Segoe UI Variable Display"/>
          <w:color w:val="34322D"/>
        </w:rPr>
        <w:t> to the live server.</w:t>
      </w:r>
    </w:p>
    <w:p w14:paraId="039AD6DE" w14:textId="673CDB05" w:rsidR="002923CA" w:rsidRDefault="002923CA" w:rsidP="002923CA">
      <w:pPr>
        <w:pStyle w:val="u-break-words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beforeAutospacing="0" w:after="30" w:afterAutospacing="0"/>
        <w:rPr>
          <w:rFonts w:ascii="Segoe UI Variable Display" w:hAnsi="Segoe UI Variable Display"/>
          <w:color w:val="34322D"/>
        </w:rPr>
      </w:pPr>
      <w:r>
        <w:rPr>
          <w:rStyle w:val="Strong"/>
          <w:rFonts w:ascii="Segoe UI Variable Display" w:eastAsiaTheme="majorEastAsia" w:hAnsi="Segoe UI Variable Display"/>
          <w:color w:val="34322D"/>
          <w:bdr w:val="single" w:sz="2" w:space="0" w:color="E5E7EB" w:frame="1"/>
        </w:rPr>
        <w:t>Deploy updated </w:t>
      </w:r>
      <w:r>
        <w:rPr>
          <w:rStyle w:val="HTMLCode"/>
          <w:rFonts w:ascii="Consolas" w:eastAsiaTheme="majorEastAsia" w:hAnsi="Consolas"/>
          <w:b/>
          <w:bCs/>
          <w:color w:val="34322D"/>
          <w:bdr w:val="single" w:sz="2" w:space="0" w:color="E5E7EB" w:frame="1"/>
        </w:rPr>
        <w:t>index.html</w:t>
      </w:r>
      <w:r>
        <w:rPr>
          <w:rFonts w:ascii="Segoe UI Variable Display" w:hAnsi="Segoe UI Variable Display"/>
          <w:color w:val="34322D"/>
        </w:rPr>
        <w:t> to the live client.</w:t>
      </w:r>
    </w:p>
    <w:p w14:paraId="6631A51D" w14:textId="77777777" w:rsidR="002923CA" w:rsidRDefault="002923CA" w:rsidP="002923CA">
      <w:pPr>
        <w:pStyle w:val="u-break-words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beforeAutospacing="0" w:after="30" w:afterAutospacing="0"/>
        <w:rPr>
          <w:rFonts w:ascii="Segoe UI Variable Display" w:hAnsi="Segoe UI Variable Display"/>
          <w:color w:val="34322D"/>
        </w:rPr>
      </w:pPr>
      <w:r>
        <w:rPr>
          <w:rStyle w:val="Strong"/>
          <w:rFonts w:ascii="Segoe UI Variable Display" w:eastAsiaTheme="majorEastAsia" w:hAnsi="Segoe UI Variable Display"/>
          <w:color w:val="34322D"/>
          <w:bdr w:val="single" w:sz="2" w:space="0" w:color="E5E7EB" w:frame="1"/>
        </w:rPr>
        <w:t>Complete GHL workflows</w:t>
      </w:r>
      <w:r>
        <w:rPr>
          <w:rFonts w:ascii="Segoe UI Variable Display" w:hAnsi="Segoe UI Variable Display"/>
          <w:color w:val="34322D"/>
        </w:rPr>
        <w:t> using the </w:t>
      </w:r>
      <w:r>
        <w:rPr>
          <w:rStyle w:val="HTMLCode"/>
          <w:rFonts w:ascii="Consolas" w:eastAsiaTheme="majorEastAsia" w:hAnsi="Consolas"/>
          <w:color w:val="34322D"/>
          <w:bdr w:val="single" w:sz="2" w:space="0" w:color="E5E7EB" w:frame="1"/>
        </w:rPr>
        <w:t>GHL_SETUP_GUIDE.md</w:t>
      </w:r>
      <w:r>
        <w:rPr>
          <w:rFonts w:ascii="Segoe UI Variable Display" w:hAnsi="Segoe UI Variable Display"/>
          <w:color w:val="34322D"/>
        </w:rPr>
        <w:t> already in your Drive.</w:t>
      </w:r>
    </w:p>
    <w:p w14:paraId="199838A8" w14:textId="77777777" w:rsidR="002923CA" w:rsidRDefault="002923CA" w:rsidP="002923CA">
      <w:pPr>
        <w:pStyle w:val="u-break-words"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beforeAutospacing="0" w:after="30" w:afterAutospacing="0"/>
        <w:rPr>
          <w:rFonts w:ascii="Segoe UI Variable Display" w:hAnsi="Segoe UI Variable Display"/>
          <w:color w:val="34322D"/>
        </w:rPr>
      </w:pPr>
      <w:r>
        <w:rPr>
          <w:rStyle w:val="Strong"/>
          <w:rFonts w:ascii="Segoe UI Variable Display" w:eastAsiaTheme="majorEastAsia" w:hAnsi="Segoe UI Variable Display"/>
          <w:color w:val="34322D"/>
          <w:bdr w:val="single" w:sz="2" w:space="0" w:color="E5E7EB" w:frame="1"/>
        </w:rPr>
        <w:t>Switch Stripe to live mode</w:t>
      </w:r>
      <w:r>
        <w:rPr>
          <w:rFonts w:ascii="Segoe UI Variable Display" w:hAnsi="Segoe UI Variable Display"/>
          <w:color w:val="34322D"/>
        </w:rPr>
        <w:t xml:space="preserve"> (KYC must be </w:t>
      </w:r>
      <w:proofErr w:type="gramStart"/>
      <w:r>
        <w:rPr>
          <w:rFonts w:ascii="Segoe UI Variable Display" w:hAnsi="Segoe UI Variable Display"/>
          <w:color w:val="34322D"/>
        </w:rPr>
        <w:t>complete) —</w:t>
      </w:r>
      <w:proofErr w:type="gramEnd"/>
      <w:r>
        <w:rPr>
          <w:rFonts w:ascii="Segoe UI Variable Display" w:hAnsi="Segoe UI Variable Display"/>
          <w:color w:val="34322D"/>
        </w:rPr>
        <w:t xml:space="preserve"> this is the single action that unlocks real revenue.</w:t>
      </w:r>
    </w:p>
    <w:p w14:paraId="1B266672" w14:textId="77777777" w:rsidR="002923CA" w:rsidRPr="002923CA" w:rsidRDefault="002923CA" w:rsidP="002923CA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outlineLvl w:val="2"/>
        <w:rPr>
          <w:rFonts w:ascii="Segoe UI Variable Display" w:eastAsia="Times New Roman" w:hAnsi="Segoe UI Variable Display" w:cs="Times New Roman"/>
          <w:b/>
          <w:bCs/>
          <w:color w:val="34322D"/>
          <w:kern w:val="0"/>
          <w:sz w:val="30"/>
          <w:szCs w:val="30"/>
          <w14:ligatures w14:val="none"/>
        </w:rPr>
      </w:pPr>
      <w:r w:rsidRPr="002923CA">
        <w:rPr>
          <w:rFonts w:ascii="Segoe UI Variable Display" w:eastAsia="Times New Roman" w:hAnsi="Segoe UI Variable Display" w:cs="Times New Roman"/>
          <w:b/>
          <w:bCs/>
          <w:color w:val="34322D"/>
          <w:kern w:val="0"/>
          <w:sz w:val="30"/>
          <w:szCs w:val="30"/>
          <w14:ligatures w14:val="none"/>
        </w:rPr>
        <w:t>Annual Plan Strategy: How to Capture Cash Upfront</w:t>
      </w:r>
    </w:p>
    <w:p w14:paraId="2B34E0C8" w14:textId="77777777" w:rsidR="002923CA" w:rsidRPr="002923CA" w:rsidRDefault="002923CA" w:rsidP="002923CA">
      <w:pPr>
        <w:shd w:val="clear" w:color="auto" w:fill="F8F8F7"/>
        <w:spacing w:after="15" w:line="240" w:lineRule="auto"/>
        <w:rPr>
          <w:rFonts w:ascii="Segoe UI Variable Display" w:eastAsia="Times New Roman" w:hAnsi="Segoe UI Variable Display" w:cs="Times New Roman"/>
          <w:color w:val="34322D"/>
          <w:kern w:val="0"/>
          <w14:ligatures w14:val="none"/>
        </w:rPr>
      </w:pPr>
      <w:r w:rsidRPr="002923CA">
        <w:rPr>
          <w:rFonts w:ascii="Segoe UI Variable Display" w:eastAsia="Times New Roman" w:hAnsi="Segoe UI Variable Display" w:cs="Times New Roman"/>
          <w:color w:val="34322D"/>
          <w:kern w:val="0"/>
          <w14:ligatures w14:val="none"/>
        </w:rPr>
        <w:t xml:space="preserve">The current site shows a </w:t>
      </w:r>
      <w:r w:rsidRPr="002923CA">
        <w:rPr>
          <w:rFonts w:ascii="Segoe UI Variable Display" w:eastAsia="Times New Roman" w:hAnsi="Segoe UI Variable Display" w:cs="Times New Roman"/>
          <w:b/>
          <w:bCs/>
          <w:color w:val="34322D"/>
          <w:kern w:val="0"/>
          <w:bdr w:val="single" w:sz="2" w:space="0" w:color="E5E7EB" w:frame="1"/>
          <w14:ligatures w14:val="none"/>
        </w:rPr>
        <w:t>"Save 17%"</w:t>
      </w:r>
      <w:r w:rsidRPr="002923CA">
        <w:rPr>
          <w:rFonts w:ascii="Segoe UI Variable Display" w:eastAsia="Times New Roman" w:hAnsi="Segoe UI Variable Display" w:cs="Times New Roman"/>
          <w:color w:val="34322D"/>
          <w:kern w:val="0"/>
          <w14:ligatures w14:val="none"/>
        </w:rPr>
        <w:t xml:space="preserve"> annual toggle. This needs to be strengthened. Research confirms that the optimal annual discount to maximize both conversion </w:t>
      </w:r>
      <w:r w:rsidRPr="002923CA">
        <w:rPr>
          <w:rFonts w:ascii="Segoe UI Variable Display" w:eastAsia="Times New Roman" w:hAnsi="Segoe UI Variable Display" w:cs="Times New Roman"/>
          <w:i/>
          <w:iCs/>
          <w:color w:val="34322D"/>
          <w:kern w:val="0"/>
          <w:bdr w:val="single" w:sz="2" w:space="0" w:color="E5E7EB" w:frame="1"/>
          <w14:ligatures w14:val="none"/>
        </w:rPr>
        <w:t>and</w:t>
      </w:r>
      <w:r w:rsidRPr="002923CA">
        <w:rPr>
          <w:rFonts w:ascii="Segoe UI Variable Display" w:eastAsia="Times New Roman" w:hAnsi="Segoe UI Variable Display" w:cs="Times New Roman"/>
          <w:color w:val="34322D"/>
          <w:kern w:val="0"/>
          <w14:ligatures w14:val="none"/>
        </w:rPr>
        <w:t xml:space="preserve"> cash flow is </w:t>
      </w:r>
      <w:r w:rsidRPr="002923CA">
        <w:rPr>
          <w:rFonts w:ascii="Segoe UI Variable Display" w:eastAsia="Times New Roman" w:hAnsi="Segoe UI Variable Display" w:cs="Times New Roman"/>
          <w:b/>
          <w:bCs/>
          <w:color w:val="34322D"/>
          <w:kern w:val="0"/>
          <w:bdr w:val="single" w:sz="2" w:space="0" w:color="E5E7EB" w:frame="1"/>
          <w14:ligatures w14:val="none"/>
        </w:rPr>
        <w:t>20% (2 months free)</w:t>
      </w:r>
      <w:r w:rsidRPr="002923CA">
        <w:rPr>
          <w:rFonts w:ascii="Segoe UI Variable Display" w:eastAsia="Times New Roman" w:hAnsi="Segoe UI Variable Display" w:cs="Times New Roman"/>
          <w:color w:val="34322D"/>
          <w:kern w:val="0"/>
          <w14:ligatures w14:val="none"/>
        </w:rPr>
        <w:t>, not 17%. The "2 months free" framing is also psychologically more powerful than a percentage — brokers understand "2 free months" immediately.</w:t>
      </w:r>
    </w:p>
    <w:p w14:paraId="26A0296E" w14:textId="77777777" w:rsidR="002923CA" w:rsidRPr="002923CA" w:rsidRDefault="002923CA" w:rsidP="002923CA">
      <w:pPr>
        <w:shd w:val="clear" w:color="auto" w:fill="F8F8F7"/>
        <w:spacing w:after="15" w:line="240" w:lineRule="auto"/>
        <w:rPr>
          <w:rFonts w:ascii="Segoe UI Variable Display" w:eastAsia="Times New Roman" w:hAnsi="Segoe UI Variable Display" w:cs="Times New Roman"/>
          <w:color w:val="34322D"/>
          <w:kern w:val="0"/>
          <w14:ligatures w14:val="none"/>
        </w:rPr>
      </w:pPr>
      <w:r w:rsidRPr="002923CA">
        <w:rPr>
          <w:rFonts w:ascii="Segoe UI Variable Display" w:eastAsia="Times New Roman" w:hAnsi="Segoe UI Variable Display" w:cs="Times New Roman"/>
          <w:color w:val="34322D"/>
          <w:kern w:val="0"/>
          <w14:ligatures w14:val="none"/>
        </w:rPr>
        <w:t>The recommended annual pricing and how to push it throughout the funnel:</w:t>
      </w:r>
    </w:p>
    <w:p w14:paraId="439812AC" w14:textId="77777777" w:rsidR="002923CA" w:rsidRPr="002923CA" w:rsidRDefault="002923CA" w:rsidP="002923CA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outlineLvl w:val="2"/>
        <w:rPr>
          <w:rFonts w:ascii="Segoe UI Variable Display" w:eastAsia="Times New Roman" w:hAnsi="Segoe UI Variable Display" w:cs="Times New Roman"/>
          <w:b/>
          <w:bCs/>
          <w:color w:val="34322D"/>
          <w:kern w:val="0"/>
          <w:sz w:val="30"/>
          <w:szCs w:val="30"/>
          <w14:ligatures w14:val="none"/>
        </w:rPr>
      </w:pPr>
      <w:r w:rsidRPr="002923CA">
        <w:rPr>
          <w:rFonts w:ascii="Segoe UI Variable Display" w:eastAsia="Times New Roman" w:hAnsi="Segoe UI Variable Display" w:cs="Times New Roman"/>
          <w:b/>
          <w:bCs/>
          <w:color w:val="34322D"/>
          <w:kern w:val="0"/>
          <w:sz w:val="30"/>
          <w:szCs w:val="30"/>
          <w14:ligatures w14:val="none"/>
        </w:rPr>
        <w:t>Final Confirmed Pricing Model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4"/>
        <w:gridCol w:w="1350"/>
        <w:gridCol w:w="2195"/>
        <w:gridCol w:w="4515"/>
      </w:tblGrid>
      <w:tr w:rsidR="002923CA" w:rsidRPr="002923CA" w14:paraId="27CF7753" w14:textId="77777777" w:rsidTr="002923CA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14:paraId="3C1136E9" w14:textId="77777777" w:rsidR="002923CA" w:rsidRPr="002923CA" w:rsidRDefault="002923CA" w:rsidP="002923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4322D"/>
                <w:kern w:val="0"/>
                <w14:ligatures w14:val="none"/>
              </w:rPr>
            </w:pPr>
            <w:r w:rsidRPr="002923CA">
              <w:rPr>
                <w:rFonts w:ascii="Times New Roman" w:eastAsia="Times New Roman" w:hAnsi="Times New Roman" w:cs="Times New Roman"/>
                <w:color w:val="34322D"/>
                <w:kern w:val="0"/>
                <w14:ligatures w14:val="none"/>
              </w:rPr>
              <w:t>Tier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14:paraId="7B746E18" w14:textId="77777777" w:rsidR="002923CA" w:rsidRPr="002923CA" w:rsidRDefault="002923CA" w:rsidP="002923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4322D"/>
                <w:kern w:val="0"/>
                <w14:ligatures w14:val="none"/>
              </w:rPr>
            </w:pPr>
            <w:r w:rsidRPr="002923CA">
              <w:rPr>
                <w:rFonts w:ascii="Times New Roman" w:eastAsia="Times New Roman" w:hAnsi="Times New Roman" w:cs="Times New Roman"/>
                <w:color w:val="34322D"/>
                <w:kern w:val="0"/>
                <w14:ligatures w14:val="none"/>
              </w:rPr>
              <w:t>Monthly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14:paraId="3CB08CAC" w14:textId="77777777" w:rsidR="002923CA" w:rsidRPr="002923CA" w:rsidRDefault="002923CA" w:rsidP="002923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4322D"/>
                <w:kern w:val="0"/>
                <w14:ligatures w14:val="none"/>
              </w:rPr>
            </w:pPr>
            <w:r w:rsidRPr="002923CA">
              <w:rPr>
                <w:rFonts w:ascii="Times New Roman" w:eastAsia="Times New Roman" w:hAnsi="Times New Roman" w:cs="Times New Roman"/>
                <w:color w:val="34322D"/>
                <w:kern w:val="0"/>
                <w14:ligatures w14:val="none"/>
              </w:rPr>
              <w:t>Annual (Upfront)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14:paraId="5C11895C" w14:textId="77777777" w:rsidR="002923CA" w:rsidRPr="002923CA" w:rsidRDefault="002923CA" w:rsidP="002923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4322D"/>
                <w:kern w:val="0"/>
                <w14:ligatures w14:val="none"/>
              </w:rPr>
            </w:pPr>
            <w:r w:rsidRPr="002923CA">
              <w:rPr>
                <w:rFonts w:ascii="Times New Roman" w:eastAsia="Times New Roman" w:hAnsi="Times New Roman" w:cs="Times New Roman"/>
                <w:color w:val="34322D"/>
                <w:kern w:val="0"/>
                <w14:ligatures w14:val="none"/>
              </w:rPr>
              <w:t>Change from Current</w:t>
            </w:r>
          </w:p>
        </w:tc>
      </w:tr>
      <w:tr w:rsidR="002923CA" w:rsidRPr="002923CA" w14:paraId="41C5373A" w14:textId="77777777" w:rsidTr="002923CA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D216A04" w14:textId="77777777" w:rsidR="002923CA" w:rsidRPr="002923CA" w:rsidRDefault="002923CA" w:rsidP="002923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4322D"/>
                <w:kern w:val="0"/>
                <w14:ligatures w14:val="none"/>
              </w:rPr>
            </w:pPr>
            <w:r w:rsidRPr="002923CA">
              <w:rPr>
                <w:rFonts w:ascii="Times New Roman" w:eastAsia="Times New Roman" w:hAnsi="Times New Roman" w:cs="Times New Roman"/>
                <w:b/>
                <w:bCs/>
                <w:color w:val="34322D"/>
                <w:kern w:val="0"/>
                <w:bdr w:val="single" w:sz="2" w:space="0" w:color="E5E7EB" w:frame="1"/>
                <w14:ligatures w14:val="none"/>
              </w:rPr>
              <w:t>Starter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5ED0480" w14:textId="77777777" w:rsidR="002923CA" w:rsidRPr="002923CA" w:rsidRDefault="002923CA" w:rsidP="002923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4322D"/>
                <w:kern w:val="0"/>
                <w14:ligatures w14:val="none"/>
              </w:rPr>
            </w:pPr>
            <w:r w:rsidRPr="002923CA">
              <w:rPr>
                <w:rFonts w:ascii="Times New Roman" w:eastAsia="Times New Roman" w:hAnsi="Times New Roman" w:cs="Times New Roman"/>
                <w:color w:val="34322D"/>
                <w:kern w:val="0"/>
                <w14:ligatures w14:val="none"/>
              </w:rPr>
              <w:t>$99/</w:t>
            </w:r>
            <w:proofErr w:type="spellStart"/>
            <w:r w:rsidRPr="002923CA">
              <w:rPr>
                <w:rFonts w:ascii="Times New Roman" w:eastAsia="Times New Roman" w:hAnsi="Times New Roman" w:cs="Times New Roman"/>
                <w:color w:val="34322D"/>
                <w:kern w:val="0"/>
                <w14:ligatures w14:val="none"/>
              </w:rPr>
              <w:t>mo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0D295AA" w14:textId="77777777" w:rsidR="002923CA" w:rsidRPr="002923CA" w:rsidRDefault="002923CA" w:rsidP="002923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4322D"/>
                <w:kern w:val="0"/>
                <w14:ligatures w14:val="none"/>
              </w:rPr>
            </w:pPr>
            <w:r w:rsidRPr="002923CA">
              <w:rPr>
                <w:rFonts w:ascii="Times New Roman" w:eastAsia="Times New Roman" w:hAnsi="Times New Roman" w:cs="Times New Roman"/>
                <w:color w:val="34322D"/>
                <w:kern w:val="0"/>
                <w14:ligatures w14:val="none"/>
              </w:rPr>
              <w:t>$990/yr ($83/</w:t>
            </w:r>
            <w:proofErr w:type="spellStart"/>
            <w:r w:rsidRPr="002923CA">
              <w:rPr>
                <w:rFonts w:ascii="Times New Roman" w:eastAsia="Times New Roman" w:hAnsi="Times New Roman" w:cs="Times New Roman"/>
                <w:color w:val="34322D"/>
                <w:kern w:val="0"/>
                <w14:ligatures w14:val="none"/>
              </w:rPr>
              <w:t>mo</w:t>
            </w:r>
            <w:proofErr w:type="spellEnd"/>
            <w:r w:rsidRPr="002923CA">
              <w:rPr>
                <w:rFonts w:ascii="Times New Roman" w:eastAsia="Times New Roman" w:hAnsi="Times New Roman" w:cs="Times New Roman"/>
                <w:color w:val="34322D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9C47B91" w14:textId="77777777" w:rsidR="002923CA" w:rsidRPr="002923CA" w:rsidRDefault="002923CA" w:rsidP="002923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4322D"/>
                <w:kern w:val="0"/>
                <w14:ligatures w14:val="none"/>
              </w:rPr>
            </w:pPr>
            <w:r w:rsidRPr="002923CA">
              <w:rPr>
                <w:rFonts w:ascii="Times New Roman" w:eastAsia="Times New Roman" w:hAnsi="Times New Roman" w:cs="Times New Roman"/>
                <w:color w:val="34322D"/>
                <w:kern w:val="0"/>
                <w14:ligatures w14:val="none"/>
              </w:rPr>
              <w:t>No change to monthly; update annual from 17% → 20% off</w:t>
            </w:r>
          </w:p>
        </w:tc>
      </w:tr>
      <w:tr w:rsidR="002923CA" w:rsidRPr="002923CA" w14:paraId="24C589A1" w14:textId="77777777" w:rsidTr="002923CA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5E485D6" w14:textId="77777777" w:rsidR="002923CA" w:rsidRPr="002923CA" w:rsidRDefault="002923CA" w:rsidP="002923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4322D"/>
                <w:kern w:val="0"/>
                <w14:ligatures w14:val="none"/>
              </w:rPr>
            </w:pPr>
            <w:r w:rsidRPr="002923CA">
              <w:rPr>
                <w:rFonts w:ascii="Times New Roman" w:eastAsia="Times New Roman" w:hAnsi="Times New Roman" w:cs="Times New Roman"/>
                <w:b/>
                <w:bCs/>
                <w:color w:val="34322D"/>
                <w:kern w:val="0"/>
                <w:bdr w:val="single" w:sz="2" w:space="0" w:color="E5E7EB" w:frame="1"/>
                <w14:ligatures w14:val="none"/>
              </w:rPr>
              <w:t>Professional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AEF2D72" w14:textId="77777777" w:rsidR="002923CA" w:rsidRPr="002923CA" w:rsidRDefault="002923CA" w:rsidP="002923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4322D"/>
                <w:kern w:val="0"/>
                <w14:ligatures w14:val="none"/>
              </w:rPr>
            </w:pPr>
            <w:r w:rsidRPr="002923CA">
              <w:rPr>
                <w:rFonts w:ascii="Times New Roman" w:eastAsia="Times New Roman" w:hAnsi="Times New Roman" w:cs="Times New Roman"/>
                <w:b/>
                <w:bCs/>
                <w:color w:val="34322D"/>
                <w:kern w:val="0"/>
                <w:bdr w:val="single" w:sz="2" w:space="0" w:color="E5E7EB" w:frame="1"/>
                <w14:ligatures w14:val="none"/>
              </w:rPr>
              <w:t>$149/</w:t>
            </w:r>
            <w:proofErr w:type="spellStart"/>
            <w:r w:rsidRPr="002923CA">
              <w:rPr>
                <w:rFonts w:ascii="Times New Roman" w:eastAsia="Times New Roman" w:hAnsi="Times New Roman" w:cs="Times New Roman"/>
                <w:b/>
                <w:bCs/>
                <w:color w:val="34322D"/>
                <w:kern w:val="0"/>
                <w:bdr w:val="single" w:sz="2" w:space="0" w:color="E5E7EB" w:frame="1"/>
                <w14:ligatures w14:val="none"/>
              </w:rPr>
              <w:t>mo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4AF4BEC" w14:textId="77777777" w:rsidR="002923CA" w:rsidRPr="002923CA" w:rsidRDefault="002923CA" w:rsidP="002923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4322D"/>
                <w:kern w:val="0"/>
                <w14:ligatures w14:val="none"/>
              </w:rPr>
            </w:pPr>
            <w:r w:rsidRPr="002923CA">
              <w:rPr>
                <w:rFonts w:ascii="Times New Roman" w:eastAsia="Times New Roman" w:hAnsi="Times New Roman" w:cs="Times New Roman"/>
                <w:b/>
                <w:bCs/>
                <w:color w:val="34322D"/>
                <w:kern w:val="0"/>
                <w:bdr w:val="single" w:sz="2" w:space="0" w:color="E5E7EB" w:frame="1"/>
                <w14:ligatures w14:val="none"/>
              </w:rPr>
              <w:t>$1,490/yr ($124/</w:t>
            </w:r>
            <w:proofErr w:type="spellStart"/>
            <w:r w:rsidRPr="002923CA">
              <w:rPr>
                <w:rFonts w:ascii="Times New Roman" w:eastAsia="Times New Roman" w:hAnsi="Times New Roman" w:cs="Times New Roman"/>
                <w:b/>
                <w:bCs/>
                <w:color w:val="34322D"/>
                <w:kern w:val="0"/>
                <w:bdr w:val="single" w:sz="2" w:space="0" w:color="E5E7EB" w:frame="1"/>
                <w14:ligatures w14:val="none"/>
              </w:rPr>
              <w:t>mo</w:t>
            </w:r>
            <w:proofErr w:type="spellEnd"/>
            <w:r w:rsidRPr="002923CA">
              <w:rPr>
                <w:rFonts w:ascii="Times New Roman" w:eastAsia="Times New Roman" w:hAnsi="Times New Roman" w:cs="Times New Roman"/>
                <w:b/>
                <w:bCs/>
                <w:color w:val="34322D"/>
                <w:kern w:val="0"/>
                <w:bdr w:val="single" w:sz="2" w:space="0" w:color="E5E7EB" w:frame="1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40090F4" w14:textId="77777777" w:rsidR="002923CA" w:rsidRPr="002923CA" w:rsidRDefault="002923CA" w:rsidP="002923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4322D"/>
                <w:kern w:val="0"/>
                <w14:ligatures w14:val="none"/>
              </w:rPr>
            </w:pPr>
            <w:r w:rsidRPr="002923CA">
              <w:rPr>
                <w:rFonts w:ascii="Times New Roman" w:eastAsia="Times New Roman" w:hAnsi="Times New Roman" w:cs="Times New Roman"/>
                <w:b/>
                <w:bCs/>
                <w:color w:val="34322D"/>
                <w:kern w:val="0"/>
                <w:bdr w:val="single" w:sz="2" w:space="0" w:color="E5E7EB" w:frame="1"/>
                <w14:ligatures w14:val="none"/>
              </w:rPr>
              <w:t>Lower monthly from $199 → $149</w:t>
            </w:r>
          </w:p>
        </w:tc>
      </w:tr>
      <w:tr w:rsidR="002923CA" w:rsidRPr="002923CA" w14:paraId="338385E1" w14:textId="77777777" w:rsidTr="002923CA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93DA6AD" w14:textId="77777777" w:rsidR="002923CA" w:rsidRPr="002923CA" w:rsidRDefault="002923CA" w:rsidP="002923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4322D"/>
                <w:kern w:val="0"/>
                <w14:ligatures w14:val="none"/>
              </w:rPr>
            </w:pPr>
            <w:r w:rsidRPr="002923CA">
              <w:rPr>
                <w:rFonts w:ascii="Times New Roman" w:eastAsia="Times New Roman" w:hAnsi="Times New Roman" w:cs="Times New Roman"/>
                <w:b/>
                <w:bCs/>
                <w:color w:val="34322D"/>
                <w:kern w:val="0"/>
                <w:bdr w:val="single" w:sz="2" w:space="0" w:color="E5E7EB" w:frame="1"/>
                <w14:ligatures w14:val="none"/>
              </w:rPr>
              <w:t>Team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D3015BC" w14:textId="77777777" w:rsidR="002923CA" w:rsidRPr="002923CA" w:rsidRDefault="002923CA" w:rsidP="002923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4322D"/>
                <w:kern w:val="0"/>
                <w14:ligatures w14:val="none"/>
              </w:rPr>
            </w:pPr>
            <w:r w:rsidRPr="002923CA">
              <w:rPr>
                <w:rFonts w:ascii="Times New Roman" w:eastAsia="Times New Roman" w:hAnsi="Times New Roman" w:cs="Times New Roman"/>
                <w:color w:val="34322D"/>
                <w:kern w:val="0"/>
                <w14:ligatures w14:val="none"/>
              </w:rPr>
              <w:t>$149/user/</w:t>
            </w:r>
            <w:proofErr w:type="spellStart"/>
            <w:r w:rsidRPr="002923CA">
              <w:rPr>
                <w:rFonts w:ascii="Times New Roman" w:eastAsia="Times New Roman" w:hAnsi="Times New Roman" w:cs="Times New Roman"/>
                <w:color w:val="34322D"/>
                <w:kern w:val="0"/>
                <w14:ligatures w14:val="none"/>
              </w:rPr>
              <w:t>mo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8BEB3CD" w14:textId="77777777" w:rsidR="002923CA" w:rsidRPr="002923CA" w:rsidRDefault="002923CA" w:rsidP="002923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4322D"/>
                <w:kern w:val="0"/>
                <w14:ligatures w14:val="none"/>
              </w:rPr>
            </w:pPr>
            <w:r w:rsidRPr="002923CA">
              <w:rPr>
                <w:rFonts w:ascii="Times New Roman" w:eastAsia="Times New Roman" w:hAnsi="Times New Roman" w:cs="Times New Roman"/>
                <w:color w:val="34322D"/>
                <w:kern w:val="0"/>
                <w14:ligatures w14:val="none"/>
              </w:rPr>
              <w:t>$1,490/user/yr ($124/</w:t>
            </w:r>
            <w:proofErr w:type="spellStart"/>
            <w:r w:rsidRPr="002923CA">
              <w:rPr>
                <w:rFonts w:ascii="Times New Roman" w:eastAsia="Times New Roman" w:hAnsi="Times New Roman" w:cs="Times New Roman"/>
                <w:color w:val="34322D"/>
                <w:kern w:val="0"/>
                <w14:ligatures w14:val="none"/>
              </w:rPr>
              <w:t>mo</w:t>
            </w:r>
            <w:proofErr w:type="spellEnd"/>
            <w:r w:rsidRPr="002923CA">
              <w:rPr>
                <w:rFonts w:ascii="Times New Roman" w:eastAsia="Times New Roman" w:hAnsi="Times New Roman" w:cs="Times New Roman"/>
                <w:color w:val="34322D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7048587" w14:textId="77777777" w:rsidR="002923CA" w:rsidRPr="002923CA" w:rsidRDefault="002923CA" w:rsidP="002923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4322D"/>
                <w:kern w:val="0"/>
                <w14:ligatures w14:val="none"/>
              </w:rPr>
            </w:pPr>
            <w:r w:rsidRPr="002923CA">
              <w:rPr>
                <w:rFonts w:ascii="Times New Roman" w:eastAsia="Times New Roman" w:hAnsi="Times New Roman" w:cs="Times New Roman"/>
                <w:color w:val="34322D"/>
                <w:kern w:val="0"/>
                <w14:ligatures w14:val="none"/>
              </w:rPr>
              <w:t>No change to monthly; update annual from 17% → 20% off</w:t>
            </w:r>
          </w:p>
        </w:tc>
      </w:tr>
      <w:tr w:rsidR="002923CA" w:rsidRPr="002923CA" w14:paraId="7100D847" w14:textId="77777777" w:rsidTr="002923CA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7B3C98D" w14:textId="77777777" w:rsidR="002923CA" w:rsidRPr="002923CA" w:rsidRDefault="002923CA" w:rsidP="002923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4322D"/>
                <w:kern w:val="0"/>
                <w14:ligatures w14:val="none"/>
              </w:rPr>
            </w:pPr>
            <w:r w:rsidRPr="002923CA">
              <w:rPr>
                <w:rFonts w:ascii="Times New Roman" w:eastAsia="Times New Roman" w:hAnsi="Times New Roman" w:cs="Times New Roman"/>
                <w:b/>
                <w:bCs/>
                <w:color w:val="34322D"/>
                <w:kern w:val="0"/>
                <w:bdr w:val="single" w:sz="2" w:space="0" w:color="E5E7EB" w:frame="1"/>
                <w14:ligatures w14:val="none"/>
              </w:rPr>
              <w:t>Enterprise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74804A2" w14:textId="77777777" w:rsidR="002923CA" w:rsidRPr="002923CA" w:rsidRDefault="002923CA" w:rsidP="002923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4322D"/>
                <w:kern w:val="0"/>
                <w14:ligatures w14:val="none"/>
              </w:rPr>
            </w:pPr>
            <w:r w:rsidRPr="002923CA">
              <w:rPr>
                <w:rFonts w:ascii="Times New Roman" w:eastAsia="Times New Roman" w:hAnsi="Times New Roman" w:cs="Times New Roman"/>
                <w:color w:val="34322D"/>
                <w:kern w:val="0"/>
                <w14:ligatures w14:val="none"/>
              </w:rPr>
              <w:t>Contact 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0E68F99" w14:textId="77777777" w:rsidR="002923CA" w:rsidRPr="002923CA" w:rsidRDefault="002923CA" w:rsidP="002923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4322D"/>
                <w:kern w:val="0"/>
                <w14:ligatures w14:val="none"/>
              </w:rPr>
            </w:pPr>
            <w:r w:rsidRPr="002923CA">
              <w:rPr>
                <w:rFonts w:ascii="Times New Roman" w:eastAsia="Times New Roman" w:hAnsi="Times New Roman" w:cs="Times New Roman"/>
                <w:color w:val="34322D"/>
                <w:kern w:val="0"/>
                <w14:ligatures w14:val="none"/>
              </w:rPr>
              <w:t>Contact 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81FA4C4" w14:textId="77777777" w:rsidR="002923CA" w:rsidRPr="002923CA" w:rsidRDefault="002923CA" w:rsidP="002923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4322D"/>
                <w:kern w:val="0"/>
                <w14:ligatures w14:val="none"/>
              </w:rPr>
            </w:pPr>
            <w:r w:rsidRPr="002923CA">
              <w:rPr>
                <w:rFonts w:ascii="Times New Roman" w:eastAsia="Times New Roman" w:hAnsi="Times New Roman" w:cs="Times New Roman"/>
                <w:color w:val="34322D"/>
                <w:kern w:val="0"/>
                <w14:ligatures w14:val="none"/>
              </w:rPr>
              <w:t>Add this tier (placeholder only)</w:t>
            </w:r>
          </w:p>
        </w:tc>
      </w:tr>
    </w:tbl>
    <w:p w14:paraId="48761D58" w14:textId="5384C097" w:rsidR="002923CA" w:rsidRPr="002923CA" w:rsidRDefault="002923CA" w:rsidP="002923CA">
      <w:pPr>
        <w:shd w:val="clear" w:color="auto" w:fill="F8F8F7"/>
        <w:spacing w:after="15" w:line="240" w:lineRule="auto"/>
        <w:rPr>
          <w:rFonts w:ascii="Segoe UI Variable Display" w:eastAsia="Times New Roman" w:hAnsi="Segoe UI Variable Display" w:cs="Times New Roman"/>
          <w:color w:val="34322D"/>
          <w:kern w:val="0"/>
          <w14:ligatures w14:val="none"/>
        </w:rPr>
      </w:pPr>
      <w:r>
        <w:rPr>
          <w:rFonts w:ascii="Segoe UI Variable Display" w:eastAsia="Times New Roman" w:hAnsi="Segoe UI Variable Display" w:cs="Times New Roman"/>
          <w:b/>
          <w:bCs/>
          <w:color w:val="34322D"/>
          <w:kern w:val="0"/>
          <w:bdr w:val="single" w:sz="2" w:space="0" w:color="E5E7EB" w:frame="1"/>
          <w14:ligatures w14:val="none"/>
        </w:rPr>
        <w:t>Update</w:t>
      </w:r>
      <w:r w:rsidRPr="002923CA">
        <w:rPr>
          <w:rFonts w:ascii="Segoe UI Variable Display" w:eastAsia="Times New Roman" w:hAnsi="Segoe UI Variable Display" w:cs="Times New Roman"/>
          <w:b/>
          <w:bCs/>
          <w:color w:val="34322D"/>
          <w:kern w:val="0"/>
          <w:bdr w:val="single" w:sz="2" w:space="0" w:color="E5E7EB" w:frame="1"/>
          <w14:ligatures w14:val="none"/>
        </w:rPr>
        <w:t xml:space="preserve"> Stripe</w:t>
      </w:r>
      <w:proofErr w:type="gramStart"/>
      <w:r>
        <w:rPr>
          <w:rFonts w:ascii="Segoe UI Variable Display" w:eastAsia="Times New Roman" w:hAnsi="Segoe UI Variable Display" w:cs="Times New Roman"/>
          <w:b/>
          <w:bCs/>
          <w:color w:val="34322D"/>
          <w:kern w:val="0"/>
          <w:bdr w:val="single" w:sz="2" w:space="0" w:color="E5E7EB" w:frame="1"/>
          <w14:ligatures w14:val="none"/>
        </w:rPr>
        <w:t xml:space="preserve">: </w:t>
      </w:r>
      <w:r w:rsidRPr="002923CA">
        <w:rPr>
          <w:rFonts w:ascii="Segoe UI Variable Display" w:eastAsia="Times New Roman" w:hAnsi="Segoe UI Variable Display" w:cs="Times New Roman"/>
          <w:b/>
          <w:bCs/>
          <w:color w:val="34322D"/>
          <w:kern w:val="0"/>
          <w:bdr w:val="single" w:sz="2" w:space="0" w:color="E5E7EB" w:frame="1"/>
          <w14:ligatures w14:val="none"/>
        </w:rPr>
        <w:t xml:space="preserve"> lowering</w:t>
      </w:r>
      <w:proofErr w:type="gramEnd"/>
      <w:r w:rsidRPr="002923CA">
        <w:rPr>
          <w:rFonts w:ascii="Segoe UI Variable Display" w:eastAsia="Times New Roman" w:hAnsi="Segoe UI Variable Display" w:cs="Times New Roman"/>
          <w:b/>
          <w:bCs/>
          <w:color w:val="34322D"/>
          <w:kern w:val="0"/>
          <w:bdr w:val="single" w:sz="2" w:space="0" w:color="E5E7EB" w:frame="1"/>
          <w14:ligatures w14:val="none"/>
        </w:rPr>
        <w:t xml:space="preserve"> the Professional monthly price from $199 to $149 and updating all annual prices to reflect the 20% discount.</w:t>
      </w:r>
      <w:r w:rsidRPr="002923CA">
        <w:rPr>
          <w:rFonts w:ascii="Segoe UI Variable Display" w:eastAsia="Times New Roman" w:hAnsi="Segoe UI Variable Display" w:cs="Times New Roman"/>
          <w:color w:val="34322D"/>
          <w:kern w:val="0"/>
          <w14:ligatures w14:val="none"/>
        </w:rPr>
        <w:t xml:space="preserve"> </w:t>
      </w:r>
    </w:p>
    <w:p w14:paraId="292F8B42" w14:textId="77777777" w:rsidR="002923CA" w:rsidRDefault="002923CA" w:rsidP="002923CA">
      <w:pPr>
        <w:shd w:val="clear" w:color="auto" w:fill="F8F8F7"/>
        <w:spacing w:after="15" w:line="240" w:lineRule="auto"/>
        <w:rPr>
          <w:rFonts w:ascii="Segoe UI Variable Display" w:eastAsia="Times New Roman" w:hAnsi="Segoe UI Variable Display" w:cs="Times New Roman"/>
          <w:b/>
          <w:bCs/>
          <w:color w:val="34322D"/>
          <w:kern w:val="0"/>
          <w:bdr w:val="single" w:sz="2" w:space="0" w:color="E5E7EB" w:frame="1"/>
          <w14:ligatures w14:val="none"/>
        </w:rPr>
      </w:pPr>
    </w:p>
    <w:p w14:paraId="757EA5F8" w14:textId="77777777" w:rsidR="002923CA" w:rsidRDefault="002923CA" w:rsidP="002923CA">
      <w:pPr>
        <w:shd w:val="clear" w:color="auto" w:fill="F8F8F7"/>
        <w:spacing w:after="15" w:line="240" w:lineRule="auto"/>
        <w:rPr>
          <w:rFonts w:ascii="Segoe UI Variable Display" w:eastAsia="Times New Roman" w:hAnsi="Segoe UI Variable Display" w:cs="Times New Roman"/>
          <w:b/>
          <w:bCs/>
          <w:color w:val="34322D"/>
          <w:kern w:val="0"/>
          <w:bdr w:val="single" w:sz="2" w:space="0" w:color="E5E7EB" w:frame="1"/>
          <w14:ligatures w14:val="none"/>
        </w:rPr>
      </w:pPr>
    </w:p>
    <w:p w14:paraId="64154B54" w14:textId="4440439B" w:rsidR="002923CA" w:rsidRPr="002923CA" w:rsidRDefault="002923CA" w:rsidP="002923CA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rPr>
          <w:rFonts w:ascii="Segoe UI Variable Display" w:eastAsia="Times New Roman" w:hAnsi="Segoe UI Variable Display" w:cs="Times New Roman"/>
          <w:color w:val="34322D"/>
          <w:kern w:val="0"/>
          <w14:ligatures w14:val="none"/>
        </w:rPr>
      </w:pPr>
      <w:r>
        <w:rPr>
          <w:rFonts w:ascii="Segoe UI Variable Display" w:eastAsia="Times New Roman" w:hAnsi="Segoe UI Variable Display" w:cs="Times New Roman"/>
          <w:b/>
          <w:bCs/>
          <w:color w:val="34322D"/>
          <w:kern w:val="0"/>
          <w:bdr w:val="single" w:sz="2" w:space="0" w:color="E5E7EB" w:frame="1"/>
          <w14:ligatures w14:val="none"/>
        </w:rPr>
        <w:t xml:space="preserve">Update the </w:t>
      </w:r>
      <w:r w:rsidRPr="002923CA">
        <w:rPr>
          <w:rFonts w:ascii="Segoe UI Variable Display" w:eastAsia="Times New Roman" w:hAnsi="Segoe UI Variable Display" w:cs="Times New Roman"/>
          <w:b/>
          <w:bCs/>
          <w:color w:val="34322D"/>
          <w:kern w:val="0"/>
          <w:bdr w:val="single" w:sz="2" w:space="0" w:color="E5E7EB" w:frame="1"/>
          <w14:ligatures w14:val="none"/>
        </w:rPr>
        <w:t>Default pricing toggle to "Annual"</w:t>
      </w:r>
      <w:r w:rsidRPr="002923CA">
        <w:rPr>
          <w:rFonts w:ascii="Segoe UI Variable Display" w:eastAsia="Times New Roman" w:hAnsi="Segoe UI Variable Display" w:cs="Times New Roman"/>
          <w:color w:val="34322D"/>
          <w:kern w:val="0"/>
          <w14:ligatures w14:val="none"/>
        </w:rPr>
        <w:t> on the pricing page. Research shows this single change increases annual plan selection by 15–25% without any other changes.</w:t>
      </w:r>
    </w:p>
    <w:p w14:paraId="1FF7B3A1" w14:textId="5A2E906B" w:rsidR="002923CA" w:rsidRPr="002923CA" w:rsidRDefault="002923CA" w:rsidP="002923CA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rPr>
          <w:rFonts w:ascii="Segoe UI Variable Display" w:eastAsia="Times New Roman" w:hAnsi="Segoe UI Variable Display" w:cs="Times New Roman"/>
          <w:color w:val="34322D"/>
          <w:kern w:val="0"/>
          <w14:ligatures w14:val="none"/>
        </w:rPr>
      </w:pPr>
      <w:r>
        <w:rPr>
          <w:rFonts w:ascii="Segoe UI Variable Display" w:eastAsia="Times New Roman" w:hAnsi="Segoe UI Variable Display" w:cs="Times New Roman"/>
          <w:b/>
          <w:bCs/>
          <w:color w:val="34322D"/>
          <w:kern w:val="0"/>
          <w:bdr w:val="single" w:sz="2" w:space="0" w:color="E5E7EB" w:frame="1"/>
          <w14:ligatures w14:val="none"/>
        </w:rPr>
        <w:t xml:space="preserve">Update GHL and create an email </w:t>
      </w:r>
      <w:r w:rsidRPr="002923CA">
        <w:rPr>
          <w:rFonts w:ascii="Segoe UI Variable Display" w:eastAsia="Times New Roman" w:hAnsi="Segoe UI Variable Display" w:cs="Times New Roman"/>
          <w:b/>
          <w:bCs/>
          <w:color w:val="34322D"/>
          <w:kern w:val="0"/>
          <w:bdr w:val="single" w:sz="2" w:space="0" w:color="E5E7EB" w:frame="1"/>
          <w14:ligatures w14:val="none"/>
        </w:rPr>
        <w:t>During the trial</w:t>
      </w:r>
      <w:r w:rsidRPr="002923CA">
        <w:rPr>
          <w:rFonts w:ascii="Segoe UI Variable Display" w:eastAsia="Times New Roman" w:hAnsi="Segoe UI Variable Display" w:cs="Times New Roman"/>
          <w:color w:val="34322D"/>
          <w:kern w:val="0"/>
          <w14:ligatures w14:val="none"/>
        </w:rPr>
        <w:t xml:space="preserve">, </w:t>
      </w:r>
      <w:r>
        <w:rPr>
          <w:rFonts w:ascii="Segoe UI Variable Display" w:eastAsia="Times New Roman" w:hAnsi="Segoe UI Variable Display" w:cs="Times New Roman"/>
          <w:color w:val="34322D"/>
          <w:kern w:val="0"/>
          <w14:ligatures w14:val="none"/>
        </w:rPr>
        <w:t xml:space="preserve">to </w:t>
      </w:r>
      <w:r w:rsidRPr="002923CA">
        <w:rPr>
          <w:rFonts w:ascii="Segoe UI Variable Display" w:eastAsia="Times New Roman" w:hAnsi="Segoe UI Variable Display" w:cs="Times New Roman"/>
          <w:color w:val="34322D"/>
          <w:kern w:val="0"/>
          <w14:ligatures w14:val="none"/>
        </w:rPr>
        <w:t>send an email on Day 10 (of the 14-day trial) with the subject line: </w:t>
      </w:r>
      <w:r w:rsidRPr="002923CA">
        <w:rPr>
          <w:rFonts w:ascii="Segoe UI Variable Display" w:eastAsia="Times New Roman" w:hAnsi="Segoe UI Variable Display" w:cs="Times New Roman"/>
          <w:i/>
          <w:iCs/>
          <w:color w:val="34322D"/>
          <w:kern w:val="0"/>
          <w:bdr w:val="single" w:sz="2" w:space="0" w:color="E5E7EB" w:frame="1"/>
          <w14:ligatures w14:val="none"/>
        </w:rPr>
        <w:t>"Lock in your rate before your trial ends — save $298 this year."</w:t>
      </w:r>
      <w:r w:rsidRPr="002923CA">
        <w:rPr>
          <w:rFonts w:ascii="Segoe UI Variable Display" w:eastAsia="Times New Roman" w:hAnsi="Segoe UI Variable Display" w:cs="Times New Roman"/>
          <w:color w:val="34322D"/>
          <w:kern w:val="0"/>
          <w14:ligatures w14:val="none"/>
        </w:rPr>
        <w:t> This creates urgency and anchors the annual value before the conversion decision.</w:t>
      </w:r>
    </w:p>
    <w:p w14:paraId="7CB2E05B" w14:textId="354D8747" w:rsidR="002923CA" w:rsidRPr="002923CA" w:rsidRDefault="002923CA" w:rsidP="002923CA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rPr>
          <w:rFonts w:ascii="Segoe UI Variable Display" w:eastAsia="Times New Roman" w:hAnsi="Segoe UI Variable Display" w:cs="Times New Roman"/>
          <w:color w:val="34322D"/>
          <w:kern w:val="0"/>
          <w14:ligatures w14:val="none"/>
        </w:rPr>
      </w:pPr>
      <w:r>
        <w:rPr>
          <w:rFonts w:ascii="Segoe UI Variable Display" w:eastAsia="Times New Roman" w:hAnsi="Segoe UI Variable Display" w:cs="Times New Roman"/>
          <w:b/>
          <w:bCs/>
          <w:color w:val="34322D"/>
          <w:kern w:val="0"/>
          <w:bdr w:val="single" w:sz="2" w:space="0" w:color="E5E7EB" w:frame="1"/>
          <w14:ligatures w14:val="none"/>
        </w:rPr>
        <w:lastRenderedPageBreak/>
        <w:t xml:space="preserve">Update: </w:t>
      </w:r>
      <w:r w:rsidRPr="002923CA">
        <w:rPr>
          <w:rFonts w:ascii="Segoe UI Variable Display" w:eastAsia="Times New Roman" w:hAnsi="Segoe UI Variable Display" w:cs="Times New Roman"/>
          <w:b/>
          <w:bCs/>
          <w:color w:val="34322D"/>
          <w:kern w:val="0"/>
          <w:bdr w:val="single" w:sz="2" w:space="0" w:color="E5E7EB" w:frame="1"/>
          <w14:ligatures w14:val="none"/>
        </w:rPr>
        <w:t>At checkout</w:t>
      </w:r>
      <w:r w:rsidRPr="002923CA">
        <w:rPr>
          <w:rFonts w:ascii="Segoe UI Variable Display" w:eastAsia="Times New Roman" w:hAnsi="Segoe UI Variable Display" w:cs="Times New Roman"/>
          <w:color w:val="34322D"/>
          <w:kern w:val="0"/>
          <w14:ligatures w14:val="none"/>
        </w:rPr>
        <w:t>, present the annual plan first with a prominent "Best Value" badge. Show the monthly equivalent price ($124/</w:t>
      </w:r>
      <w:proofErr w:type="spellStart"/>
      <w:r w:rsidRPr="002923CA">
        <w:rPr>
          <w:rFonts w:ascii="Segoe UI Variable Display" w:eastAsia="Times New Roman" w:hAnsi="Segoe UI Variable Display" w:cs="Times New Roman"/>
          <w:color w:val="34322D"/>
          <w:kern w:val="0"/>
          <w14:ligatures w14:val="none"/>
        </w:rPr>
        <w:t>mo</w:t>
      </w:r>
      <w:proofErr w:type="spellEnd"/>
      <w:r w:rsidRPr="002923CA">
        <w:rPr>
          <w:rFonts w:ascii="Segoe UI Variable Display" w:eastAsia="Times New Roman" w:hAnsi="Segoe UI Variable Display" w:cs="Times New Roman"/>
          <w:color w:val="34322D"/>
          <w:kern w:val="0"/>
          <w14:ligatures w14:val="none"/>
        </w:rPr>
        <w:t>) in large text, with the annual total ($1,490) in smaller text below. This is the same technique used by every top-converting SaaS checkout.</w:t>
      </w:r>
    </w:p>
    <w:p w14:paraId="7555FE17" w14:textId="01EE61BE" w:rsidR="002923CA" w:rsidRPr="002923CA" w:rsidRDefault="002923CA" w:rsidP="002923CA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rPr>
          <w:rFonts w:ascii="Segoe UI Variable Display" w:eastAsia="Times New Roman" w:hAnsi="Segoe UI Variable Display" w:cs="Times New Roman"/>
          <w:color w:val="34322D"/>
          <w:kern w:val="0"/>
          <w14:ligatures w14:val="none"/>
        </w:rPr>
      </w:pPr>
      <w:r>
        <w:rPr>
          <w:rFonts w:ascii="Segoe UI Variable Display" w:eastAsia="Times New Roman" w:hAnsi="Segoe UI Variable Display" w:cs="Times New Roman"/>
          <w:b/>
          <w:bCs/>
          <w:color w:val="34322D"/>
          <w:kern w:val="0"/>
          <w:bdr w:val="single" w:sz="2" w:space="0" w:color="E5E7EB" w:frame="1"/>
          <w14:ligatures w14:val="none"/>
        </w:rPr>
        <w:t xml:space="preserve">Update </w:t>
      </w:r>
      <w:r w:rsidRPr="002923CA">
        <w:rPr>
          <w:rFonts w:ascii="Segoe UI Variable Display" w:eastAsia="Times New Roman" w:hAnsi="Segoe UI Variable Display" w:cs="Times New Roman"/>
          <w:b/>
          <w:bCs/>
          <w:color w:val="34322D"/>
          <w:kern w:val="0"/>
          <w:bdr w:val="single" w:sz="2" w:space="0" w:color="E5E7EB" w:frame="1"/>
          <w14:ligatures w14:val="none"/>
        </w:rPr>
        <w:t>In GHL</w:t>
      </w:r>
      <w:r w:rsidRPr="002923CA">
        <w:rPr>
          <w:rFonts w:ascii="Segoe UI Variable Display" w:eastAsia="Times New Roman" w:hAnsi="Segoe UI Variable Display" w:cs="Times New Roman"/>
          <w:color w:val="34322D"/>
          <w:kern w:val="0"/>
          <w14:ligatures w14:val="none"/>
        </w:rPr>
        <w:t>, create a separate automation for annual plan purchasers that delivers a "VIP Annual Member" onboarding sequence — reinforcing that they made the premium choice and reducing buyer's remorse.</w:t>
      </w:r>
      <w:r>
        <w:rPr>
          <w:rFonts w:ascii="Segoe UI Variable Display" w:eastAsia="Times New Roman" w:hAnsi="Segoe UI Variable Display" w:cs="Times New Roman"/>
          <w:color w:val="34322D"/>
          <w:kern w:val="0"/>
          <w14:ligatures w14:val="none"/>
        </w:rPr>
        <w:t xml:space="preserve"> </w:t>
      </w:r>
    </w:p>
    <w:p w14:paraId="13514FA5" w14:textId="510B8C05" w:rsidR="00784F65" w:rsidRDefault="002923CA">
      <w:r>
        <w:br/>
      </w:r>
      <w:r w:rsidR="00B57E82">
        <w:t xml:space="preserve">STRIPE:  </w:t>
      </w:r>
      <w:r w:rsidR="00B57E82">
        <w:br/>
      </w:r>
      <w:r w:rsidR="00B57E82">
        <w:br/>
        <w:t xml:space="preserve">1. Can the </w:t>
      </w:r>
      <w:proofErr w:type="spellStart"/>
      <w:r w:rsidR="00B57E82">
        <w:t>check out</w:t>
      </w:r>
      <w:proofErr w:type="spellEnd"/>
      <w:r w:rsidR="00B57E82">
        <w:t xml:space="preserve"> domain be updated to “Leasibility.AI Checkout”?  </w:t>
      </w:r>
      <w:proofErr w:type="gramStart"/>
      <w:r w:rsidR="00B57E82">
        <w:t>current is</w:t>
      </w:r>
      <w:proofErr w:type="gramEnd"/>
      <w:r w:rsidR="00B57E82">
        <w:t xml:space="preserve"> </w:t>
      </w:r>
      <w:proofErr w:type="gramStart"/>
      <w:r w:rsidR="00B57E82">
        <w:t>below?</w:t>
      </w:r>
      <w:proofErr w:type="gramEnd"/>
      <w:r w:rsidR="00B57E82">
        <w:t xml:space="preserve">  </w:t>
      </w:r>
      <w:hyperlink r:id="rId5" w:anchor="fidnandhYHdWcXxpYCc%2FJ2FgY2RwaXEnKSdkdWxOYHwnPyd1blpxYHZxWjA0UUZVN2BBY0xxNlRPTElkSnwxZEJ3S3ZBQEJcMUhkSHZBUWxuX3B9cXNkbjNEd0hrRmBXcmd0R2J0Y3ZRU2pGQ2o3MUtyRkg0QjBQV11dc1VDR3dgd1Y2NTV8XXc0bFZoZicpJ2N3amhWYHdzYHcnP3F3cGApJ2dkZm5id2pwa2FGamlqdyc%2FJyZjY2NjY2MnKSdpZHxqcHFRfHVgJz8naHBpcWxabHFgaCcpJ2BrZGdpYFVpZGZgbWppYWB3dic%2FcXdwYHgl" w:history="1">
        <w:r w:rsidR="00B57E82" w:rsidRPr="00366A70">
          <w:rPr>
            <w:rStyle w:val="Hyperlink"/>
          </w:rPr>
          <w:t>https://checkout.stripe.com/c/pay/cs_test_b1uhyyRRd2eNXcHly3aQNHJwM8vmYOYMEjAhnnOXg4FEov0C7UTNxQGKtn#fidnandhYHdWcXxpYCc%2FJ2FgY2RwaXEnKSdkdWxOYHwnPyd1blpxYHZxWjA0UUZVN2BBY0xxNlRPTElkSnwxZEJ3S3ZBQEJcMUhkSHZBUWxuX3B9cXNkbjNEd0hrRmBXcmd0R2J0Y3ZRU2pGQ2o3MUtyRkg0QjBQV11dc1VDR3dgd1Y2NTV8XXc0bFZoZicpJ2N3amhWYHdzYHcnP3F3cGApJ2dkZm5id2pwa2FGamlqdyc%2FJyZjY2NjY2MnKSdpZHxqcHFRfHVgJz8naHBpcWxabHFgaCcpJ2BrZGdpYFVpZGZgbWppYWB3dic%2FcXdwYHgl</w:t>
        </w:r>
      </w:hyperlink>
      <w:r w:rsidR="00B57E82">
        <w:br/>
      </w:r>
      <w:r w:rsidR="00B57E82">
        <w:br/>
        <w:t xml:space="preserve">2.  Update: There should be NO MENTION OF MANUS – These locations need to be listed as Leasibility.AI – </w:t>
      </w:r>
      <w:proofErr w:type="spellStart"/>
      <w:r w:rsidR="00B57E82">
        <w:t>its</w:t>
      </w:r>
      <w:proofErr w:type="spellEnd"/>
      <w:r w:rsidR="00B57E82">
        <w:t xml:space="preserve"> is also found in the bottom right hand corner: save my information for faster checkout – pay securely at Manus </w:t>
      </w:r>
      <w:proofErr w:type="gramStart"/>
      <w:r w:rsidR="00B57E82">
        <w:t>–  There</w:t>
      </w:r>
      <w:proofErr w:type="gramEnd"/>
      <w:r w:rsidR="00B57E82">
        <w:t xml:space="preserve"> should be no mention of manus on any  website, landing page or anything else.  This is “Leasibility.AI”</w:t>
      </w:r>
      <w:r w:rsidR="00B57E82" w:rsidRPr="00B57E82">
        <w:rPr>
          <w:noProof/>
        </w:rPr>
        <w:drawing>
          <wp:inline distT="0" distB="0" distL="0" distR="0" wp14:anchorId="24568C76" wp14:editId="7D376DA8">
            <wp:extent cx="5943600" cy="2879090"/>
            <wp:effectExtent l="0" t="0" r="0" b="0"/>
            <wp:docPr id="16296805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680535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4A17D" w14:textId="77777777" w:rsidR="00784F65" w:rsidRDefault="00784F65">
      <w:r>
        <w:lastRenderedPageBreak/>
        <w:t>WEBSITE UPDATES:</w:t>
      </w:r>
      <w:r>
        <w:br/>
      </w:r>
      <w:r>
        <w:br/>
        <w:t xml:space="preserve">1. Leasibility.com/demo </w:t>
      </w:r>
    </w:p>
    <w:p w14:paraId="1B814711" w14:textId="77777777" w:rsidR="00AC3C8E" w:rsidRDefault="00784F65" w:rsidP="00784F65">
      <w:pPr>
        <w:pStyle w:val="ListParagraph"/>
        <w:numPr>
          <w:ilvl w:val="0"/>
          <w:numId w:val="4"/>
        </w:numPr>
      </w:pPr>
      <w:r>
        <w:t xml:space="preserve">The demo does not </w:t>
      </w:r>
      <w:r w:rsidR="00AC3C8E">
        <w:t>show example</w:t>
      </w:r>
      <w:r>
        <w:t xml:space="preserve"> test fit space plans as shown on the images on the main page.  Each scenario should show 3 test fit plans that are commensurate with the reported data of the same location, to show the comparison of three options per location. </w:t>
      </w:r>
    </w:p>
    <w:p w14:paraId="3050D978" w14:textId="0ECAF763" w:rsidR="00784F65" w:rsidRDefault="00AC3C8E" w:rsidP="00E433EE">
      <w:pPr>
        <w:pStyle w:val="ListParagraph"/>
      </w:pPr>
      <w:r>
        <w:rPr>
          <w:noProof/>
        </w:rPr>
        <w:drawing>
          <wp:inline distT="0" distB="0" distL="0" distR="0" wp14:anchorId="663FED77" wp14:editId="463C462D">
            <wp:extent cx="1876425" cy="3345328"/>
            <wp:effectExtent l="0" t="0" r="0" b="7620"/>
            <wp:docPr id="37454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8417" cy="33488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D3042D4" w14:textId="77777777" w:rsidR="00E433EE" w:rsidRDefault="00E433EE" w:rsidP="00E433EE">
      <w:pPr>
        <w:pStyle w:val="ListParagraph"/>
      </w:pPr>
      <w:r>
        <w:br/>
      </w:r>
      <w:r>
        <w:br/>
      </w:r>
      <w:r>
        <w:br/>
      </w:r>
    </w:p>
    <w:p w14:paraId="4704123C" w14:textId="77777777" w:rsidR="00E433EE" w:rsidRDefault="00E433EE" w:rsidP="00E433EE">
      <w:pPr>
        <w:pStyle w:val="ListParagraph"/>
      </w:pPr>
    </w:p>
    <w:p w14:paraId="3F7159D9" w14:textId="3F80B09B" w:rsidR="00E433EE" w:rsidRDefault="00E433EE" w:rsidP="00E433EE">
      <w:pPr>
        <w:pStyle w:val="ListParagraph"/>
        <w:numPr>
          <w:ilvl w:val="0"/>
          <w:numId w:val="4"/>
        </w:numPr>
      </w:pPr>
      <w:proofErr w:type="gramStart"/>
      <w:r>
        <w:lastRenderedPageBreak/>
        <w:t>EDIT :</w:t>
      </w:r>
      <w:proofErr w:type="gramEnd"/>
      <w:r>
        <w:t xml:space="preserve"> </w:t>
      </w:r>
      <w:r w:rsidR="00AC3C8E">
        <w:t>“</w:t>
      </w:r>
      <w:r w:rsidR="00784F65">
        <w:t>Ready to run this on your own deal?</w:t>
      </w:r>
      <w:r w:rsidR="00AC3C8E">
        <w:t>”</w:t>
      </w:r>
      <w:r w:rsidR="00784F65">
        <w:t xml:space="preserve"> Pop-up</w:t>
      </w:r>
      <w:r>
        <w:t>.</w:t>
      </w:r>
      <w:r>
        <w:br/>
      </w:r>
      <w:r w:rsidRPr="00E433EE">
        <w:rPr>
          <w:noProof/>
        </w:rPr>
        <w:drawing>
          <wp:inline distT="0" distB="0" distL="0" distR="0" wp14:anchorId="260672FD" wp14:editId="446AC253">
            <wp:extent cx="5943600" cy="3002280"/>
            <wp:effectExtent l="0" t="0" r="0" b="7620"/>
            <wp:docPr id="186276368" name="Picture 1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76368" name="Picture 1" descr="A screenshot of a websit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  </w:t>
      </w:r>
      <w:r>
        <w:br/>
        <w:t xml:space="preserve">1. Pop-up speed </w:t>
      </w:r>
      <w:r w:rsidR="00784F65">
        <w:t xml:space="preserve">is a little fast, we need to give the potential customer 1-2 more seconds to see the outcome before it pops up. </w:t>
      </w:r>
    </w:p>
    <w:p w14:paraId="4CBFC062" w14:textId="77777777" w:rsidR="00E433EE" w:rsidRPr="00E433EE" w:rsidRDefault="00E433EE" w:rsidP="00E433EE">
      <w:pPr>
        <w:pStyle w:val="ListParagraph"/>
        <w:numPr>
          <w:ilvl w:val="0"/>
          <w:numId w:val="4"/>
        </w:numPr>
        <w:rPr>
          <w:b/>
          <w:bCs/>
        </w:rPr>
      </w:pPr>
      <w:r>
        <w:t xml:space="preserve">EDIT Copywriting: </w:t>
      </w:r>
      <w:r>
        <w:br/>
      </w:r>
      <w:r w:rsidRPr="00E433EE">
        <w:rPr>
          <w:b/>
          <w:bCs/>
        </w:rPr>
        <w:t>Headline:</w:t>
      </w:r>
    </w:p>
    <w:p w14:paraId="73444DC9" w14:textId="77777777" w:rsidR="00E433EE" w:rsidRPr="00E433EE" w:rsidRDefault="00E433EE" w:rsidP="00E433EE">
      <w:pPr>
        <w:pStyle w:val="ListParagraph"/>
      </w:pPr>
      <w:r w:rsidRPr="00E433EE">
        <w:rPr>
          <w:b/>
          <w:bCs/>
        </w:rPr>
        <w:t>“Have every answer before anyone else does.”</w:t>
      </w:r>
    </w:p>
    <w:p w14:paraId="1E68FE39" w14:textId="77777777" w:rsidR="00E433EE" w:rsidRPr="00E433EE" w:rsidRDefault="00E433EE" w:rsidP="00E433EE">
      <w:pPr>
        <w:pStyle w:val="ListParagraph"/>
        <w:rPr>
          <w:b/>
          <w:bCs/>
        </w:rPr>
      </w:pPr>
      <w:r w:rsidRPr="00E433EE">
        <w:rPr>
          <w:b/>
          <w:bCs/>
        </w:rPr>
        <w:t>Subtext:</w:t>
      </w:r>
    </w:p>
    <w:p w14:paraId="3CEDA141" w14:textId="77777777" w:rsidR="00E433EE" w:rsidRPr="00E433EE" w:rsidRDefault="00E433EE" w:rsidP="00E433EE">
      <w:pPr>
        <w:pStyle w:val="ListParagraph"/>
      </w:pPr>
      <w:r w:rsidRPr="00E433EE">
        <w:t>Instantly show what works, what it costs, and how to make it fit—while other brokers are still waiting on architects and contractors.</w:t>
      </w:r>
    </w:p>
    <w:p w14:paraId="03501E92" w14:textId="77777777" w:rsidR="00E433EE" w:rsidRPr="00E433EE" w:rsidRDefault="00E433EE" w:rsidP="00E433EE">
      <w:pPr>
        <w:pStyle w:val="ListParagraph"/>
        <w:rPr>
          <w:b/>
          <w:bCs/>
        </w:rPr>
      </w:pPr>
      <w:r w:rsidRPr="00E433EE">
        <w:rPr>
          <w:b/>
          <w:bCs/>
        </w:rPr>
        <w:t>CTA:</w:t>
      </w:r>
    </w:p>
    <w:p w14:paraId="33B1865B" w14:textId="77777777" w:rsidR="00E433EE" w:rsidRPr="00E433EE" w:rsidRDefault="00E433EE" w:rsidP="00E433EE">
      <w:pPr>
        <w:pStyle w:val="ListParagraph"/>
      </w:pPr>
      <w:r w:rsidRPr="00E433EE">
        <w:rPr>
          <w:b/>
          <w:bCs/>
        </w:rPr>
        <w:t>START FREE TRIAL — 7 DAYS FREE</w:t>
      </w:r>
    </w:p>
    <w:p w14:paraId="6E0E628A" w14:textId="77777777" w:rsidR="00E433EE" w:rsidRDefault="00E433EE" w:rsidP="00E433EE">
      <w:pPr>
        <w:pStyle w:val="ListParagraph"/>
      </w:pPr>
      <w:r>
        <w:t>Replace:</w:t>
      </w:r>
    </w:p>
    <w:p w14:paraId="38E739F3" w14:textId="77777777" w:rsidR="00E433EE" w:rsidRDefault="00E433EE" w:rsidP="00E433EE">
      <w:pPr>
        <w:pStyle w:val="ListParagraph"/>
      </w:pPr>
    </w:p>
    <w:p w14:paraId="19A6F5D2" w14:textId="77777777" w:rsidR="00E433EE" w:rsidRDefault="00E433EE" w:rsidP="00E433EE">
      <w:pPr>
        <w:pStyle w:val="ListParagraph"/>
      </w:pPr>
      <w:r>
        <w:t>“Start your free trial to unlock all 3 scenarios...”</w:t>
      </w:r>
    </w:p>
    <w:p w14:paraId="35314B43" w14:textId="77777777" w:rsidR="00E433EE" w:rsidRDefault="00E433EE" w:rsidP="00E433EE">
      <w:pPr>
        <w:pStyle w:val="ListParagraph"/>
      </w:pPr>
    </w:p>
    <w:p w14:paraId="3F21183D" w14:textId="77777777" w:rsidR="00E433EE" w:rsidRDefault="00E433EE" w:rsidP="00E433EE">
      <w:pPr>
        <w:pStyle w:val="ListParagraph"/>
      </w:pPr>
      <w:r>
        <w:t>With something tighter:</w:t>
      </w:r>
    </w:p>
    <w:p w14:paraId="73ABC043" w14:textId="77777777" w:rsidR="00E433EE" w:rsidRDefault="00E433EE" w:rsidP="00E433EE">
      <w:pPr>
        <w:pStyle w:val="ListParagraph"/>
      </w:pPr>
    </w:p>
    <w:p w14:paraId="1EFBBDF5" w14:textId="4602212E" w:rsidR="00E433EE" w:rsidRDefault="00E433EE" w:rsidP="00E433EE">
      <w:pPr>
        <w:pStyle w:val="ListParagraph"/>
      </w:pPr>
      <w:r>
        <w:t>Unlock instant test-fits, schedules and on-the-spot budgets. No setup required.</w:t>
      </w:r>
    </w:p>
    <w:p w14:paraId="3AB31DF8" w14:textId="77777777" w:rsidR="00E433EE" w:rsidRDefault="00E433EE" w:rsidP="00E433EE">
      <w:pPr>
        <w:pStyle w:val="ListParagraph"/>
      </w:pPr>
    </w:p>
    <w:p w14:paraId="04919541" w14:textId="7497769E" w:rsidR="00E433EE" w:rsidRDefault="00E433EE" w:rsidP="00E433EE">
      <w:pPr>
        <w:pStyle w:val="ListParagraph"/>
      </w:pPr>
      <w:r>
        <w:t>Replace:</w:t>
      </w:r>
    </w:p>
    <w:p w14:paraId="60179024" w14:textId="77777777" w:rsidR="00E433EE" w:rsidRDefault="00E433EE" w:rsidP="00E433EE">
      <w:pPr>
        <w:pStyle w:val="ListParagraph"/>
      </w:pPr>
      <w:r>
        <w:t>From: “Continue viewing demo”</w:t>
      </w:r>
    </w:p>
    <w:p w14:paraId="236F1749" w14:textId="03019165" w:rsidR="00AB3B01" w:rsidRDefault="00E433EE" w:rsidP="00E433EE">
      <w:pPr>
        <w:pStyle w:val="ListParagraph"/>
      </w:pPr>
      <w:r>
        <w:t>To: “Back to demo” (lower friction, less decision weight)</w:t>
      </w:r>
      <w:r w:rsidR="00AB3B01">
        <w:br/>
      </w:r>
    </w:p>
    <w:p w14:paraId="5C649E79" w14:textId="082A921E" w:rsidR="00B553A4" w:rsidRPr="00B553A4" w:rsidRDefault="00B553A4" w:rsidP="00B553A4">
      <w:pPr>
        <w:rPr>
          <w:rFonts w:ascii="Calibri" w:eastAsia="Times New Roman" w:hAnsi="Calibri" w:cs="Calibri"/>
          <w:kern w:val="0"/>
          <w14:ligatures w14:val="none"/>
        </w:rPr>
      </w:pPr>
      <w:r>
        <w:lastRenderedPageBreak/>
        <w:t xml:space="preserve">2. </w:t>
      </w:r>
      <w:hyperlink r:id="rId9" w:history="1">
        <w:r w:rsidRPr="00366A70">
          <w:rPr>
            <w:rStyle w:val="Hyperlink"/>
          </w:rPr>
          <w:t>https://leasibility.com/onboarding</w:t>
        </w:r>
      </w:hyperlink>
      <w:r>
        <w:t xml:space="preserve">  Page 3. </w:t>
      </w:r>
      <w:r>
        <w:br/>
      </w:r>
      <w:r>
        <w:br/>
      </w:r>
      <w:r>
        <w:rPr>
          <w:rFonts w:ascii="Calibri" w:eastAsia="Times New Roman" w:hAnsi="Calibri" w:cs="Calibri"/>
          <w:kern w:val="0"/>
          <w14:ligatures w14:val="none"/>
        </w:rPr>
        <w:t>Title: YOUR EDGE</w:t>
      </w:r>
      <w:r>
        <w:rPr>
          <w:rFonts w:ascii="Calibri" w:eastAsia="Times New Roman" w:hAnsi="Calibri" w:cs="Calibri"/>
          <w:kern w:val="0"/>
          <w14:ligatures w14:val="none"/>
        </w:rPr>
        <w:br/>
      </w:r>
      <w:r w:rsidRPr="00B553A4">
        <w:rPr>
          <w:rFonts w:ascii="Calibri" w:eastAsia="Times New Roman" w:hAnsi="Calibri" w:cs="Calibri"/>
          <w:kern w:val="0"/>
          <w14:ligatures w14:val="none"/>
        </w:rPr>
        <w:t>Headline: How will you elevate your brokerage?</w:t>
      </w:r>
    </w:p>
    <w:p w14:paraId="1B2060E6" w14:textId="77777777" w:rsidR="00B553A4" w:rsidRPr="00B553A4" w:rsidRDefault="00B553A4" w:rsidP="00B553A4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proofErr w:type="spellStart"/>
      <w:r w:rsidRPr="00B553A4">
        <w:rPr>
          <w:rFonts w:ascii="Calibri" w:eastAsia="Times New Roman" w:hAnsi="Calibri" w:cs="Calibri"/>
          <w:kern w:val="0"/>
          <w14:ligatures w14:val="none"/>
        </w:rPr>
        <w:t>Subheadline</w:t>
      </w:r>
      <w:proofErr w:type="spellEnd"/>
      <w:r w:rsidRPr="00B553A4">
        <w:rPr>
          <w:rFonts w:ascii="Calibri" w:eastAsia="Times New Roman" w:hAnsi="Calibri" w:cs="Calibri"/>
          <w:kern w:val="0"/>
          <w14:ligatures w14:val="none"/>
        </w:rPr>
        <w:t>: Select your goals. We’ll equip you to become the most responsive broker in your market.</w:t>
      </w:r>
    </w:p>
    <w:p w14:paraId="44322255" w14:textId="77777777" w:rsidR="00B553A4" w:rsidRPr="00B553A4" w:rsidRDefault="00B553A4" w:rsidP="00B553A4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B553A4">
        <w:rPr>
          <w:rFonts w:ascii="Calibri" w:eastAsia="Times New Roman" w:hAnsi="Calibri" w:cs="Calibri"/>
          <w:kern w:val="0"/>
          <w14:ligatures w14:val="none"/>
        </w:rPr>
        <w:t>•Deliver Instant Feasibility: Answer client questions on the spot.</w:t>
      </w:r>
    </w:p>
    <w:p w14:paraId="525BFB5B" w14:textId="707029D5" w:rsidR="00B553A4" w:rsidRPr="00B553A4" w:rsidRDefault="00B553A4" w:rsidP="00B553A4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B553A4">
        <w:rPr>
          <w:rFonts w:ascii="Calibri" w:eastAsia="Times New Roman" w:hAnsi="Calibri" w:cs="Calibri"/>
          <w:kern w:val="0"/>
          <w14:ligatures w14:val="none"/>
        </w:rPr>
        <w:t xml:space="preserve">•Provide Immediate Solutions: </w:t>
      </w:r>
      <w:r w:rsidRPr="00B553A4">
        <w:rPr>
          <w:rFonts w:ascii="Calibri" w:hAnsi="Calibri" w:cs="Calibri"/>
        </w:rPr>
        <w:t>Generate test fits, budgets, and client-ready reports in seconds</w:t>
      </w:r>
      <w:r w:rsidRPr="00B553A4">
        <w:rPr>
          <w:rFonts w:ascii="Calibri" w:eastAsia="Times New Roman" w:hAnsi="Calibri" w:cs="Calibri"/>
          <w:kern w:val="0"/>
          <w14:ligatures w14:val="none"/>
        </w:rPr>
        <w:t>.</w:t>
      </w:r>
    </w:p>
    <w:p w14:paraId="2DC6C227" w14:textId="77777777" w:rsidR="00B553A4" w:rsidRPr="00B553A4" w:rsidRDefault="00B553A4" w:rsidP="00B553A4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B553A4">
        <w:rPr>
          <w:rFonts w:ascii="Calibri" w:eastAsia="Times New Roman" w:hAnsi="Calibri" w:cs="Calibri"/>
          <w:kern w:val="0"/>
          <w14:ligatures w14:val="none"/>
        </w:rPr>
        <w:t>•Accelerate Deal Velocity: Drive faster decisions and faster LOIs.</w:t>
      </w:r>
    </w:p>
    <w:p w14:paraId="3D1321D1" w14:textId="77777777" w:rsidR="00B553A4" w:rsidRPr="00B553A4" w:rsidRDefault="00B553A4" w:rsidP="00B553A4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B553A4">
        <w:rPr>
          <w:rFonts w:ascii="Calibri" w:eastAsia="Times New Roman" w:hAnsi="Calibri" w:cs="Calibri"/>
          <w:kern w:val="0"/>
          <w14:ligatures w14:val="none"/>
        </w:rPr>
        <w:t>•Educate &amp; Empower Clients: Provide data-backed relocation plans instantly.</w:t>
      </w:r>
    </w:p>
    <w:p w14:paraId="22052BFD" w14:textId="77777777" w:rsidR="00B553A4" w:rsidRPr="00B553A4" w:rsidRDefault="00B553A4" w:rsidP="00B553A4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B553A4">
        <w:rPr>
          <w:rFonts w:ascii="Calibri" w:eastAsia="Times New Roman" w:hAnsi="Calibri" w:cs="Calibri"/>
          <w:kern w:val="0"/>
          <w14:ligatures w14:val="none"/>
        </w:rPr>
        <w:t>•Dominate the Competition: Win pitches with AI-powered insights.</w:t>
      </w:r>
    </w:p>
    <w:p w14:paraId="18CA1480" w14:textId="77777777" w:rsidR="000D4E7C" w:rsidRDefault="004611DC" w:rsidP="000D4E7C">
      <w:r>
        <w:br/>
      </w:r>
      <w:r>
        <w:br/>
      </w:r>
      <w:r w:rsidR="00CB59F4">
        <w:br/>
      </w:r>
      <w:r w:rsidR="000D4E7C">
        <w:t>SPACE PLANNER:</w:t>
      </w:r>
      <w:r w:rsidR="000D4E7C">
        <w:br/>
      </w:r>
      <w:r w:rsidR="000D4E7C">
        <w:t>APP Test: 3/23/2026</w:t>
      </w:r>
      <w:r w:rsidR="000D4E7C">
        <w:br/>
      </w:r>
      <w:r w:rsidR="000D4E7C">
        <w:br/>
      </w:r>
      <w:r w:rsidR="000D4E7C">
        <w:br/>
        <w:t xml:space="preserve">1. I provided a pdf office space plan and requested a generated report.  No space plans were produced based </w:t>
      </w:r>
      <w:proofErr w:type="gramStart"/>
      <w:r w:rsidR="000D4E7C">
        <w:t>off of</w:t>
      </w:r>
      <w:proofErr w:type="gramEnd"/>
      <w:r w:rsidR="000D4E7C">
        <w:t xml:space="preserve"> the plan that was provided. This is a critical part of this app that has images shown on the webpage in multiple locations that </w:t>
      </w:r>
      <w:proofErr w:type="gramStart"/>
      <w:r w:rsidR="000D4E7C">
        <w:t>shows</w:t>
      </w:r>
      <w:proofErr w:type="gramEnd"/>
      <w:r w:rsidR="000D4E7C">
        <w:t xml:space="preserve"> office test fit space plans.  The app NEEDS to create dynamic and realistic architectural space plans based on the existing conditions plan that is uploaded or scanned. </w:t>
      </w:r>
      <w:r w:rsidR="000D4E7C">
        <w:br/>
      </w:r>
      <w:r w:rsidR="000D4E7C">
        <w:br/>
        <w:t xml:space="preserve">The app’s space planning option also needs to take basic baseline information </w:t>
      </w:r>
      <w:proofErr w:type="gramStart"/>
      <w:r w:rsidR="000D4E7C">
        <w:t>off of</w:t>
      </w:r>
      <w:proofErr w:type="gramEnd"/>
      <w:r w:rsidR="000D4E7C">
        <w:t xml:space="preserve"> the existing space plan to determine the key dimensions of the new plans.  </w:t>
      </w:r>
      <w:proofErr w:type="gramStart"/>
      <w:r w:rsidR="000D4E7C">
        <w:t>a standard</w:t>
      </w:r>
      <w:proofErr w:type="gramEnd"/>
      <w:r w:rsidR="000D4E7C">
        <w:t xml:space="preserve"> door opening is 36 inches (or 3 feet). This can be used to determine the new </w:t>
      </w:r>
      <w:proofErr w:type="gramStart"/>
      <w:r w:rsidR="000D4E7C">
        <w:t>sizing</w:t>
      </w:r>
      <w:proofErr w:type="gramEnd"/>
      <w:r w:rsidR="000D4E7C">
        <w:t xml:space="preserve"> of an office in the plan and provide dimensions. </w:t>
      </w:r>
    </w:p>
    <w:p w14:paraId="45E3F6F7" w14:textId="1B812B13" w:rsidR="00CC645A" w:rsidRDefault="000D4E7C" w:rsidP="000D4E7C">
      <w:r>
        <w:t xml:space="preserve">Each space plan needs to take the program requirements and each high / medium / low build out requirements in mind to achieve the desired program. If a program cannot be met, </w:t>
      </w:r>
      <w:proofErr w:type="spellStart"/>
      <w:r>
        <w:t>leasibility</w:t>
      </w:r>
      <w:proofErr w:type="spellEnd"/>
      <w:r>
        <w:t xml:space="preserve"> space planning will show the closest option and a note on what items may require closer consideration. </w:t>
      </w:r>
      <w:r>
        <w:br/>
      </w:r>
    </w:p>
    <w:p w14:paraId="33D81B0F" w14:textId="01D4C5E1" w:rsidR="00CB59F4" w:rsidRDefault="00B23F2E" w:rsidP="00AB3B01">
      <w:r>
        <w:br/>
      </w:r>
      <w:r>
        <w:br/>
      </w:r>
    </w:p>
    <w:p w14:paraId="16A54B2A" w14:textId="77777777" w:rsidR="00CB59F4" w:rsidRDefault="00CB59F4" w:rsidP="00AB3B01"/>
    <w:sectPr w:rsidR="00CB59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Variable Display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51008E"/>
    <w:multiLevelType w:val="multilevel"/>
    <w:tmpl w:val="CF56C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EA0AC1"/>
    <w:multiLevelType w:val="multilevel"/>
    <w:tmpl w:val="CF823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86328AE"/>
    <w:multiLevelType w:val="hybridMultilevel"/>
    <w:tmpl w:val="DAE8903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9FC78B7"/>
    <w:multiLevelType w:val="multilevel"/>
    <w:tmpl w:val="994A3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82495549">
    <w:abstractNumId w:val="1"/>
  </w:num>
  <w:num w:numId="2" w16cid:durableId="1438796498">
    <w:abstractNumId w:val="3"/>
  </w:num>
  <w:num w:numId="3" w16cid:durableId="1344168724">
    <w:abstractNumId w:val="0"/>
  </w:num>
  <w:num w:numId="4" w16cid:durableId="4702530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3CA"/>
    <w:rsid w:val="000D4E7C"/>
    <w:rsid w:val="002370F5"/>
    <w:rsid w:val="002923CA"/>
    <w:rsid w:val="004611DC"/>
    <w:rsid w:val="005D2AC5"/>
    <w:rsid w:val="00784F65"/>
    <w:rsid w:val="00893F86"/>
    <w:rsid w:val="00AB3B01"/>
    <w:rsid w:val="00AC3C8E"/>
    <w:rsid w:val="00B23F2E"/>
    <w:rsid w:val="00B553A4"/>
    <w:rsid w:val="00B57E82"/>
    <w:rsid w:val="00CB011D"/>
    <w:rsid w:val="00CB59F4"/>
    <w:rsid w:val="00CC645A"/>
    <w:rsid w:val="00D270F4"/>
    <w:rsid w:val="00E43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487DDE"/>
  <w15:chartTrackingRefBased/>
  <w15:docId w15:val="{9C05113B-5A73-464A-A4EA-F6D95DCBB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23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23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923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23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23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23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23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23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23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23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23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923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23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23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23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23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23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23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23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23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23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23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23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23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23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23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23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23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23CA"/>
    <w:rPr>
      <w:b/>
      <w:bCs/>
      <w:smallCaps/>
      <w:color w:val="0F4761" w:themeColor="accent1" w:themeShade="BF"/>
      <w:spacing w:val="5"/>
    </w:rPr>
  </w:style>
  <w:style w:type="paragraph" w:customStyle="1" w:styleId="u-break-words">
    <w:name w:val="u-break-words"/>
    <w:basedOn w:val="Normal"/>
    <w:rsid w:val="002923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923C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923CA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2923CA"/>
    <w:rPr>
      <w:i/>
      <w:iCs/>
    </w:rPr>
  </w:style>
  <w:style w:type="character" w:styleId="Hyperlink">
    <w:name w:val="Hyperlink"/>
    <w:basedOn w:val="DefaultParagraphFont"/>
    <w:uiPriority w:val="99"/>
    <w:unhideWhenUsed/>
    <w:rsid w:val="00AB3B0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3B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72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940642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58544385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313337622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138446136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</w:divsChild>
    </w:div>
    <w:div w:id="56395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601841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38173933">
          <w:marLeft w:val="0"/>
          <w:marRight w:val="0"/>
          <w:marTop w:val="0"/>
          <w:marBottom w:val="0"/>
          <w:divBdr>
            <w:top w:val="single" w:sz="2" w:space="6" w:color="E5E7EB"/>
            <w:left w:val="single" w:sz="2" w:space="0" w:color="E5E7EB"/>
            <w:bottom w:val="single" w:sz="2" w:space="14" w:color="E5E7EB"/>
            <w:right w:val="single" w:sz="2" w:space="0" w:color="E5E7EB"/>
          </w:divBdr>
          <w:divsChild>
            <w:div w:id="10865314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81958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3216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473975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971389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429177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317375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546875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247251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859049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705157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602943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902366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798500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637968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813592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861651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898437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664931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345886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833797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051670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36976061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08937470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</w:divsChild>
    </w:div>
    <w:div w:id="73178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8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15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38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836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19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594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3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716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43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64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0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379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2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253265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65438400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72853090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452409277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74867402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125583955">
          <w:marLeft w:val="0"/>
          <w:marRight w:val="0"/>
          <w:marTop w:val="0"/>
          <w:marBottom w:val="0"/>
          <w:divBdr>
            <w:top w:val="single" w:sz="2" w:space="6" w:color="E5E7EB"/>
            <w:left w:val="single" w:sz="2" w:space="0" w:color="E5E7EB"/>
            <w:bottom w:val="single" w:sz="2" w:space="14" w:color="E5E7EB"/>
            <w:right w:val="single" w:sz="2" w:space="0" w:color="E5E7EB"/>
          </w:divBdr>
          <w:divsChild>
            <w:div w:id="184060952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21604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5685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759316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299208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489637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693541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1230672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906564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396080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523622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4252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767835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921938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583149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161433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835363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871556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688017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714770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530518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800877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68458528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42206676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</w:divsChild>
    </w:div>
    <w:div w:id="176672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5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4786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316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checkout.stripe.com/c/pay/cs_test_b1uhyyRRd2eNXcHly3aQNHJwM8vmYOYMEjAhnnOXg4FEov0C7UTNxQGKtn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leasibility.com/onboard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5</Pages>
  <Words>958</Words>
  <Characters>5461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Jayjock</dc:creator>
  <cp:keywords/>
  <dc:description/>
  <cp:lastModifiedBy>Stephen Jayjock</cp:lastModifiedBy>
  <cp:revision>2</cp:revision>
  <dcterms:created xsi:type="dcterms:W3CDTF">2026-03-23T22:03:00Z</dcterms:created>
  <dcterms:modified xsi:type="dcterms:W3CDTF">2026-04-17T17:41:00Z</dcterms:modified>
</cp:coreProperties>
</file>