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Ali-Mikael </w:t>
      </w:r>
      <w:proofErr w:type="spellStart"/>
      <w:r>
        <w:rPr>
          <w:rFonts w:ascii="Times New Roman" w:hAnsi="Times New Roman"/>
          <w:sz w:val="24"/>
          <w:szCs w:val="24"/>
        </w:rPr>
        <w:t>Sanji</w:t>
      </w:r>
      <w:proofErr w:type="spellEnd"/>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Marianopolis College</w:t>
      </w:r>
    </w:p>
    <w:p w:rsidR="000165CF" w:rsidRDefault="0039466F">
      <w:pPr>
        <w:pStyle w:val="BodyA"/>
        <w:spacing w:line="360" w:lineRule="auto"/>
        <w:jc w:val="both"/>
        <w:rPr>
          <w:rFonts w:ascii="Times New Roman" w:hAnsi="Times New Roman"/>
          <w:sz w:val="24"/>
          <w:szCs w:val="24"/>
        </w:rPr>
      </w:pPr>
      <w:r>
        <w:rPr>
          <w:rFonts w:ascii="Times New Roman" w:hAnsi="Times New Roman"/>
          <w:sz w:val="24"/>
          <w:szCs w:val="24"/>
        </w:rPr>
        <w:t>Republic of India</w:t>
      </w:r>
      <w:r>
        <w:rPr>
          <w:rFonts w:ascii="Times New Roman" w:hAnsi="Times New Roman"/>
          <w:sz w:val="24"/>
          <w:szCs w:val="24"/>
        </w:rPr>
        <w:tab/>
      </w:r>
    </w:p>
    <w:p w:rsidR="00296E6D" w:rsidRDefault="00296E6D">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African Union</w:t>
      </w:r>
    </w:p>
    <w:p w:rsidR="000165CF" w:rsidRDefault="0039466F">
      <w:pPr>
        <w:pStyle w:val="Body"/>
        <w:spacing w:line="360" w:lineRule="auto"/>
        <w:jc w:val="right"/>
        <w:rPr>
          <w:rFonts w:ascii="Times New Roman" w:eastAsia="Times New Roman" w:hAnsi="Times New Roman" w:cs="Times New Roman"/>
          <w:sz w:val="24"/>
          <w:szCs w:val="24"/>
        </w:rPr>
      </w:pPr>
      <w:bookmarkStart w:id="0" w:name="_GoBack"/>
      <w:bookmarkEnd w:id="0"/>
      <w:r>
        <w:rPr>
          <w:rFonts w:ascii="Times New Roman" w:hAnsi="Times New Roman"/>
          <w:sz w:val="24"/>
          <w:szCs w:val="24"/>
        </w:rPr>
        <w:t xml:space="preserve">Topic 1: Access to Education for Women and Girls </w:t>
      </w:r>
    </w:p>
    <w:p w:rsidR="000165CF" w:rsidRDefault="000165CF">
      <w:pPr>
        <w:pStyle w:val="Body"/>
        <w:spacing w:line="360" w:lineRule="auto"/>
        <w:jc w:val="both"/>
        <w:rPr>
          <w:rFonts w:ascii="Times New Roman" w:eastAsia="Times New Roman" w:hAnsi="Times New Roman" w:cs="Times New Roman"/>
          <w:sz w:val="24"/>
          <w:szCs w:val="24"/>
        </w:rPr>
      </w:pP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hAnsi="Times New Roman"/>
          <w:sz w:val="24"/>
          <w:szCs w:val="24"/>
        </w:rPr>
        <w:t>India is known to have its issues regarding the education levels its population has. Education is the most predominant factor and necessity for any developing country yet, it ranks 102 out of 149 countries on the Legatum Prosperity Index in contrast to oth</w:t>
      </w:r>
      <w:r>
        <w:rPr>
          <w:rFonts w:ascii="Times New Roman" w:hAnsi="Times New Roman"/>
          <w:sz w:val="24"/>
          <w:szCs w:val="24"/>
        </w:rPr>
        <w:t>er countries that are also developing like Malaysia with 31, Mexico with 64 and Russia with 25</w:t>
      </w:r>
      <w:r>
        <w:rPr>
          <w:rFonts w:ascii="Times New Roman" w:eastAsia="Times New Roman" w:hAnsi="Times New Roman" w:cs="Times New Roman"/>
          <w:sz w:val="24"/>
          <w:szCs w:val="24"/>
          <w:vertAlign w:val="superscript"/>
        </w:rPr>
        <w:footnoteReference w:id="2"/>
      </w:r>
      <w:r>
        <w:rPr>
          <w:rFonts w:ascii="Times New Roman" w:hAnsi="Times New Roman"/>
          <w:sz w:val="24"/>
          <w:szCs w:val="24"/>
        </w:rPr>
        <w:t>. Due to this, the Republic has installed a program called Educational Initiatives (EI) to promote the safe education of children and increase literacy rates. Fo</w:t>
      </w:r>
      <w:r>
        <w:rPr>
          <w:rFonts w:ascii="Times New Roman" w:hAnsi="Times New Roman"/>
          <w:sz w:val="24"/>
          <w:szCs w:val="24"/>
        </w:rPr>
        <w:t>r almost 16 years, this program has taken affect and is reaching over 3000 schools in 21 different states in India in association with Google. Moreover, as the years have gone by there has been a significant increase in literacy rates as reported through a</w:t>
      </w:r>
      <w:r>
        <w:rPr>
          <w:rFonts w:ascii="Times New Roman" w:hAnsi="Times New Roman"/>
          <w:sz w:val="24"/>
          <w:szCs w:val="24"/>
        </w:rPr>
        <w:t xml:space="preserve"> census done in 2013</w:t>
      </w:r>
      <w:r>
        <w:rPr>
          <w:rFonts w:ascii="Times New Roman" w:eastAsia="Times New Roman" w:hAnsi="Times New Roman" w:cs="Times New Roman"/>
          <w:sz w:val="24"/>
          <w:szCs w:val="24"/>
          <w:vertAlign w:val="superscript"/>
        </w:rPr>
        <w:footnoteReference w:id="3"/>
      </w:r>
      <w:r>
        <w:rPr>
          <w:rFonts w:ascii="Times New Roman" w:hAnsi="Times New Roman"/>
          <w:sz w:val="24"/>
          <w:szCs w:val="24"/>
        </w:rPr>
        <w:t>.</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help the cause of the lack of education of women in Africa, the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has implemented the UNGEI. This </w:t>
      </w:r>
      <w:proofErr w:type="spellStart"/>
      <w:r>
        <w:rPr>
          <w:rFonts w:ascii="Times New Roman" w:eastAsia="Times New Roman" w:hAnsi="Times New Roman" w:cs="Times New Roman"/>
          <w:sz w:val="24"/>
          <w:szCs w:val="24"/>
        </w:rPr>
        <w:t>organizations</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goals have been met on many different aspects ranging from poverty diminishment to having more girls in schools, y</w:t>
      </w:r>
      <w:r>
        <w:rPr>
          <w:rFonts w:ascii="Times New Roman" w:hAnsi="Times New Roman"/>
          <w:sz w:val="24"/>
          <w:szCs w:val="24"/>
        </w:rPr>
        <w:t>et, have been focused more towards Asia</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Since the UNGEI had set up 8 major goals with the Millennium Development Goals, the policy was due to failure on a worldwide scale. Although there are major benefits from this organization, </w:t>
      </w:r>
      <w:proofErr w:type="gramStart"/>
      <w:r>
        <w:rPr>
          <w:rFonts w:ascii="Times New Roman" w:hAnsi="Times New Roman"/>
          <w:sz w:val="24"/>
          <w:szCs w:val="24"/>
        </w:rPr>
        <w:t>the</w:t>
      </w:r>
      <w:proofErr w:type="gramEnd"/>
      <w:r>
        <w:rPr>
          <w:rFonts w:ascii="Times New Roman" w:hAnsi="Times New Roman"/>
          <w:sz w:val="24"/>
          <w:szCs w:val="24"/>
        </w:rPr>
        <w:t xml:space="preserve"> UN should put a focu</w:t>
      </w:r>
      <w:r>
        <w:rPr>
          <w:rFonts w:ascii="Times New Roman" w:hAnsi="Times New Roman"/>
          <w:sz w:val="24"/>
          <w:szCs w:val="24"/>
        </w:rPr>
        <w:t>s on which countries and states are in need of more extensive care and intervention. It is trying to hit many aspects of the world to fix, ranging from disease control to the promotion of gender equality which is not as efficient as it should be.</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Increasi</w:t>
      </w:r>
      <w:r>
        <w:rPr>
          <w:rFonts w:ascii="Times New Roman" w:hAnsi="Times New Roman"/>
          <w:sz w:val="24"/>
          <w:szCs w:val="24"/>
        </w:rPr>
        <w:t>ng access to resources, data and information about the benefits of education would be the first step into creating a better living environment for the people in the countries in need</w:t>
      </w:r>
      <w:proofErr w:type="gramStart"/>
      <w:r>
        <w:rPr>
          <w:rFonts w:ascii="Times New Roman" w:hAnsi="Times New Roman"/>
          <w:sz w:val="24"/>
          <w:szCs w:val="24"/>
        </w:rPr>
        <w:t>..</w:t>
      </w:r>
      <w:proofErr w:type="gramEnd"/>
      <w:r>
        <w:rPr>
          <w:rFonts w:ascii="Times New Roman" w:hAnsi="Times New Roman"/>
          <w:sz w:val="24"/>
          <w:szCs w:val="24"/>
        </w:rPr>
        <w:t xml:space="preserve"> By sharing the same well of programs and resources, countries can be ce</w:t>
      </w:r>
      <w:r>
        <w:rPr>
          <w:rFonts w:ascii="Times New Roman" w:hAnsi="Times New Roman"/>
          <w:sz w:val="24"/>
          <w:szCs w:val="24"/>
        </w:rPr>
        <w:t xml:space="preserve">rtain that they have a chance at increasing their literacy rates. They should put their primary focus on implementation of development of programs like EI which would, in the long run, better the country as well as give </w:t>
      </w:r>
      <w:r>
        <w:rPr>
          <w:rFonts w:ascii="Times New Roman" w:hAnsi="Times New Roman"/>
          <w:sz w:val="24"/>
          <w:szCs w:val="24"/>
        </w:rPr>
        <w:lastRenderedPageBreak/>
        <w:t>it the chance to continue on the pat</w:t>
      </w:r>
      <w:r>
        <w:rPr>
          <w:rFonts w:ascii="Times New Roman" w:hAnsi="Times New Roman"/>
          <w:sz w:val="24"/>
          <w:szCs w:val="24"/>
        </w:rPr>
        <w:t>h of development without the help of other states. Furthermore, organizations like the African Development Bank will offer funds on educational programs yet will also be cause for dependency</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 The UN should then utilize measures that have been proven effec</w:t>
      </w:r>
      <w:r>
        <w:rPr>
          <w:rFonts w:ascii="Times New Roman" w:hAnsi="Times New Roman"/>
          <w:sz w:val="24"/>
          <w:szCs w:val="24"/>
        </w:rPr>
        <w:t>tive in specific countries like India and the EI and expand it into a more global scale.</w:t>
      </w:r>
    </w:p>
    <w:p w:rsidR="000165CF" w:rsidRDefault="000165CF">
      <w:pPr>
        <w:pStyle w:val="BodyA"/>
        <w:spacing w:line="360" w:lineRule="auto"/>
        <w:jc w:val="both"/>
        <w:rPr>
          <w:rFonts w:ascii="Times New Roman" w:eastAsia="Times New Roman" w:hAnsi="Times New Roman" w:cs="Times New Roman"/>
          <w:sz w:val="24"/>
          <w:szCs w:val="24"/>
        </w:rPr>
      </w:pPr>
    </w:p>
    <w:p w:rsidR="000165CF" w:rsidRDefault="0039466F">
      <w:pPr>
        <w:pStyle w:val="BodyA"/>
        <w:spacing w:line="360" w:lineRule="auto"/>
        <w:jc w:val="right"/>
        <w:rPr>
          <w:rFonts w:ascii="Times New Roman" w:eastAsia="Times New Roman" w:hAnsi="Times New Roman" w:cs="Times New Roman"/>
          <w:sz w:val="24"/>
          <w:szCs w:val="24"/>
        </w:rPr>
      </w:pPr>
      <w:r>
        <w:rPr>
          <w:rFonts w:ascii="Times New Roman" w:hAnsi="Times New Roman"/>
          <w:sz w:val="24"/>
          <w:szCs w:val="24"/>
        </w:rPr>
        <w:t>Topic 2: Foreign Direct Investment in Africa</w:t>
      </w:r>
    </w:p>
    <w:p w:rsidR="000165CF" w:rsidRDefault="000165CF">
      <w:pPr>
        <w:pStyle w:val="BodyA"/>
        <w:spacing w:line="360" w:lineRule="auto"/>
        <w:jc w:val="both"/>
        <w:rPr>
          <w:rFonts w:ascii="Times New Roman" w:eastAsia="Times New Roman" w:hAnsi="Times New Roman" w:cs="Times New Roman"/>
          <w:sz w:val="24"/>
          <w:szCs w:val="24"/>
        </w:rPr>
      </w:pP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Republic of India </w:t>
      </w:r>
      <w:r>
        <w:rPr>
          <w:rFonts w:ascii="Times New Roman" w:hAnsi="Times New Roman"/>
          <w:sz w:val="24"/>
          <w:szCs w:val="24"/>
        </w:rPr>
        <w:t xml:space="preserve">has effectively denoted its appearance as one of the quickest developing economies of the world. </w:t>
      </w:r>
      <w:r>
        <w:rPr>
          <w:rFonts w:ascii="Times New Roman" w:hAnsi="Times New Roman"/>
          <w:sz w:val="24"/>
          <w:szCs w:val="24"/>
        </w:rPr>
        <w:t>It has been positioned amongst the main 10 biggest pools for intrinsic investments. The measures taken by the Government are coordinated to open new divisions for foreign direct investment, which, in hand, provides easier access to economic growth. Regardl</w:t>
      </w:r>
      <w:r>
        <w:rPr>
          <w:rFonts w:ascii="Times New Roman" w:hAnsi="Times New Roman"/>
          <w:sz w:val="24"/>
          <w:szCs w:val="24"/>
        </w:rPr>
        <w:t>ess of India</w:t>
      </w:r>
      <w:r>
        <w:rPr>
          <w:rFonts w:ascii="Times New Roman" w:hAnsi="Times New Roman"/>
          <w:sz w:val="24"/>
          <w:szCs w:val="24"/>
        </w:rPr>
        <w:t>’</w:t>
      </w:r>
      <w:r>
        <w:rPr>
          <w:rFonts w:ascii="Times New Roman" w:hAnsi="Times New Roman"/>
          <w:sz w:val="24"/>
          <w:szCs w:val="24"/>
        </w:rPr>
        <w:t xml:space="preserve">s close association with FDI, it is still one of the leading investors in Africa and is greatly invested in the </w:t>
      </w:r>
      <w:proofErr w:type="spellStart"/>
      <w:r>
        <w:rPr>
          <w:rFonts w:ascii="Times New Roman" w:hAnsi="Times New Roman"/>
          <w:sz w:val="24"/>
          <w:szCs w:val="24"/>
        </w:rPr>
        <w:t>well being</w:t>
      </w:r>
      <w:proofErr w:type="spellEnd"/>
      <w:r>
        <w:rPr>
          <w:rFonts w:ascii="Times New Roman" w:hAnsi="Times New Roman"/>
          <w:sz w:val="24"/>
          <w:szCs w:val="24"/>
        </w:rPr>
        <w:t xml:space="preserve"> of the countries in it</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UN has inaugurated some of its organizations as part of the multilateral donors to Africa</w:t>
      </w:r>
      <w:r>
        <w:rPr>
          <w:rFonts w:ascii="Times New Roman" w:eastAsia="Times New Roman" w:hAnsi="Times New Roman" w:cs="Times New Roman"/>
          <w:sz w:val="24"/>
          <w:szCs w:val="24"/>
        </w:rPr>
        <w:t xml:space="preserve"> such as UNICEF and the UNDP. These measures have helped greatly the continent develop through the years but have focused on the potential countries that could benefit the UN in the long run such as Egypt and South Africa which have resources that will gre</w:t>
      </w:r>
      <w:r>
        <w:rPr>
          <w:rFonts w:ascii="Times New Roman" w:eastAsia="Times New Roman" w:hAnsi="Times New Roman" w:cs="Times New Roman"/>
          <w:sz w:val="24"/>
          <w:szCs w:val="24"/>
        </w:rPr>
        <w:t>atly help them. India holds the viewpoint that there should be a greater focus on the people that are in need rather than helping already developed countries gain more wealth in return. Regardless of the actions taken that have supported countries economic</w:t>
      </w:r>
      <w:r>
        <w:rPr>
          <w:rFonts w:ascii="Times New Roman" w:eastAsia="Times New Roman" w:hAnsi="Times New Roman" w:cs="Times New Roman"/>
          <w:sz w:val="24"/>
          <w:szCs w:val="24"/>
        </w:rPr>
        <w:t>ally, India is more inclined in the betterment of the situation of the people living in those conditions as it has also suffered a great deal in the midst of its own poverty.</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At the second India</w:t>
      </w:r>
      <w:r>
        <w:rPr>
          <w:rFonts w:ascii="Times New Roman" w:hAnsi="Times New Roman"/>
          <w:sz w:val="24"/>
          <w:szCs w:val="24"/>
        </w:rPr>
        <w:t>–</w:t>
      </w:r>
      <w:r>
        <w:rPr>
          <w:rFonts w:ascii="Times New Roman" w:hAnsi="Times New Roman"/>
          <w:sz w:val="24"/>
          <w:szCs w:val="24"/>
        </w:rPr>
        <w:t xml:space="preserve">Africa Forum Summit in Addis Ababa, Ethiopia in 2011, then </w:t>
      </w:r>
      <w:r>
        <w:rPr>
          <w:rFonts w:ascii="Times New Roman" w:hAnsi="Times New Roman"/>
          <w:sz w:val="24"/>
          <w:szCs w:val="24"/>
        </w:rPr>
        <w:t>Indian Prime Minister Manmohan Singh expressed India's desire to help African nations with their development needs. Singh announced that India would invest $700 million to establish educational institutions and training programs in several African countrie</w:t>
      </w:r>
      <w:r>
        <w:rPr>
          <w:rFonts w:ascii="Times New Roman" w:hAnsi="Times New Roman"/>
          <w:sz w:val="24"/>
          <w:szCs w:val="24"/>
        </w:rPr>
        <w:t>s, including Uganda, Ghana, Botswana and Burundi. The Prime Minister also announced $5 billion in lines of credit for African nations.</w:t>
      </w:r>
      <w:r>
        <w:rPr>
          <w:rFonts w:ascii="Times New Roman" w:eastAsia="Times New Roman" w:hAnsi="Times New Roman" w:cs="Times New Roman"/>
          <w:sz w:val="24"/>
          <w:szCs w:val="24"/>
          <w:vertAlign w:val="superscript"/>
        </w:rPr>
        <w:footnoteReference w:id="7"/>
      </w:r>
      <w:r>
        <w:rPr>
          <w:rFonts w:ascii="Times New Roman" w:hAnsi="Times New Roman"/>
          <w:sz w:val="24"/>
          <w:szCs w:val="24"/>
        </w:rPr>
        <w:t>”</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first step in creating a better condition for Africa would be to educate the countries on negotiations and on reso</w:t>
      </w:r>
      <w:r>
        <w:rPr>
          <w:rFonts w:ascii="Times New Roman" w:eastAsia="Times New Roman" w:hAnsi="Times New Roman" w:cs="Times New Roman"/>
          <w:sz w:val="24"/>
          <w:szCs w:val="24"/>
        </w:rPr>
        <w:t>urce managements. The countries could later be able to exploit their own wealth which would counter the argument of dependency over FDIs. Moreover, FDIs should be focused on issues pertaining to separate countries rather than on personal gain of the foreig</w:t>
      </w:r>
      <w:r>
        <w:rPr>
          <w:rFonts w:ascii="Times New Roman" w:eastAsia="Times New Roman" w:hAnsi="Times New Roman" w:cs="Times New Roman"/>
          <w:sz w:val="24"/>
          <w:szCs w:val="24"/>
        </w:rPr>
        <w:t xml:space="preserve">n countries. As India has implemented investment programs on health and education, these would help the population as well as the countries in the long run without leaving them in a state of depravation due to dependency. </w:t>
      </w:r>
    </w:p>
    <w:p w:rsidR="000165CF" w:rsidRDefault="000165CF">
      <w:pPr>
        <w:pStyle w:val="BodyA"/>
        <w:spacing w:line="360" w:lineRule="auto"/>
        <w:jc w:val="both"/>
        <w:rPr>
          <w:rFonts w:ascii="Times New Roman" w:eastAsia="Times New Roman" w:hAnsi="Times New Roman" w:cs="Times New Roman"/>
          <w:sz w:val="24"/>
          <w:szCs w:val="24"/>
        </w:rPr>
      </w:pPr>
    </w:p>
    <w:p w:rsidR="000165CF" w:rsidRDefault="0039466F">
      <w:pPr>
        <w:pStyle w:val="BodyA"/>
        <w:spacing w:line="360" w:lineRule="auto"/>
        <w:jc w:val="right"/>
        <w:rPr>
          <w:rFonts w:ascii="Times New Roman" w:eastAsia="Times New Roman" w:hAnsi="Times New Roman" w:cs="Times New Roman"/>
          <w:sz w:val="24"/>
          <w:szCs w:val="24"/>
        </w:rPr>
      </w:pPr>
      <w:r>
        <w:rPr>
          <w:rFonts w:ascii="Times New Roman" w:hAnsi="Times New Roman"/>
          <w:sz w:val="24"/>
          <w:szCs w:val="24"/>
        </w:rPr>
        <w:t>Topic 3: Promoting Integrity and</w:t>
      </w:r>
      <w:r>
        <w:rPr>
          <w:rFonts w:ascii="Times New Roman" w:hAnsi="Times New Roman"/>
          <w:sz w:val="24"/>
          <w:szCs w:val="24"/>
        </w:rPr>
        <w:t xml:space="preserve"> Transparency in Democratically Elected Governments</w:t>
      </w:r>
    </w:p>
    <w:p w:rsidR="000165CF" w:rsidRDefault="000165CF">
      <w:pPr>
        <w:pStyle w:val="BodyA"/>
        <w:spacing w:line="360" w:lineRule="auto"/>
        <w:jc w:val="both"/>
        <w:rPr>
          <w:rFonts w:ascii="Times New Roman" w:eastAsia="Times New Roman" w:hAnsi="Times New Roman" w:cs="Times New Roman"/>
          <w:sz w:val="24"/>
          <w:szCs w:val="24"/>
        </w:rPr>
      </w:pP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India is renowned for its blatant views on government corruption. It has been through many measures to control it and is greatly impacted by the consequences of it such as the loss of credibility and eco</w:t>
      </w:r>
      <w:r>
        <w:rPr>
          <w:rFonts w:ascii="Times New Roman" w:hAnsi="Times New Roman"/>
          <w:sz w:val="24"/>
          <w:szCs w:val="24"/>
        </w:rPr>
        <w:t xml:space="preserve">nomic losses. India has reportedly been exporting money out of the country on average </w:t>
      </w:r>
      <w:proofErr w:type="gramStart"/>
      <w:r>
        <w:rPr>
          <w:rFonts w:ascii="Times New Roman" w:hAnsi="Times New Roman"/>
          <w:sz w:val="24"/>
          <w:szCs w:val="24"/>
        </w:rPr>
        <w:t>51,029  million</w:t>
      </w:r>
      <w:proofErr w:type="gramEnd"/>
      <w:r>
        <w:rPr>
          <w:rFonts w:ascii="Times New Roman" w:hAnsi="Times New Roman"/>
          <w:sz w:val="24"/>
          <w:szCs w:val="24"/>
        </w:rPr>
        <w:t xml:space="preserve"> US dollars yearly since 2014 going up to  92,879 </w:t>
      </w:r>
      <w:proofErr w:type="spellStart"/>
      <w:r>
        <w:rPr>
          <w:rFonts w:ascii="Times New Roman" w:hAnsi="Times New Roman"/>
          <w:sz w:val="24"/>
          <w:szCs w:val="24"/>
        </w:rPr>
        <w:t>millions</w:t>
      </w:r>
      <w:proofErr w:type="spellEnd"/>
      <w:r>
        <w:rPr>
          <w:rFonts w:ascii="Times New Roman" w:hAnsi="Times New Roman"/>
          <w:sz w:val="24"/>
          <w:szCs w:val="24"/>
        </w:rPr>
        <w:t xml:space="preserve"> in 2012</w:t>
      </w:r>
      <w:r>
        <w:rPr>
          <w:rFonts w:ascii="Times New Roman" w:eastAsia="Times New Roman" w:hAnsi="Times New Roman" w:cs="Times New Roman"/>
          <w:sz w:val="24"/>
          <w:szCs w:val="24"/>
          <w:vertAlign w:val="superscript"/>
        </w:rPr>
        <w:footnoteReference w:id="8"/>
      </w:r>
      <w:r>
        <w:rPr>
          <w:rFonts w:ascii="Times New Roman" w:hAnsi="Times New Roman"/>
          <w:sz w:val="24"/>
          <w:szCs w:val="24"/>
        </w:rPr>
        <w:t>. These numbers are very high as India is rated as number 4 on the top most Illicit Fina</w:t>
      </w:r>
      <w:r>
        <w:rPr>
          <w:rFonts w:ascii="Times New Roman" w:hAnsi="Times New Roman"/>
          <w:sz w:val="24"/>
          <w:szCs w:val="24"/>
        </w:rPr>
        <w:t>ncial Outflow Source Economies.</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APRM is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 xml:space="preserve"> enforceable and must be taken voluntarily, its efficiency is very questionable due to the fact that it holds no power in the diction of governance rules and procedures. Furthermore, the procedures that</w:t>
      </w:r>
      <w:r>
        <w:rPr>
          <w:rFonts w:ascii="Times New Roman" w:eastAsia="Times New Roman" w:hAnsi="Times New Roman" w:cs="Times New Roman"/>
          <w:sz w:val="24"/>
          <w:szCs w:val="24"/>
        </w:rPr>
        <w:t xml:space="preserve"> are provided in it go against certain values that the countries hold, which, therefore, will not be able to deliver any help</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India believes that the use of such measures will simply slow down the process of actually helping the situation.</w:t>
      </w:r>
    </w:p>
    <w:p w:rsidR="000165CF" w:rsidRDefault="0039466F">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ste</w:t>
      </w:r>
      <w:r>
        <w:rPr>
          <w:rFonts w:ascii="Times New Roman" w:eastAsia="Times New Roman" w:hAnsi="Times New Roman" w:cs="Times New Roman"/>
          <w:sz w:val="24"/>
          <w:szCs w:val="24"/>
        </w:rPr>
        <w:t>p in creating a better condition for Africa would be to educate the population on the predominance of corruption in their communities. By increasing access to information resources and creating a pool of information, countries and local governments will le</w:t>
      </w:r>
      <w:r>
        <w:rPr>
          <w:rFonts w:ascii="Times New Roman" w:eastAsia="Times New Roman" w:hAnsi="Times New Roman" w:cs="Times New Roman"/>
          <w:sz w:val="24"/>
          <w:szCs w:val="24"/>
        </w:rPr>
        <w:t>arn how to take care of reported corrupt situations. Moreover, to reduce corruption, India had inaugurated the Right to Information Act which greatly diminished corruption rates as it demanded officials to state all the information they knew that was reque</w:t>
      </w:r>
      <w:r>
        <w:rPr>
          <w:rFonts w:ascii="Times New Roman" w:eastAsia="Times New Roman" w:hAnsi="Times New Roman" w:cs="Times New Roman"/>
          <w:sz w:val="24"/>
          <w:szCs w:val="24"/>
        </w:rPr>
        <w:t>sted by the population unless they wanted to face punitive charges. In addition, India has recently removed the 500 (7.50$</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1000 (15,00$) rupee </w:t>
      </w:r>
      <w:r>
        <w:rPr>
          <w:rFonts w:ascii="Times New Roman" w:eastAsia="Times New Roman" w:hAnsi="Times New Roman" w:cs="Times New Roman"/>
          <w:sz w:val="24"/>
          <w:szCs w:val="24"/>
        </w:rPr>
        <w:lastRenderedPageBreak/>
        <w:t>bill out of their currency in hopes of minimizing the illicit use of bills and corruption in the system</w:t>
      </w:r>
      <w:r>
        <w:rPr>
          <w:rFonts w:ascii="Times New Roman" w:eastAsia="Times New Roman" w:hAnsi="Times New Roman" w:cs="Times New Roman"/>
          <w:sz w:val="24"/>
          <w:szCs w:val="24"/>
          <w:vertAlign w:val="superscript"/>
        </w:rPr>
        <w:footnoteReference w:id="10"/>
      </w:r>
      <w:r>
        <w:rPr>
          <w:rFonts w:ascii="Times New Roman" w:hAnsi="Times New Roman"/>
          <w:sz w:val="24"/>
          <w:szCs w:val="24"/>
        </w:rPr>
        <w:t>. T</w:t>
      </w:r>
      <w:r>
        <w:rPr>
          <w:rFonts w:ascii="Times New Roman" w:hAnsi="Times New Roman"/>
          <w:sz w:val="24"/>
          <w:szCs w:val="24"/>
        </w:rPr>
        <w:t>hese 2 bills are their 2 largest banknotes which will greatly influence the omnipresence of corruption in the country. India urges countries act as they did and fight their problems at the root and installing punishment to anti transparency.</w:t>
      </w:r>
    </w:p>
    <w:p w:rsidR="000165CF" w:rsidRDefault="0039466F">
      <w:pPr>
        <w:pStyle w:val="BodyA"/>
        <w:spacing w:line="360" w:lineRule="auto"/>
        <w:jc w:val="both"/>
      </w:pPr>
      <w:r>
        <w:rPr>
          <w:rFonts w:ascii="Times New Roman" w:eastAsia="Times New Roman" w:hAnsi="Times New Roman" w:cs="Times New Roman"/>
          <w:sz w:val="24"/>
          <w:szCs w:val="24"/>
        </w:rPr>
        <w:tab/>
      </w:r>
    </w:p>
    <w:sectPr w:rsidR="000165C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66F" w:rsidRDefault="0039466F">
      <w:r>
        <w:separator/>
      </w:r>
    </w:p>
  </w:endnote>
  <w:endnote w:type="continuationSeparator" w:id="0">
    <w:p w:rsidR="0039466F" w:rsidRDefault="0039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5CF" w:rsidRDefault="000165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66F" w:rsidRDefault="0039466F">
      <w:r>
        <w:separator/>
      </w:r>
    </w:p>
  </w:footnote>
  <w:footnote w:type="continuationSeparator" w:id="0">
    <w:p w:rsidR="0039466F" w:rsidRDefault="0039466F">
      <w:r>
        <w:continuationSeparator/>
      </w:r>
    </w:p>
  </w:footnote>
  <w:footnote w:type="continuationNotice" w:id="1">
    <w:p w:rsidR="0039466F" w:rsidRDefault="0039466F"/>
  </w:footnote>
  <w:footnote w:id="2">
    <w:p w:rsidR="000165CF" w:rsidRDefault="0039466F">
      <w:pPr>
        <w:pStyle w:val="Footnote"/>
      </w:pPr>
      <w:r>
        <w:rPr>
          <w:vertAlign w:val="superscript"/>
        </w:rPr>
        <w:footnoteRef/>
      </w:r>
      <w:r>
        <w:rPr>
          <w:rFonts w:eastAsia="Arial Unicode MS" w:cs="Arial Unicode MS"/>
        </w:rPr>
        <w:t xml:space="preserve"> </w:t>
      </w:r>
      <w:hyperlink r:id="rId1" w:history="1">
        <w:r>
          <w:rPr>
            <w:rStyle w:val="Hyperlink0"/>
            <w:rFonts w:eastAsia="Arial Unicode MS" w:cs="Arial Unicode MS"/>
            <w:lang w:val="en-US"/>
          </w:rPr>
          <w:t>http://www.prosperity.com/rankings</w:t>
        </w:r>
      </w:hyperlink>
    </w:p>
  </w:footnote>
  <w:footnote w:id="3">
    <w:p w:rsidR="000165CF" w:rsidRDefault="0039466F">
      <w:pPr>
        <w:pStyle w:val="Footnote"/>
      </w:pPr>
      <w:r>
        <w:rPr>
          <w:vertAlign w:val="superscript"/>
        </w:rPr>
        <w:footnoteRef/>
      </w:r>
      <w:r>
        <w:rPr>
          <w:rFonts w:eastAsia="Arial Unicode MS" w:cs="Arial Unicode MS"/>
        </w:rPr>
        <w:t xml:space="preserve"> </w:t>
      </w:r>
      <w:hyperlink r:id="rId2" w:history="1">
        <w:r>
          <w:rPr>
            <w:rStyle w:val="Hyperlink0"/>
            <w:rFonts w:eastAsia="Arial Unicode MS" w:cs="Arial Unicode MS"/>
            <w:lang w:val="en-US"/>
          </w:rPr>
          <w:t>https://en.wikipedia.org/wiki/Literacy_in_India#/media/File:Literacy_by_state_India.PNG</w:t>
        </w:r>
      </w:hyperlink>
    </w:p>
  </w:footnote>
  <w:footnote w:id="4">
    <w:p w:rsidR="000165CF" w:rsidRDefault="0039466F">
      <w:pPr>
        <w:pStyle w:val="Footnote"/>
      </w:pPr>
      <w:r>
        <w:rPr>
          <w:vertAlign w:val="superscript"/>
        </w:rPr>
        <w:footnoteRef/>
      </w:r>
      <w:r>
        <w:rPr>
          <w:rFonts w:eastAsia="Arial Unicode MS" w:cs="Arial Unicode MS"/>
        </w:rPr>
        <w:t xml:space="preserve"> </w:t>
      </w:r>
      <w:hyperlink r:id="rId3" w:history="1">
        <w:r>
          <w:rPr>
            <w:rStyle w:val="Hyperlink0"/>
            <w:rFonts w:eastAsia="Arial Unicode MS" w:cs="Arial Unicode MS"/>
            <w:lang w:val="en-US"/>
          </w:rPr>
          <w:t>http://www.un.org/millenniumgoals/2015_MDG_Report/pdf/MDG%202015%20PC%20final.pdf</w:t>
        </w:r>
      </w:hyperlink>
    </w:p>
  </w:footnote>
  <w:footnote w:id="5">
    <w:p w:rsidR="000165CF" w:rsidRDefault="0039466F">
      <w:pPr>
        <w:pStyle w:val="Footnote"/>
      </w:pPr>
      <w:r>
        <w:rPr>
          <w:vertAlign w:val="superscript"/>
        </w:rPr>
        <w:footnoteRef/>
      </w:r>
      <w:r>
        <w:rPr>
          <w:rFonts w:eastAsia="Arial Unicode MS" w:cs="Arial Unicode MS"/>
        </w:rPr>
        <w:t xml:space="preserve"> </w:t>
      </w:r>
      <w:hyperlink r:id="rId4" w:history="1">
        <w:r>
          <w:rPr>
            <w:rStyle w:val="Hyperlink0"/>
            <w:rFonts w:eastAsia="Arial Unicode MS" w:cs="Arial Unicode MS"/>
            <w:lang w:val="en-US"/>
          </w:rPr>
          <w:t>http://www.afdb.org/en/projects-and-operations/financial-management/</w:t>
        </w:r>
      </w:hyperlink>
    </w:p>
  </w:footnote>
  <w:footnote w:id="6">
    <w:p w:rsidR="000165CF" w:rsidRDefault="0039466F">
      <w:pPr>
        <w:pStyle w:val="Footnote"/>
      </w:pPr>
      <w:r>
        <w:rPr>
          <w:vertAlign w:val="superscript"/>
        </w:rPr>
        <w:footnoteRef/>
      </w:r>
      <w:r>
        <w:rPr>
          <w:rFonts w:eastAsia="Arial Unicode MS" w:cs="Arial Unicode MS"/>
        </w:rPr>
        <w:t xml:space="preserve"> </w:t>
      </w:r>
      <w:hyperlink r:id="rId5" w:history="1">
        <w:r>
          <w:rPr>
            <w:rStyle w:val="Hyperlink0"/>
            <w:rFonts w:eastAsia="Arial Unicode MS" w:cs="Arial Unicode MS"/>
            <w:lang w:val="en-US"/>
          </w:rPr>
          <w:t>http://www.makeinindia.com/policy/foreign-direct-investment</w:t>
        </w:r>
      </w:hyperlink>
    </w:p>
  </w:footnote>
  <w:footnote w:id="7">
    <w:p w:rsidR="000165CF" w:rsidRDefault="0039466F">
      <w:pPr>
        <w:pStyle w:val="Footnote"/>
      </w:pPr>
      <w:r>
        <w:rPr>
          <w:vertAlign w:val="superscript"/>
        </w:rPr>
        <w:footnoteRef/>
      </w:r>
      <w:r>
        <w:rPr>
          <w:rFonts w:eastAsia="Arial Unicode MS" w:cs="Arial Unicode MS"/>
        </w:rPr>
        <w:t xml:space="preserve"> </w:t>
      </w:r>
      <w:hyperlink r:id="rId6" w:history="1">
        <w:r>
          <w:rPr>
            <w:rStyle w:val="Hyperlink0"/>
            <w:rFonts w:eastAsia="Arial Unicode MS" w:cs="Arial Unicode MS"/>
            <w:lang w:val="en-US"/>
          </w:rPr>
          <w:t>https://en.w</w:t>
        </w:r>
        <w:r>
          <w:rPr>
            <w:rStyle w:val="Hyperlink0"/>
            <w:rFonts w:eastAsia="Arial Unicode MS" w:cs="Arial Unicode MS"/>
            <w:lang w:val="en-US"/>
          </w:rPr>
          <w:t>ikipedia.org/wiki/Africa%E2%80%93India_relations#Indian_foreign_aid_to_Africa</w:t>
        </w:r>
      </w:hyperlink>
    </w:p>
  </w:footnote>
  <w:footnote w:id="8">
    <w:p w:rsidR="000165CF" w:rsidRDefault="0039466F">
      <w:pPr>
        <w:pStyle w:val="Footnote"/>
      </w:pPr>
      <w:r>
        <w:rPr>
          <w:vertAlign w:val="superscript"/>
        </w:rPr>
        <w:footnoteRef/>
      </w:r>
      <w:r>
        <w:rPr>
          <w:rFonts w:eastAsia="Arial Unicode MS" w:cs="Arial Unicode MS"/>
        </w:rPr>
        <w:t xml:space="preserve"> </w:t>
      </w:r>
      <w:hyperlink r:id="rId7" w:history="1">
        <w:r>
          <w:rPr>
            <w:rStyle w:val="Hyperlink0"/>
            <w:rFonts w:eastAsia="Arial Unicode MS" w:cs="Arial Unicode MS"/>
            <w:lang w:val="en-US"/>
          </w:rPr>
          <w:t>http://www.gfintegrity.org/wp-content/uploads/2015/12/IFF-Update_2015-Final-1.p</w:t>
        </w:r>
        <w:r>
          <w:rPr>
            <w:rStyle w:val="Hyperlink0"/>
            <w:rFonts w:eastAsia="Arial Unicode MS" w:cs="Arial Unicode MS"/>
            <w:lang w:val="en-US"/>
          </w:rPr>
          <w:t>df</w:t>
        </w:r>
      </w:hyperlink>
    </w:p>
  </w:footnote>
  <w:footnote w:id="9">
    <w:p w:rsidR="000165CF" w:rsidRDefault="0039466F">
      <w:pPr>
        <w:pStyle w:val="Footnote"/>
      </w:pPr>
      <w:r>
        <w:rPr>
          <w:vertAlign w:val="superscript"/>
        </w:rPr>
        <w:footnoteRef/>
      </w:r>
      <w:r>
        <w:rPr>
          <w:rFonts w:eastAsia="Arial Unicode MS" w:cs="Arial Unicode MS"/>
        </w:rPr>
        <w:t xml:space="preserve"> </w:t>
      </w:r>
      <w:hyperlink r:id="rId8" w:history="1">
        <w:r>
          <w:rPr>
            <w:rStyle w:val="Hyperlink0"/>
            <w:rFonts w:eastAsia="Arial Unicode MS" w:cs="Arial Unicode MS"/>
            <w:lang w:val="en-US"/>
          </w:rPr>
          <w:t>http://www.swp-berlin.org/fileadmin/contents/products/arbeitspapiere/wp_5_05_ks.pdf</w:t>
        </w:r>
      </w:hyperlink>
    </w:p>
  </w:footnote>
  <w:footnote w:id="10">
    <w:p w:rsidR="000165CF" w:rsidRDefault="0039466F">
      <w:pPr>
        <w:pStyle w:val="Footnote"/>
      </w:pPr>
      <w:r>
        <w:rPr>
          <w:vertAlign w:val="superscript"/>
        </w:rPr>
        <w:footnoteRef/>
      </w:r>
      <w:r>
        <w:rPr>
          <w:rFonts w:eastAsia="Arial Unicode MS" w:cs="Arial Unicode MS"/>
        </w:rPr>
        <w:t xml:space="preserve"> </w:t>
      </w:r>
      <w:hyperlink r:id="rId9" w:history="1">
        <w:r>
          <w:rPr>
            <w:rStyle w:val="Hyperlink0"/>
            <w:rFonts w:eastAsia="Arial Unicode MS" w:cs="Arial Unicode MS"/>
            <w:lang w:val="en-US"/>
          </w:rPr>
          <w:t>http://www.usatoday.com/story/money/2016/11/08/india-rupee-banknote-narendra-modi/93480846/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5CF" w:rsidRDefault="000165C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5CF"/>
    <w:rsid w:val="000165CF"/>
    <w:rsid w:val="00296E6D"/>
    <w:rsid w:val="0039466F"/>
    <w:rsid w:val="00E9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9B059-9D97-4067-9369-14B1E7E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Helvetica" w:cs="Arial Unicode MS"/>
      <w:color w:val="000000"/>
      <w:sz w:val="22"/>
      <w:szCs w:val="22"/>
      <w:u w:color="000000"/>
      <w:lang w:val="en-US"/>
    </w:rPr>
  </w:style>
  <w:style w:type="paragraph" w:customStyle="1" w:styleId="Body">
    <w:name w:val="Body"/>
    <w:rPr>
      <w:rFonts w:ascii="Helvetica" w:hAnsi="Helvetica" w:cs="Arial Unicode MS"/>
      <w:color w:val="000000"/>
      <w:sz w:val="22"/>
      <w:szCs w:val="22"/>
      <w:lang w:val="en-US"/>
    </w:rPr>
  </w:style>
  <w:style w:type="paragraph" w:customStyle="1" w:styleId="Footnote">
    <w:name w:val="Footnote"/>
    <w:rPr>
      <w:rFonts w:ascii="Helvetica" w:eastAsia="Helvetica" w:hAnsi="Helvetica" w:cs="Helvetica"/>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swp-berlin.org/fileadmin/contents/products/arbeitspapiere/wp_5_05_ks.pdf" TargetMode="External"/><Relationship Id="rId3" Type="http://schemas.openxmlformats.org/officeDocument/2006/relationships/hyperlink" Target="http://www.un.org/millenniumgoals/2015_MDG_Report/pdf/MDG%202015%20PC%20final.pdf" TargetMode="External"/><Relationship Id="rId7" Type="http://schemas.openxmlformats.org/officeDocument/2006/relationships/hyperlink" Target="http://www.gfintegrity.org/wp-content/uploads/2015/12/IFF-Update_2015-Final-1.pdf" TargetMode="External"/><Relationship Id="rId2" Type="http://schemas.openxmlformats.org/officeDocument/2006/relationships/hyperlink" Target="https://en.wikipedia.org/wiki/Literacy_in_India#/media/File:Literacy_by_state_India.PNG" TargetMode="External"/><Relationship Id="rId1" Type="http://schemas.openxmlformats.org/officeDocument/2006/relationships/hyperlink" Target="http://www.prosperity.com/rankings" TargetMode="External"/><Relationship Id="rId6" Type="http://schemas.openxmlformats.org/officeDocument/2006/relationships/hyperlink" Target="https://en.wikipedia.org/wiki/Africa%E2%80%93India_relations#Indian_foreign_aid_to_Africa" TargetMode="External"/><Relationship Id="rId5" Type="http://schemas.openxmlformats.org/officeDocument/2006/relationships/hyperlink" Target="http://www.makeinindia.com/policy/foreign-direct-investment" TargetMode="External"/><Relationship Id="rId4" Type="http://schemas.openxmlformats.org/officeDocument/2006/relationships/hyperlink" Target="http://www.afdb.org/en/projects-and-operations/financial-management/" TargetMode="External"/><Relationship Id="rId9" Type="http://schemas.openxmlformats.org/officeDocument/2006/relationships/hyperlink" Target="http://www.usatoday.com/story/money/2016/11/08/india-rupee-banknote-narendra-modi/9348084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2</cp:revision>
  <dcterms:created xsi:type="dcterms:W3CDTF">2016-11-09T23:17:00Z</dcterms:created>
  <dcterms:modified xsi:type="dcterms:W3CDTF">2016-11-09T23:17:00Z</dcterms:modified>
</cp:coreProperties>
</file>