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B17" w:rsidRDefault="00E97B17">
      <w:pPr>
        <w:rPr>
          <w:rFonts w:ascii="Times New Roman" w:hAnsi="Times New Roman" w:cs="Times New Roman"/>
          <w:sz w:val="24"/>
          <w:szCs w:val="24"/>
          <w:lang w:val="en-CA"/>
        </w:rPr>
      </w:pPr>
      <w:r w:rsidRPr="00E97B17">
        <w:rPr>
          <w:rFonts w:ascii="Times New Roman" w:hAnsi="Times New Roman" w:cs="Times New Roman"/>
          <w:sz w:val="24"/>
          <w:szCs w:val="24"/>
          <w:u w:val="single"/>
          <w:lang w:val="en-CA"/>
        </w:rPr>
        <w:t>Committee:</w:t>
      </w:r>
      <w:r>
        <w:rPr>
          <w:rFonts w:ascii="Times New Roman" w:hAnsi="Times New Roman" w:cs="Times New Roman"/>
          <w:sz w:val="24"/>
          <w:szCs w:val="24"/>
          <w:lang w:val="en-CA"/>
        </w:rPr>
        <w:t xml:space="preserve"> Canadian Confederation</w:t>
      </w:r>
    </w:p>
    <w:p w:rsidR="00E97B17" w:rsidRDefault="00E97B17">
      <w:pPr>
        <w:rPr>
          <w:rFonts w:ascii="Times New Roman" w:hAnsi="Times New Roman" w:cs="Times New Roman"/>
          <w:sz w:val="24"/>
          <w:szCs w:val="24"/>
          <w:lang w:val="en-CA"/>
        </w:rPr>
      </w:pPr>
      <w:r>
        <w:rPr>
          <w:rFonts w:ascii="Times New Roman" w:hAnsi="Times New Roman" w:cs="Times New Roman"/>
          <w:sz w:val="24"/>
          <w:szCs w:val="24"/>
          <w:u w:val="single"/>
          <w:lang w:val="en-CA"/>
        </w:rPr>
        <w:t>Assigned Character:</w:t>
      </w:r>
      <w:r>
        <w:rPr>
          <w:rFonts w:ascii="Times New Roman" w:hAnsi="Times New Roman" w:cs="Times New Roman"/>
          <w:sz w:val="24"/>
          <w:szCs w:val="24"/>
          <w:lang w:val="en-CA"/>
        </w:rPr>
        <w:t xml:space="preserve"> Hector-Louis Langevin (Canada-East) </w:t>
      </w:r>
    </w:p>
    <w:p w:rsidR="00E97B17" w:rsidRDefault="00E97B17">
      <w:pPr>
        <w:rPr>
          <w:rFonts w:ascii="Times New Roman" w:hAnsi="Times New Roman" w:cs="Times New Roman"/>
          <w:sz w:val="24"/>
          <w:szCs w:val="24"/>
          <w:lang w:val="en-CA"/>
        </w:rPr>
      </w:pPr>
      <w:r>
        <w:rPr>
          <w:rFonts w:ascii="Times New Roman" w:hAnsi="Times New Roman" w:cs="Times New Roman"/>
          <w:sz w:val="24"/>
          <w:szCs w:val="24"/>
          <w:u w:val="single"/>
          <w:lang w:val="en-CA"/>
        </w:rPr>
        <w:t>Delegate Name:</w:t>
      </w:r>
      <w:r>
        <w:rPr>
          <w:rFonts w:ascii="Times New Roman" w:hAnsi="Times New Roman" w:cs="Times New Roman"/>
          <w:sz w:val="24"/>
          <w:szCs w:val="24"/>
          <w:lang w:val="en-CA"/>
        </w:rPr>
        <w:t xml:space="preserve"> Andrei Bocan </w:t>
      </w:r>
    </w:p>
    <w:p w:rsidR="00E97B17" w:rsidRDefault="00E97B17">
      <w:pPr>
        <w:rPr>
          <w:rFonts w:ascii="Times New Roman" w:hAnsi="Times New Roman" w:cs="Times New Roman"/>
          <w:sz w:val="24"/>
          <w:szCs w:val="24"/>
          <w:lang w:val="en-CA"/>
        </w:rPr>
      </w:pPr>
    </w:p>
    <w:p w:rsidR="00E97B17" w:rsidRDefault="00E97B17" w:rsidP="00E97B17">
      <w:pPr>
        <w:pStyle w:val="ListParagraph"/>
        <w:numPr>
          <w:ilvl w:val="0"/>
          <w:numId w:val="2"/>
        </w:numPr>
        <w:jc w:val="center"/>
        <w:rPr>
          <w:rFonts w:ascii="Times New Roman" w:hAnsi="Times New Roman" w:cs="Times New Roman"/>
          <w:b/>
          <w:sz w:val="24"/>
          <w:szCs w:val="24"/>
          <w:lang w:val="en-CA"/>
        </w:rPr>
      </w:pPr>
      <w:r w:rsidRPr="00E97B17">
        <w:rPr>
          <w:rFonts w:ascii="Times New Roman" w:hAnsi="Times New Roman" w:cs="Times New Roman"/>
          <w:b/>
          <w:sz w:val="24"/>
          <w:szCs w:val="24"/>
          <w:lang w:val="en-CA"/>
        </w:rPr>
        <w:t>Institutional Design and Regional Diversity</w:t>
      </w:r>
    </w:p>
    <w:p w:rsidR="00E97B17" w:rsidRDefault="00E97B17" w:rsidP="00E97B17">
      <w:pPr>
        <w:pStyle w:val="ListParagraph"/>
        <w:ind w:left="0"/>
        <w:rPr>
          <w:rFonts w:ascii="Times New Roman" w:hAnsi="Times New Roman" w:cs="Times New Roman"/>
          <w:b/>
          <w:sz w:val="24"/>
          <w:szCs w:val="24"/>
          <w:lang w:val="en-CA"/>
        </w:rPr>
      </w:pPr>
    </w:p>
    <w:p w:rsidR="00697965" w:rsidRDefault="00E03FB8" w:rsidP="007D714C">
      <w:pPr>
        <w:pStyle w:val="ListParagraph"/>
        <w:ind w:left="360" w:firstLine="360"/>
        <w:jc w:val="both"/>
        <w:rPr>
          <w:rFonts w:ascii="Times New Roman" w:hAnsi="Times New Roman" w:cs="Times New Roman"/>
          <w:sz w:val="24"/>
          <w:szCs w:val="24"/>
          <w:lang w:val="en-CA"/>
        </w:rPr>
      </w:pPr>
      <w:r>
        <w:rPr>
          <w:rFonts w:ascii="Times New Roman" w:hAnsi="Times New Roman" w:cs="Times New Roman"/>
          <w:sz w:val="24"/>
          <w:szCs w:val="24"/>
          <w:lang w:val="en-CA"/>
        </w:rPr>
        <w:t>The matter of institutional design and regional diversity is a very important one as we discuss the future of British North America. Indeed, British North America is composed of many groups with cultu</w:t>
      </w:r>
      <w:r w:rsidR="0009251C">
        <w:rPr>
          <w:rFonts w:ascii="Times New Roman" w:hAnsi="Times New Roman" w:cs="Times New Roman"/>
          <w:sz w:val="24"/>
          <w:szCs w:val="24"/>
          <w:lang w:val="en-CA"/>
        </w:rPr>
        <w:t xml:space="preserve">ral and religious differences. </w:t>
      </w:r>
      <w:r w:rsidR="00B01CB2">
        <w:rPr>
          <w:rFonts w:ascii="Times New Roman" w:hAnsi="Times New Roman" w:cs="Times New Roman"/>
          <w:sz w:val="24"/>
          <w:szCs w:val="24"/>
          <w:lang w:val="en-CA"/>
        </w:rPr>
        <w:t>The task at hand is no lesser than co</w:t>
      </w:r>
      <w:r w:rsidR="00D35E45">
        <w:rPr>
          <w:rFonts w:ascii="Times New Roman" w:hAnsi="Times New Roman" w:cs="Times New Roman"/>
          <w:sz w:val="24"/>
          <w:szCs w:val="24"/>
          <w:lang w:val="en-CA"/>
        </w:rPr>
        <w:t>nciliating the diverse needs and requirements</w:t>
      </w:r>
      <w:r w:rsidR="00B01CB2">
        <w:rPr>
          <w:rFonts w:ascii="Times New Roman" w:hAnsi="Times New Roman" w:cs="Times New Roman"/>
          <w:sz w:val="24"/>
          <w:szCs w:val="24"/>
          <w:lang w:val="en-CA"/>
        </w:rPr>
        <w:t xml:space="preserve"> of all these groups: the political institutions of a United British North America, be they executive; legislative or judiciary, must respect</w:t>
      </w:r>
      <w:r w:rsidR="00D35E45">
        <w:rPr>
          <w:rFonts w:ascii="Times New Roman" w:hAnsi="Times New Roman" w:cs="Times New Roman"/>
          <w:sz w:val="24"/>
          <w:szCs w:val="24"/>
          <w:lang w:val="en-CA"/>
        </w:rPr>
        <w:t xml:space="preserve"> the interests of all the provinces involved and must ensure the preservation of regional diversity. </w:t>
      </w:r>
      <w:r w:rsidR="00B01CB2">
        <w:rPr>
          <w:rFonts w:ascii="Times New Roman" w:hAnsi="Times New Roman" w:cs="Times New Roman"/>
          <w:sz w:val="24"/>
          <w:szCs w:val="24"/>
          <w:lang w:val="en-CA"/>
        </w:rPr>
        <w:t xml:space="preserve"> </w:t>
      </w:r>
    </w:p>
    <w:p w:rsidR="00E97B17" w:rsidRPr="00F34A35" w:rsidRDefault="009951AB" w:rsidP="003F5324">
      <w:pPr>
        <w:ind w:left="360" w:firstLine="360"/>
        <w:jc w:val="both"/>
        <w:rPr>
          <w:rFonts w:ascii="Times New Roman" w:hAnsi="Times New Roman" w:cs="Times New Roman"/>
          <w:sz w:val="24"/>
          <w:szCs w:val="24"/>
        </w:rPr>
      </w:pPr>
      <w:r w:rsidRPr="00BE4EF0">
        <w:rPr>
          <w:rFonts w:ascii="Times New Roman" w:hAnsi="Times New Roman" w:cs="Times New Roman"/>
          <w:sz w:val="24"/>
          <w:szCs w:val="24"/>
        </w:rPr>
        <w:t>Sir Hector-Louis Langevin</w:t>
      </w:r>
      <w:r w:rsidR="006A4148" w:rsidRPr="00BE4EF0">
        <w:rPr>
          <w:rFonts w:ascii="Times New Roman" w:hAnsi="Times New Roman" w:cs="Times New Roman"/>
          <w:sz w:val="24"/>
          <w:szCs w:val="24"/>
        </w:rPr>
        <w:t xml:space="preserve"> est le </w:t>
      </w:r>
      <w:r w:rsidR="00BE4EF0" w:rsidRPr="00BE4EF0">
        <w:rPr>
          <w:rFonts w:ascii="Times New Roman" w:hAnsi="Times New Roman" w:cs="Times New Roman"/>
          <w:sz w:val="24"/>
          <w:szCs w:val="24"/>
        </w:rPr>
        <w:t>solliciteur</w:t>
      </w:r>
      <w:r w:rsidR="006A4148" w:rsidRPr="00BE4EF0">
        <w:rPr>
          <w:rFonts w:ascii="Times New Roman" w:hAnsi="Times New Roman" w:cs="Times New Roman"/>
          <w:sz w:val="24"/>
          <w:szCs w:val="24"/>
        </w:rPr>
        <w:t xml:space="preserve"> </w:t>
      </w:r>
      <w:r w:rsidR="00BE4EF0" w:rsidRPr="00BE4EF0">
        <w:rPr>
          <w:rFonts w:ascii="Times New Roman" w:hAnsi="Times New Roman" w:cs="Times New Roman"/>
          <w:sz w:val="24"/>
          <w:szCs w:val="24"/>
        </w:rPr>
        <w:t>général</w:t>
      </w:r>
      <w:r w:rsidR="006A4148" w:rsidRPr="00BE4EF0">
        <w:rPr>
          <w:rFonts w:ascii="Times New Roman" w:hAnsi="Times New Roman" w:cs="Times New Roman"/>
          <w:sz w:val="24"/>
          <w:szCs w:val="24"/>
        </w:rPr>
        <w:t xml:space="preserve"> pour la province du</w:t>
      </w:r>
      <w:r w:rsidR="00C033FB" w:rsidRPr="00BE4EF0">
        <w:rPr>
          <w:rFonts w:ascii="Times New Roman" w:hAnsi="Times New Roman" w:cs="Times New Roman"/>
          <w:sz w:val="24"/>
          <w:szCs w:val="24"/>
        </w:rPr>
        <w:t xml:space="preserve"> Canada</w:t>
      </w:r>
      <w:r w:rsidR="006A4148" w:rsidRPr="00BE4EF0">
        <w:rPr>
          <w:rFonts w:ascii="Times New Roman" w:hAnsi="Times New Roman" w:cs="Times New Roman"/>
          <w:sz w:val="24"/>
          <w:szCs w:val="24"/>
        </w:rPr>
        <w:t xml:space="preserve">. </w:t>
      </w:r>
      <w:r w:rsidR="006A4148" w:rsidRPr="006A4148">
        <w:rPr>
          <w:rFonts w:ascii="Times New Roman" w:hAnsi="Times New Roman" w:cs="Times New Roman"/>
          <w:sz w:val="24"/>
          <w:szCs w:val="24"/>
        </w:rPr>
        <w:t xml:space="preserve">Il est aussi </w:t>
      </w:r>
      <w:r w:rsidR="00BE4EF0" w:rsidRPr="006A4148">
        <w:rPr>
          <w:rFonts w:ascii="Times New Roman" w:hAnsi="Times New Roman" w:cs="Times New Roman"/>
          <w:sz w:val="24"/>
          <w:szCs w:val="24"/>
        </w:rPr>
        <w:t>un membre</w:t>
      </w:r>
      <w:r w:rsidR="006A4148" w:rsidRPr="006A4148">
        <w:rPr>
          <w:rFonts w:ascii="Times New Roman" w:hAnsi="Times New Roman" w:cs="Times New Roman"/>
          <w:sz w:val="24"/>
          <w:szCs w:val="24"/>
        </w:rPr>
        <w:t xml:space="preserve"> de la</w:t>
      </w:r>
      <w:r w:rsidR="00C033FB" w:rsidRPr="006A4148">
        <w:rPr>
          <w:rFonts w:ascii="Times New Roman" w:hAnsi="Times New Roman" w:cs="Times New Roman"/>
          <w:sz w:val="24"/>
          <w:szCs w:val="24"/>
        </w:rPr>
        <w:t xml:space="preserve"> </w:t>
      </w:r>
      <w:r w:rsidR="00697965" w:rsidRPr="006A4148">
        <w:rPr>
          <w:rFonts w:ascii="Times New Roman" w:hAnsi="Times New Roman" w:cs="Times New Roman"/>
          <w:sz w:val="24"/>
          <w:szCs w:val="24"/>
        </w:rPr>
        <w:t>“</w:t>
      </w:r>
      <w:r w:rsidR="00C033FB" w:rsidRPr="006A4148">
        <w:rPr>
          <w:rFonts w:ascii="Times New Roman" w:hAnsi="Times New Roman" w:cs="Times New Roman"/>
          <w:sz w:val="24"/>
          <w:szCs w:val="24"/>
        </w:rPr>
        <w:t>Great Coalition</w:t>
      </w:r>
      <w:r w:rsidR="00697965" w:rsidRPr="006A4148">
        <w:rPr>
          <w:rFonts w:ascii="Times New Roman" w:hAnsi="Times New Roman" w:cs="Times New Roman"/>
          <w:sz w:val="24"/>
          <w:szCs w:val="24"/>
        </w:rPr>
        <w:t>”</w:t>
      </w:r>
      <w:r w:rsidR="003B4438">
        <w:rPr>
          <w:rStyle w:val="FootnoteReference"/>
          <w:rFonts w:ascii="Times New Roman" w:hAnsi="Times New Roman" w:cs="Times New Roman"/>
          <w:sz w:val="24"/>
          <w:szCs w:val="24"/>
          <w:lang w:val="en-CA"/>
        </w:rPr>
        <w:footnoteReference w:id="1"/>
      </w:r>
      <w:r w:rsidR="006A4148" w:rsidRPr="006A4148">
        <w:rPr>
          <w:rFonts w:ascii="Times New Roman" w:hAnsi="Times New Roman" w:cs="Times New Roman"/>
          <w:sz w:val="24"/>
          <w:szCs w:val="24"/>
        </w:rPr>
        <w:t>. I</w:t>
      </w:r>
      <w:r w:rsidR="006A4148">
        <w:rPr>
          <w:rFonts w:ascii="Times New Roman" w:hAnsi="Times New Roman" w:cs="Times New Roman"/>
          <w:sz w:val="24"/>
          <w:szCs w:val="24"/>
        </w:rPr>
        <w:t>l est un des deux seuls Canadiens-</w:t>
      </w:r>
      <w:r w:rsidR="00F34A35">
        <w:rPr>
          <w:rFonts w:ascii="Times New Roman" w:hAnsi="Times New Roman" w:cs="Times New Roman"/>
          <w:sz w:val="24"/>
          <w:szCs w:val="24"/>
        </w:rPr>
        <w:t>Français,</w:t>
      </w:r>
      <w:r w:rsidR="006A4148">
        <w:rPr>
          <w:rFonts w:ascii="Times New Roman" w:hAnsi="Times New Roman" w:cs="Times New Roman"/>
          <w:sz w:val="24"/>
          <w:szCs w:val="24"/>
        </w:rPr>
        <w:t xml:space="preserve"> avec</w:t>
      </w:r>
      <w:r w:rsidR="00697965" w:rsidRPr="006A4148">
        <w:rPr>
          <w:rFonts w:ascii="Times New Roman" w:hAnsi="Times New Roman" w:cs="Times New Roman"/>
          <w:sz w:val="24"/>
          <w:szCs w:val="24"/>
        </w:rPr>
        <w:t xml:space="preserve"> George-Étienne Cartier,</w:t>
      </w:r>
      <w:r w:rsidR="006A4148">
        <w:rPr>
          <w:rFonts w:ascii="Times New Roman" w:hAnsi="Times New Roman" w:cs="Times New Roman"/>
          <w:sz w:val="24"/>
          <w:szCs w:val="24"/>
        </w:rPr>
        <w:t xml:space="preserve"> qui représente le Canada E</w:t>
      </w:r>
      <w:r w:rsidR="003B4438" w:rsidRPr="006A4148">
        <w:rPr>
          <w:rFonts w:ascii="Times New Roman" w:hAnsi="Times New Roman" w:cs="Times New Roman"/>
          <w:sz w:val="24"/>
          <w:szCs w:val="24"/>
        </w:rPr>
        <w:t>st</w:t>
      </w:r>
      <w:r w:rsidR="003B4438">
        <w:rPr>
          <w:rStyle w:val="FootnoteReference"/>
          <w:rFonts w:ascii="Times New Roman" w:hAnsi="Times New Roman" w:cs="Times New Roman"/>
          <w:sz w:val="24"/>
          <w:szCs w:val="24"/>
          <w:lang w:val="en-CA"/>
        </w:rPr>
        <w:footnoteReference w:id="2"/>
      </w:r>
      <w:r w:rsidR="003B4438" w:rsidRPr="006A4148">
        <w:rPr>
          <w:rFonts w:ascii="Times New Roman" w:hAnsi="Times New Roman" w:cs="Times New Roman"/>
          <w:sz w:val="24"/>
          <w:szCs w:val="24"/>
        </w:rPr>
        <w:t xml:space="preserve">. </w:t>
      </w:r>
      <w:r w:rsidR="006A4148" w:rsidRPr="006A4148">
        <w:rPr>
          <w:rFonts w:ascii="Times New Roman" w:hAnsi="Times New Roman" w:cs="Times New Roman"/>
          <w:sz w:val="24"/>
          <w:szCs w:val="24"/>
        </w:rPr>
        <w:t xml:space="preserve">En tant que délégué pour le Bas </w:t>
      </w:r>
      <w:r w:rsidR="00F34A35" w:rsidRPr="006A4148">
        <w:rPr>
          <w:rFonts w:ascii="Times New Roman" w:hAnsi="Times New Roman" w:cs="Times New Roman"/>
          <w:sz w:val="24"/>
          <w:szCs w:val="24"/>
        </w:rPr>
        <w:t>Canada,</w:t>
      </w:r>
      <w:r w:rsidR="006A4148" w:rsidRPr="006A4148">
        <w:rPr>
          <w:rFonts w:ascii="Times New Roman" w:hAnsi="Times New Roman" w:cs="Times New Roman"/>
          <w:sz w:val="24"/>
          <w:szCs w:val="24"/>
        </w:rPr>
        <w:t xml:space="preserve"> Hector-Louis Langevin est un ardent défenseur du </w:t>
      </w:r>
      <w:r w:rsidR="00F34A35">
        <w:rPr>
          <w:rFonts w:ascii="Times New Roman" w:hAnsi="Times New Roman" w:cs="Times New Roman"/>
          <w:sz w:val="24"/>
          <w:szCs w:val="24"/>
        </w:rPr>
        <w:t>peuple Canadien-Français.</w:t>
      </w:r>
      <w:r w:rsidR="003B4438" w:rsidRPr="006A4148">
        <w:rPr>
          <w:rFonts w:ascii="Times New Roman" w:hAnsi="Times New Roman" w:cs="Times New Roman"/>
          <w:sz w:val="24"/>
          <w:szCs w:val="24"/>
        </w:rPr>
        <w:t xml:space="preserve"> </w:t>
      </w:r>
      <w:r w:rsidR="003A7A6F" w:rsidRPr="00F34A35">
        <w:rPr>
          <w:rFonts w:ascii="Times New Roman" w:hAnsi="Times New Roman" w:cs="Times New Roman"/>
          <w:sz w:val="24"/>
          <w:szCs w:val="24"/>
          <w:lang w:val="en-CA"/>
        </w:rPr>
        <w:t xml:space="preserve">Since the Union in 1840, governing Canada has not been easy. </w:t>
      </w:r>
      <w:r w:rsidR="003A7A6F" w:rsidRPr="003F5324">
        <w:rPr>
          <w:rFonts w:ascii="Times New Roman" w:hAnsi="Times New Roman" w:cs="Times New Roman"/>
          <w:sz w:val="24"/>
          <w:szCs w:val="24"/>
          <w:lang w:val="en-CA"/>
        </w:rPr>
        <w:t xml:space="preserve">It is now evident that uniting two groups of people, with a different </w:t>
      </w:r>
      <w:r w:rsidR="007D714C" w:rsidRPr="003F5324">
        <w:rPr>
          <w:rFonts w:ascii="Times New Roman" w:hAnsi="Times New Roman" w:cs="Times New Roman"/>
          <w:sz w:val="24"/>
          <w:szCs w:val="24"/>
          <w:lang w:val="en-CA"/>
        </w:rPr>
        <w:t>language;</w:t>
      </w:r>
      <w:r w:rsidR="003A7A6F" w:rsidRPr="003F5324">
        <w:rPr>
          <w:rFonts w:ascii="Times New Roman" w:hAnsi="Times New Roman" w:cs="Times New Roman"/>
          <w:sz w:val="24"/>
          <w:szCs w:val="24"/>
          <w:lang w:val="en-CA"/>
        </w:rPr>
        <w:t xml:space="preserve"> a different religion an</w:t>
      </w:r>
      <w:r w:rsidR="007D714C" w:rsidRPr="003F5324">
        <w:rPr>
          <w:rFonts w:ascii="Times New Roman" w:hAnsi="Times New Roman" w:cs="Times New Roman"/>
          <w:sz w:val="24"/>
          <w:szCs w:val="24"/>
          <w:lang w:val="en-CA"/>
        </w:rPr>
        <w:t>d different interests, into one colony</w:t>
      </w:r>
      <w:r w:rsidR="00663C66">
        <w:rPr>
          <w:rFonts w:ascii="Times New Roman" w:hAnsi="Times New Roman" w:cs="Times New Roman"/>
          <w:sz w:val="24"/>
          <w:szCs w:val="24"/>
          <w:lang w:val="en-CA"/>
        </w:rPr>
        <w:t xml:space="preserve"> and under the same legislature</w:t>
      </w:r>
      <w:r w:rsidR="007D714C" w:rsidRPr="003F5324">
        <w:rPr>
          <w:rFonts w:ascii="Times New Roman" w:hAnsi="Times New Roman" w:cs="Times New Roman"/>
          <w:sz w:val="24"/>
          <w:szCs w:val="24"/>
          <w:lang w:val="en-CA"/>
        </w:rPr>
        <w:t xml:space="preserve"> was not a brilliant idea. The sol</w:t>
      </w:r>
      <w:r w:rsidR="00C84C45" w:rsidRPr="003F5324">
        <w:rPr>
          <w:rFonts w:ascii="Times New Roman" w:hAnsi="Times New Roman" w:cs="Times New Roman"/>
          <w:sz w:val="24"/>
          <w:szCs w:val="24"/>
          <w:lang w:val="en-CA"/>
        </w:rPr>
        <w:t xml:space="preserve">ution proposed to </w:t>
      </w:r>
      <w:r w:rsidR="008C20FB" w:rsidRPr="003F5324">
        <w:rPr>
          <w:rFonts w:ascii="Times New Roman" w:hAnsi="Times New Roman" w:cs="Times New Roman"/>
          <w:sz w:val="24"/>
          <w:szCs w:val="24"/>
          <w:lang w:val="en-CA"/>
        </w:rPr>
        <w:t xml:space="preserve">address </w:t>
      </w:r>
      <w:r w:rsidR="00C84C45" w:rsidRPr="003F5324">
        <w:rPr>
          <w:rFonts w:ascii="Times New Roman" w:hAnsi="Times New Roman" w:cs="Times New Roman"/>
          <w:sz w:val="24"/>
          <w:szCs w:val="24"/>
          <w:lang w:val="en-CA"/>
        </w:rPr>
        <w:t>this problem is the union of the British Colonies of North America</w:t>
      </w:r>
      <w:r w:rsidR="003F5324">
        <w:rPr>
          <w:rStyle w:val="FootnoteReference"/>
          <w:rFonts w:ascii="Times New Roman" w:hAnsi="Times New Roman" w:cs="Times New Roman"/>
          <w:sz w:val="24"/>
          <w:szCs w:val="24"/>
          <w:lang w:val="en-CA"/>
        </w:rPr>
        <w:footnoteReference w:id="3"/>
      </w:r>
      <w:r w:rsidR="00C84C45" w:rsidRPr="003F5324">
        <w:rPr>
          <w:rFonts w:ascii="Times New Roman" w:hAnsi="Times New Roman" w:cs="Times New Roman"/>
          <w:sz w:val="24"/>
          <w:szCs w:val="24"/>
          <w:lang w:val="en-CA"/>
        </w:rPr>
        <w:t>.</w:t>
      </w:r>
      <w:r w:rsidR="00663C66">
        <w:rPr>
          <w:rFonts w:ascii="Times New Roman" w:hAnsi="Times New Roman" w:cs="Times New Roman"/>
          <w:sz w:val="24"/>
          <w:szCs w:val="24"/>
          <w:lang w:val="en-CA"/>
        </w:rPr>
        <w:t xml:space="preserve"> This union would allow Lower Canada to have its own local legislature through which the province could gain more independence (that is, only in the case of a Federal Union).</w:t>
      </w:r>
      <w:r w:rsidR="00C84C45" w:rsidRPr="003F5324">
        <w:rPr>
          <w:rFonts w:ascii="Times New Roman" w:hAnsi="Times New Roman" w:cs="Times New Roman"/>
          <w:sz w:val="24"/>
          <w:szCs w:val="24"/>
          <w:lang w:val="en-CA"/>
        </w:rPr>
        <w:t xml:space="preserve"> </w:t>
      </w:r>
      <w:r w:rsidR="007B3904" w:rsidRPr="003F5324">
        <w:rPr>
          <w:rFonts w:ascii="Times New Roman" w:hAnsi="Times New Roman" w:cs="Times New Roman"/>
          <w:sz w:val="24"/>
          <w:szCs w:val="24"/>
          <w:lang w:val="en-CA"/>
        </w:rPr>
        <w:t>And,</w:t>
      </w:r>
      <w:r w:rsidR="00C84C45" w:rsidRPr="003F5324">
        <w:rPr>
          <w:rFonts w:ascii="Times New Roman" w:hAnsi="Times New Roman" w:cs="Times New Roman"/>
          <w:sz w:val="24"/>
          <w:szCs w:val="24"/>
          <w:lang w:val="en-CA"/>
        </w:rPr>
        <w:t xml:space="preserve"> while Sir Langevin is in accord with the solution </w:t>
      </w:r>
      <w:r w:rsidR="008C20FB" w:rsidRPr="003F5324">
        <w:rPr>
          <w:rFonts w:ascii="Times New Roman" w:hAnsi="Times New Roman" w:cs="Times New Roman"/>
          <w:sz w:val="24"/>
          <w:szCs w:val="24"/>
          <w:lang w:val="en-CA"/>
        </w:rPr>
        <w:t>proposed,</w:t>
      </w:r>
      <w:r w:rsidR="00C84C45" w:rsidRPr="003F5324">
        <w:rPr>
          <w:rFonts w:ascii="Times New Roman" w:hAnsi="Times New Roman" w:cs="Times New Roman"/>
          <w:sz w:val="24"/>
          <w:szCs w:val="24"/>
          <w:lang w:val="en-CA"/>
        </w:rPr>
        <w:t xml:space="preserve"> he deems it necessary to remind all his </w:t>
      </w:r>
      <w:r w:rsidR="008C20FB" w:rsidRPr="003F5324">
        <w:rPr>
          <w:rFonts w:ascii="Times New Roman" w:hAnsi="Times New Roman" w:cs="Times New Roman"/>
          <w:sz w:val="24"/>
          <w:szCs w:val="24"/>
          <w:lang w:val="en-CA"/>
        </w:rPr>
        <w:t>fellow delegates</w:t>
      </w:r>
      <w:r w:rsidR="00C84C45" w:rsidRPr="003F5324">
        <w:rPr>
          <w:rFonts w:ascii="Times New Roman" w:hAnsi="Times New Roman" w:cs="Times New Roman"/>
          <w:sz w:val="24"/>
          <w:szCs w:val="24"/>
          <w:lang w:val="en-CA"/>
        </w:rPr>
        <w:t xml:space="preserve"> that the </w:t>
      </w:r>
      <w:r w:rsidR="007B3904" w:rsidRPr="003F5324">
        <w:rPr>
          <w:rFonts w:ascii="Times New Roman" w:hAnsi="Times New Roman" w:cs="Times New Roman"/>
          <w:sz w:val="24"/>
          <w:szCs w:val="24"/>
          <w:lang w:val="en-CA"/>
        </w:rPr>
        <w:t xml:space="preserve">population </w:t>
      </w:r>
      <w:r w:rsidR="008C20FB" w:rsidRPr="003F5324">
        <w:rPr>
          <w:rFonts w:ascii="Times New Roman" w:hAnsi="Times New Roman" w:cs="Times New Roman"/>
          <w:sz w:val="24"/>
          <w:szCs w:val="24"/>
          <w:lang w:val="en-CA"/>
        </w:rPr>
        <w:t xml:space="preserve">of Lower-Canada </w:t>
      </w:r>
      <w:r w:rsidR="007B3904" w:rsidRPr="003F5324">
        <w:rPr>
          <w:rFonts w:ascii="Times New Roman" w:hAnsi="Times New Roman" w:cs="Times New Roman"/>
          <w:sz w:val="24"/>
          <w:szCs w:val="24"/>
          <w:lang w:val="en-CA"/>
        </w:rPr>
        <w:t xml:space="preserve">is currently of </w:t>
      </w:r>
      <w:r w:rsidR="008C20FB" w:rsidRPr="003F5324">
        <w:rPr>
          <w:rFonts w:ascii="Times New Roman" w:hAnsi="Times New Roman" w:cs="Times New Roman"/>
          <w:sz w:val="24"/>
          <w:szCs w:val="24"/>
          <w:lang w:val="en-CA"/>
        </w:rPr>
        <w:t xml:space="preserve">over one million people, most </w:t>
      </w:r>
      <w:r w:rsidR="00112BEC" w:rsidRPr="003F5324">
        <w:rPr>
          <w:rFonts w:ascii="Times New Roman" w:hAnsi="Times New Roman" w:cs="Times New Roman"/>
          <w:sz w:val="24"/>
          <w:szCs w:val="24"/>
          <w:lang w:val="en-CA"/>
        </w:rPr>
        <w:t xml:space="preserve">of </w:t>
      </w:r>
      <w:r w:rsidR="008C20FB" w:rsidRPr="003F5324">
        <w:rPr>
          <w:rFonts w:ascii="Times New Roman" w:hAnsi="Times New Roman" w:cs="Times New Roman"/>
          <w:sz w:val="24"/>
          <w:szCs w:val="24"/>
          <w:lang w:val="en-CA"/>
        </w:rPr>
        <w:t>which are French-Canadians</w:t>
      </w:r>
      <w:r w:rsidR="003F5324">
        <w:rPr>
          <w:rStyle w:val="FootnoteReference"/>
          <w:rFonts w:ascii="Times New Roman" w:hAnsi="Times New Roman" w:cs="Times New Roman"/>
          <w:sz w:val="24"/>
          <w:szCs w:val="24"/>
          <w:lang w:val="en-CA"/>
        </w:rPr>
        <w:footnoteReference w:id="4"/>
      </w:r>
      <w:r w:rsidR="008C20FB" w:rsidRPr="003F5324">
        <w:rPr>
          <w:rFonts w:ascii="Times New Roman" w:hAnsi="Times New Roman" w:cs="Times New Roman"/>
          <w:sz w:val="24"/>
          <w:szCs w:val="24"/>
          <w:lang w:val="en-CA"/>
        </w:rPr>
        <w:t>. Furthermore, Sir Langevin expects that, with such a significant population, the interests of the French-Canadian people be taken in account during the process of designing the political institutions for a United British North America</w:t>
      </w:r>
      <w:r w:rsidR="00F34A35">
        <w:rPr>
          <w:rFonts w:ascii="Times New Roman" w:hAnsi="Times New Roman" w:cs="Times New Roman"/>
          <w:sz w:val="24"/>
          <w:szCs w:val="24"/>
          <w:lang w:val="en-CA"/>
        </w:rPr>
        <w:t xml:space="preserve">. </w:t>
      </w:r>
      <w:r w:rsidR="00F34A35" w:rsidRPr="00F34A35">
        <w:rPr>
          <w:rFonts w:ascii="Times New Roman" w:hAnsi="Times New Roman" w:cs="Times New Roman"/>
          <w:sz w:val="24"/>
          <w:szCs w:val="24"/>
        </w:rPr>
        <w:t xml:space="preserve">Hector-Louis Langevin est de l’opinion que les institutions </w:t>
      </w:r>
      <w:r w:rsidR="00E361B2" w:rsidRPr="00F34A35">
        <w:rPr>
          <w:rFonts w:ascii="Times New Roman" w:hAnsi="Times New Roman" w:cs="Times New Roman"/>
          <w:sz w:val="24"/>
          <w:szCs w:val="24"/>
        </w:rPr>
        <w:t>Législatives,</w:t>
      </w:r>
      <w:r w:rsidR="00F34A35" w:rsidRPr="00F34A35">
        <w:rPr>
          <w:rFonts w:ascii="Times New Roman" w:hAnsi="Times New Roman" w:cs="Times New Roman"/>
          <w:sz w:val="24"/>
          <w:szCs w:val="24"/>
        </w:rPr>
        <w:t xml:space="preserve"> Exécutives et Judic</w:t>
      </w:r>
      <w:r w:rsidR="00F34A35">
        <w:rPr>
          <w:rFonts w:ascii="Times New Roman" w:hAnsi="Times New Roman" w:cs="Times New Roman"/>
          <w:sz w:val="24"/>
          <w:szCs w:val="24"/>
        </w:rPr>
        <w:t>i</w:t>
      </w:r>
      <w:r w:rsidR="00F34A35" w:rsidRPr="00F34A35">
        <w:rPr>
          <w:rFonts w:ascii="Times New Roman" w:hAnsi="Times New Roman" w:cs="Times New Roman"/>
          <w:sz w:val="24"/>
          <w:szCs w:val="24"/>
        </w:rPr>
        <w:t>aires d’une union des</w:t>
      </w:r>
      <w:r w:rsidR="003F5324" w:rsidRPr="00F34A35">
        <w:rPr>
          <w:rFonts w:ascii="Times New Roman" w:hAnsi="Times New Roman" w:cs="Times New Roman"/>
          <w:sz w:val="24"/>
          <w:szCs w:val="24"/>
        </w:rPr>
        <w:t xml:space="preserve"> </w:t>
      </w:r>
      <w:r w:rsidR="00F34A35" w:rsidRPr="00F34A35">
        <w:rPr>
          <w:rFonts w:ascii="Times New Roman" w:hAnsi="Times New Roman" w:cs="Times New Roman"/>
          <w:sz w:val="24"/>
          <w:szCs w:val="24"/>
        </w:rPr>
        <w:t xml:space="preserve">colonies </w:t>
      </w:r>
      <w:r w:rsidR="00BE4EF0">
        <w:rPr>
          <w:rFonts w:ascii="Times New Roman" w:hAnsi="Times New Roman" w:cs="Times New Roman"/>
          <w:sz w:val="24"/>
          <w:szCs w:val="24"/>
        </w:rPr>
        <w:t>Britanniques</w:t>
      </w:r>
      <w:r w:rsidR="00F34A35" w:rsidRPr="00F34A35">
        <w:rPr>
          <w:rFonts w:ascii="Times New Roman" w:hAnsi="Times New Roman" w:cs="Times New Roman"/>
          <w:sz w:val="24"/>
          <w:szCs w:val="24"/>
        </w:rPr>
        <w:t xml:space="preserve"> d’Amérique du Nord devraient être organisées de telle façon à respecter le caractère “unique” du Bas Canada</w:t>
      </w:r>
      <w:r w:rsidR="00112BEC" w:rsidRPr="00F34A35">
        <w:rPr>
          <w:rFonts w:ascii="Times New Roman" w:hAnsi="Times New Roman" w:cs="Times New Roman"/>
          <w:sz w:val="24"/>
          <w:szCs w:val="24"/>
        </w:rPr>
        <w:t xml:space="preserve">, </w:t>
      </w:r>
      <w:r w:rsidR="00F34A35">
        <w:rPr>
          <w:rFonts w:ascii="Times New Roman" w:hAnsi="Times New Roman" w:cs="Times New Roman"/>
          <w:sz w:val="24"/>
          <w:szCs w:val="24"/>
        </w:rPr>
        <w:t xml:space="preserve">surtout quant à sa culture différente et à ses lois civiles. </w:t>
      </w:r>
      <w:r w:rsidR="00112BEC" w:rsidRPr="00F34A35">
        <w:rPr>
          <w:rFonts w:ascii="Times New Roman" w:hAnsi="Times New Roman" w:cs="Times New Roman"/>
          <w:sz w:val="24"/>
          <w:szCs w:val="24"/>
        </w:rPr>
        <w:t xml:space="preserve"> </w:t>
      </w:r>
    </w:p>
    <w:p w:rsidR="00F832DD" w:rsidRDefault="00E361B2" w:rsidP="003F5324">
      <w:pPr>
        <w:ind w:left="360" w:firstLine="360"/>
        <w:jc w:val="both"/>
        <w:rPr>
          <w:rFonts w:ascii="Times New Roman" w:hAnsi="Times New Roman" w:cs="Times New Roman"/>
          <w:sz w:val="24"/>
          <w:szCs w:val="24"/>
          <w:lang w:val="en-CA"/>
        </w:rPr>
      </w:pPr>
      <w:r w:rsidRPr="00E361B2">
        <w:rPr>
          <w:rFonts w:ascii="Times New Roman" w:hAnsi="Times New Roman" w:cs="Times New Roman"/>
          <w:sz w:val="24"/>
          <w:szCs w:val="24"/>
        </w:rPr>
        <w:t xml:space="preserve"> Pour concilier les intérêts des Canadiens-Français avec ceux de la population des autres provinces, Sir Hector-Louis Langevin propose d’instaurer une Union Fédérale avec une </w:t>
      </w:r>
      <w:r w:rsidRPr="00E361B2">
        <w:rPr>
          <w:rFonts w:ascii="Times New Roman" w:hAnsi="Times New Roman" w:cs="Times New Roman"/>
          <w:sz w:val="24"/>
          <w:szCs w:val="24"/>
        </w:rPr>
        <w:lastRenderedPageBreak/>
        <w:t>Législature Fédérale et une Législature Locale.</w:t>
      </w:r>
      <w:r>
        <w:rPr>
          <w:rFonts w:ascii="Times New Roman" w:hAnsi="Times New Roman" w:cs="Times New Roman"/>
          <w:sz w:val="24"/>
          <w:szCs w:val="24"/>
        </w:rPr>
        <w:t xml:space="preserve"> </w:t>
      </w:r>
      <w:r w:rsidRPr="00E361B2">
        <w:rPr>
          <w:rFonts w:ascii="Times New Roman" w:hAnsi="Times New Roman" w:cs="Times New Roman"/>
          <w:sz w:val="24"/>
          <w:szCs w:val="24"/>
        </w:rPr>
        <w:t xml:space="preserve"> </w:t>
      </w:r>
      <w:r w:rsidR="00F832DD" w:rsidRPr="00E361B2">
        <w:rPr>
          <w:rFonts w:ascii="Times New Roman" w:hAnsi="Times New Roman" w:cs="Times New Roman"/>
          <w:sz w:val="24"/>
          <w:szCs w:val="24"/>
        </w:rPr>
        <w:t xml:space="preserve"> </w:t>
      </w:r>
      <w:r w:rsidR="00F832DD">
        <w:rPr>
          <w:rFonts w:ascii="Times New Roman" w:hAnsi="Times New Roman" w:cs="Times New Roman"/>
          <w:sz w:val="24"/>
          <w:szCs w:val="24"/>
          <w:lang w:val="en-CA"/>
        </w:rPr>
        <w:t xml:space="preserve">In the federal legislature, laws of a general matter, relevant to the country </w:t>
      </w:r>
      <w:proofErr w:type="gramStart"/>
      <w:r w:rsidR="00F832DD">
        <w:rPr>
          <w:rFonts w:ascii="Times New Roman" w:hAnsi="Times New Roman" w:cs="Times New Roman"/>
          <w:sz w:val="24"/>
          <w:szCs w:val="24"/>
          <w:lang w:val="en-CA"/>
        </w:rPr>
        <w:t>as a whole (</w:t>
      </w:r>
      <w:proofErr w:type="gramEnd"/>
      <w:r w:rsidR="00F832DD">
        <w:rPr>
          <w:rFonts w:ascii="Times New Roman" w:hAnsi="Times New Roman" w:cs="Times New Roman"/>
          <w:sz w:val="24"/>
          <w:szCs w:val="24"/>
          <w:lang w:val="en-CA"/>
        </w:rPr>
        <w:t>such as military defence) would be discussed</w:t>
      </w:r>
      <w:r w:rsidR="0017380E">
        <w:rPr>
          <w:rStyle w:val="FootnoteReference"/>
          <w:rFonts w:ascii="Times New Roman" w:hAnsi="Times New Roman" w:cs="Times New Roman"/>
          <w:sz w:val="24"/>
          <w:szCs w:val="24"/>
          <w:lang w:val="en-CA"/>
        </w:rPr>
        <w:footnoteReference w:id="5"/>
      </w:r>
      <w:r w:rsidR="00F832DD">
        <w:rPr>
          <w:rFonts w:ascii="Times New Roman" w:hAnsi="Times New Roman" w:cs="Times New Roman"/>
          <w:sz w:val="24"/>
          <w:szCs w:val="24"/>
          <w:lang w:val="en-CA"/>
        </w:rPr>
        <w:t xml:space="preserve">. In the local legislature of each province, </w:t>
      </w:r>
      <w:r w:rsidR="0028156B">
        <w:rPr>
          <w:rFonts w:ascii="Times New Roman" w:hAnsi="Times New Roman" w:cs="Times New Roman"/>
          <w:sz w:val="24"/>
          <w:szCs w:val="24"/>
          <w:lang w:val="en-CA"/>
        </w:rPr>
        <w:t xml:space="preserve">laws concerning local matters would be discussed (things such as education, religion, healthcare, </w:t>
      </w:r>
      <w:r w:rsidR="003F7AAE">
        <w:rPr>
          <w:rFonts w:ascii="Times New Roman" w:hAnsi="Times New Roman" w:cs="Times New Roman"/>
          <w:sz w:val="24"/>
          <w:szCs w:val="24"/>
          <w:lang w:val="en-CA"/>
        </w:rPr>
        <w:t>etc.)</w:t>
      </w:r>
      <w:r w:rsidR="0017380E">
        <w:rPr>
          <w:rStyle w:val="FootnoteReference"/>
          <w:rFonts w:ascii="Times New Roman" w:hAnsi="Times New Roman" w:cs="Times New Roman"/>
          <w:sz w:val="24"/>
          <w:szCs w:val="24"/>
          <w:lang w:val="en-CA"/>
        </w:rPr>
        <w:footnoteReference w:id="6"/>
      </w:r>
      <w:r w:rsidR="0028156B">
        <w:rPr>
          <w:rFonts w:ascii="Times New Roman" w:hAnsi="Times New Roman" w:cs="Times New Roman"/>
          <w:sz w:val="24"/>
          <w:szCs w:val="24"/>
          <w:lang w:val="en-CA"/>
        </w:rPr>
        <w:t xml:space="preserve">. With this </w:t>
      </w:r>
      <w:r w:rsidR="003F7AAE">
        <w:rPr>
          <w:rFonts w:ascii="Times New Roman" w:hAnsi="Times New Roman" w:cs="Times New Roman"/>
          <w:sz w:val="24"/>
          <w:szCs w:val="24"/>
          <w:lang w:val="en-CA"/>
        </w:rPr>
        <w:t>system,</w:t>
      </w:r>
      <w:r w:rsidR="0028156B">
        <w:rPr>
          <w:rFonts w:ascii="Times New Roman" w:hAnsi="Times New Roman" w:cs="Times New Roman"/>
          <w:sz w:val="24"/>
          <w:szCs w:val="24"/>
          <w:lang w:val="en-CA"/>
        </w:rPr>
        <w:t xml:space="preserve"> each province could have full control over local </w:t>
      </w:r>
      <w:r w:rsidR="003F7AAE">
        <w:rPr>
          <w:rFonts w:ascii="Times New Roman" w:hAnsi="Times New Roman" w:cs="Times New Roman"/>
          <w:sz w:val="24"/>
          <w:szCs w:val="24"/>
          <w:lang w:val="en-CA"/>
        </w:rPr>
        <w:t>matters:</w:t>
      </w:r>
      <w:r w:rsidR="0028156B">
        <w:rPr>
          <w:rFonts w:ascii="Times New Roman" w:hAnsi="Times New Roman" w:cs="Times New Roman"/>
          <w:sz w:val="24"/>
          <w:szCs w:val="24"/>
          <w:lang w:val="en-CA"/>
        </w:rPr>
        <w:t xml:space="preserve"> French </w:t>
      </w:r>
      <w:proofErr w:type="gramStart"/>
      <w:r w:rsidR="0028156B">
        <w:rPr>
          <w:rFonts w:ascii="Times New Roman" w:hAnsi="Times New Roman" w:cs="Times New Roman"/>
          <w:sz w:val="24"/>
          <w:szCs w:val="24"/>
          <w:lang w:val="en-CA"/>
        </w:rPr>
        <w:t>Canadians</w:t>
      </w:r>
      <w:r w:rsidR="00663C66">
        <w:rPr>
          <w:rFonts w:ascii="Times New Roman" w:hAnsi="Times New Roman" w:cs="Times New Roman"/>
          <w:sz w:val="24"/>
          <w:szCs w:val="24"/>
          <w:lang w:val="en-CA"/>
        </w:rPr>
        <w:t xml:space="preserve"> ,</w:t>
      </w:r>
      <w:proofErr w:type="gramEnd"/>
      <w:r w:rsidR="00663C66">
        <w:rPr>
          <w:rFonts w:ascii="Times New Roman" w:hAnsi="Times New Roman" w:cs="Times New Roman"/>
          <w:sz w:val="24"/>
          <w:szCs w:val="24"/>
          <w:lang w:val="en-CA"/>
        </w:rPr>
        <w:t xml:space="preserve"> as mentioned before ,</w:t>
      </w:r>
      <w:r w:rsidR="0028156B">
        <w:rPr>
          <w:rFonts w:ascii="Times New Roman" w:hAnsi="Times New Roman" w:cs="Times New Roman"/>
          <w:sz w:val="24"/>
          <w:szCs w:val="24"/>
          <w:lang w:val="en-CA"/>
        </w:rPr>
        <w:t xml:space="preserve"> would get a province of their own in which they would have a cert</w:t>
      </w:r>
      <w:r w:rsidR="003F7AAE">
        <w:rPr>
          <w:rFonts w:ascii="Times New Roman" w:hAnsi="Times New Roman" w:cs="Times New Roman"/>
          <w:sz w:val="24"/>
          <w:szCs w:val="24"/>
          <w:lang w:val="en-CA"/>
        </w:rPr>
        <w:t xml:space="preserve">ain measure of independence. The same thing would be valid for all the other provinces under a federal union: each province would have full control over local issues.  </w:t>
      </w:r>
    </w:p>
    <w:p w:rsidR="00F523A1" w:rsidRDefault="00F832DD" w:rsidP="003F5324">
      <w:pPr>
        <w:ind w:left="360" w:firstLine="36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rsidR="00F523A1" w:rsidRDefault="006324C4" w:rsidP="002D099B">
      <w:pPr>
        <w:pStyle w:val="ListParagraph"/>
        <w:numPr>
          <w:ilvl w:val="0"/>
          <w:numId w:val="2"/>
        </w:numPr>
        <w:jc w:val="both"/>
        <w:rPr>
          <w:rFonts w:ascii="Times New Roman" w:hAnsi="Times New Roman" w:cs="Times New Roman"/>
          <w:b/>
          <w:sz w:val="24"/>
          <w:szCs w:val="24"/>
          <w:lang w:val="en-CA"/>
        </w:rPr>
      </w:pPr>
      <w:r>
        <w:rPr>
          <w:rFonts w:ascii="Times New Roman" w:hAnsi="Times New Roman" w:cs="Times New Roman"/>
          <w:b/>
          <w:sz w:val="24"/>
          <w:szCs w:val="24"/>
          <w:lang w:val="en-CA"/>
        </w:rPr>
        <w:t>Canada – A Staple Economy?</w:t>
      </w:r>
    </w:p>
    <w:p w:rsidR="00910715" w:rsidRDefault="006324C4" w:rsidP="002D099B">
      <w:pPr>
        <w:ind w:left="360" w:firstLine="360"/>
        <w:jc w:val="both"/>
        <w:rPr>
          <w:rFonts w:ascii="Times New Roman" w:hAnsi="Times New Roman" w:cs="Times New Roman"/>
          <w:sz w:val="24"/>
          <w:szCs w:val="24"/>
          <w:lang w:val="en-CA"/>
        </w:rPr>
      </w:pPr>
      <w:r>
        <w:rPr>
          <w:rFonts w:ascii="Times New Roman" w:hAnsi="Times New Roman" w:cs="Times New Roman"/>
          <w:sz w:val="24"/>
          <w:szCs w:val="24"/>
          <w:lang w:val="en-CA"/>
        </w:rPr>
        <w:t>It would be unthinkable</w:t>
      </w:r>
      <w:r w:rsidR="0082291A">
        <w:rPr>
          <w:rFonts w:ascii="Times New Roman" w:hAnsi="Times New Roman" w:cs="Times New Roman"/>
          <w:sz w:val="24"/>
          <w:szCs w:val="24"/>
          <w:lang w:val="en-CA"/>
        </w:rPr>
        <w:t xml:space="preserve"> to</w:t>
      </w:r>
      <w:r>
        <w:rPr>
          <w:rFonts w:ascii="Times New Roman" w:hAnsi="Times New Roman" w:cs="Times New Roman"/>
          <w:sz w:val="24"/>
          <w:szCs w:val="24"/>
          <w:lang w:val="en-CA"/>
        </w:rPr>
        <w:t xml:space="preserve"> </w:t>
      </w:r>
      <w:r w:rsidR="00547D8E">
        <w:rPr>
          <w:rFonts w:ascii="Times New Roman" w:hAnsi="Times New Roman" w:cs="Times New Roman"/>
          <w:sz w:val="24"/>
          <w:szCs w:val="24"/>
          <w:lang w:val="en-CA"/>
        </w:rPr>
        <w:t>address</w:t>
      </w:r>
      <w:r>
        <w:rPr>
          <w:rFonts w:ascii="Times New Roman" w:hAnsi="Times New Roman" w:cs="Times New Roman"/>
          <w:sz w:val="24"/>
          <w:szCs w:val="24"/>
          <w:lang w:val="en-CA"/>
        </w:rPr>
        <w:t xml:space="preserve"> the future of British North America without mentioning its economy</w:t>
      </w:r>
      <w:r w:rsidR="001C06C3">
        <w:rPr>
          <w:rFonts w:ascii="Times New Roman" w:hAnsi="Times New Roman" w:cs="Times New Roman"/>
          <w:sz w:val="24"/>
          <w:szCs w:val="24"/>
          <w:lang w:val="en-CA"/>
        </w:rPr>
        <w:t xml:space="preserve">. It is especially important to consider Canada’s debt: </w:t>
      </w:r>
      <w:r w:rsidR="008F68AC">
        <w:rPr>
          <w:rFonts w:ascii="Times New Roman" w:hAnsi="Times New Roman" w:cs="Times New Roman"/>
          <w:sz w:val="24"/>
          <w:szCs w:val="24"/>
          <w:lang w:val="en-CA"/>
        </w:rPr>
        <w:t xml:space="preserve"> </w:t>
      </w:r>
      <w:r w:rsidR="001C06C3">
        <w:rPr>
          <w:rFonts w:ascii="Times New Roman" w:hAnsi="Times New Roman" w:cs="Times New Roman"/>
          <w:sz w:val="24"/>
          <w:szCs w:val="24"/>
          <w:lang w:val="en-CA"/>
        </w:rPr>
        <w:t xml:space="preserve">the total </w:t>
      </w:r>
      <w:r w:rsidR="00547D8E">
        <w:rPr>
          <w:rFonts w:ascii="Times New Roman" w:hAnsi="Times New Roman" w:cs="Times New Roman"/>
          <w:sz w:val="24"/>
          <w:szCs w:val="24"/>
          <w:lang w:val="en-CA"/>
        </w:rPr>
        <w:t>debt</w:t>
      </w:r>
      <w:r w:rsidR="001C06C3">
        <w:rPr>
          <w:rFonts w:ascii="Times New Roman" w:hAnsi="Times New Roman" w:cs="Times New Roman"/>
          <w:sz w:val="24"/>
          <w:szCs w:val="24"/>
          <w:lang w:val="en-CA"/>
        </w:rPr>
        <w:t xml:space="preserve"> of Canada-East and Canada-West</w:t>
      </w:r>
      <w:r w:rsidR="00547D8E">
        <w:rPr>
          <w:rFonts w:ascii="Times New Roman" w:hAnsi="Times New Roman" w:cs="Times New Roman"/>
          <w:sz w:val="24"/>
          <w:szCs w:val="24"/>
          <w:lang w:val="en-CA"/>
        </w:rPr>
        <w:t xml:space="preserve"> in 1860 was of 50 million dollars</w:t>
      </w:r>
      <w:r w:rsidR="0017380E">
        <w:rPr>
          <w:rStyle w:val="FootnoteReference"/>
          <w:rFonts w:ascii="Times New Roman" w:hAnsi="Times New Roman" w:cs="Times New Roman"/>
          <w:sz w:val="24"/>
          <w:szCs w:val="24"/>
          <w:lang w:val="en-CA"/>
        </w:rPr>
        <w:footnoteReference w:id="7"/>
      </w:r>
      <w:r w:rsidR="00547D8E">
        <w:rPr>
          <w:rFonts w:ascii="Times New Roman" w:hAnsi="Times New Roman" w:cs="Times New Roman"/>
          <w:sz w:val="24"/>
          <w:szCs w:val="24"/>
          <w:lang w:val="en-CA"/>
        </w:rPr>
        <w:t xml:space="preserve">. The union of Canada and of the Maritime Colonies should provide for a way to repay this substantial debt. On the other hand, how the debt will be repaid and who should be responsible for repaying it remains to be determined.  </w:t>
      </w:r>
      <w:r w:rsidR="00E361B2" w:rsidRPr="00E361B2">
        <w:rPr>
          <w:rFonts w:ascii="Times New Roman" w:hAnsi="Times New Roman" w:cs="Times New Roman"/>
          <w:sz w:val="24"/>
          <w:szCs w:val="24"/>
        </w:rPr>
        <w:t>Ensuite, il faut considérer la situation de la Colonie de la Rivière-Rouge et ce qu’il faut en faire et finalement</w:t>
      </w:r>
      <w:r w:rsidR="001C06C3" w:rsidRPr="00E361B2">
        <w:rPr>
          <w:rFonts w:ascii="Times New Roman" w:hAnsi="Times New Roman" w:cs="Times New Roman"/>
          <w:sz w:val="24"/>
          <w:szCs w:val="24"/>
        </w:rPr>
        <w:t xml:space="preserve">, </w:t>
      </w:r>
      <w:r w:rsidR="00E361B2">
        <w:rPr>
          <w:rFonts w:ascii="Times New Roman" w:hAnsi="Times New Roman" w:cs="Times New Roman"/>
          <w:sz w:val="24"/>
          <w:szCs w:val="24"/>
        </w:rPr>
        <w:t>comment assurer la liaison entre les colonies</w:t>
      </w:r>
      <w:r w:rsidR="001C06C3" w:rsidRPr="00E361B2">
        <w:rPr>
          <w:rFonts w:ascii="Times New Roman" w:hAnsi="Times New Roman" w:cs="Times New Roman"/>
          <w:sz w:val="24"/>
          <w:szCs w:val="24"/>
        </w:rPr>
        <w:t xml:space="preserve">. </w:t>
      </w:r>
      <w:r w:rsidR="001C06C3">
        <w:rPr>
          <w:rFonts w:ascii="Times New Roman" w:hAnsi="Times New Roman" w:cs="Times New Roman"/>
          <w:sz w:val="24"/>
          <w:szCs w:val="24"/>
          <w:lang w:val="en-CA"/>
        </w:rPr>
        <w:t xml:space="preserve">Essentially, there must be a medium of transportation through which Canada could be linked to the </w:t>
      </w:r>
      <w:r w:rsidR="0017380E">
        <w:rPr>
          <w:rFonts w:ascii="Times New Roman" w:hAnsi="Times New Roman" w:cs="Times New Roman"/>
          <w:sz w:val="24"/>
          <w:szCs w:val="24"/>
          <w:lang w:val="en-CA"/>
        </w:rPr>
        <w:t xml:space="preserve">Maritimes, </w:t>
      </w:r>
      <w:r w:rsidR="00E361B2">
        <w:rPr>
          <w:rFonts w:ascii="Times New Roman" w:hAnsi="Times New Roman" w:cs="Times New Roman"/>
          <w:sz w:val="24"/>
          <w:szCs w:val="24"/>
          <w:lang w:val="en-CA"/>
        </w:rPr>
        <w:t>however, it is not yet known</w:t>
      </w:r>
      <w:r w:rsidR="0017380E">
        <w:rPr>
          <w:rFonts w:ascii="Times New Roman" w:hAnsi="Times New Roman" w:cs="Times New Roman"/>
          <w:sz w:val="24"/>
          <w:szCs w:val="24"/>
          <w:lang w:val="en-CA"/>
        </w:rPr>
        <w:t xml:space="preserve"> what this medium shall be, who shall build it and how it shall be financed</w:t>
      </w:r>
      <w:r w:rsidR="001C06C3">
        <w:rPr>
          <w:rFonts w:ascii="Times New Roman" w:hAnsi="Times New Roman" w:cs="Times New Roman"/>
          <w:sz w:val="24"/>
          <w:szCs w:val="24"/>
          <w:lang w:val="en-CA"/>
        </w:rPr>
        <w:t xml:space="preserve">. </w:t>
      </w:r>
    </w:p>
    <w:p w:rsidR="00655499" w:rsidRDefault="001C06C3" w:rsidP="002D099B">
      <w:pPr>
        <w:ind w:left="360" w:firstLine="360"/>
        <w:jc w:val="both"/>
        <w:rPr>
          <w:rFonts w:ascii="Times New Roman" w:hAnsi="Times New Roman" w:cs="Times New Roman"/>
          <w:sz w:val="24"/>
          <w:szCs w:val="24"/>
          <w:lang w:val="en-CA"/>
        </w:rPr>
      </w:pPr>
      <w:r>
        <w:rPr>
          <w:rFonts w:ascii="Times New Roman" w:hAnsi="Times New Roman" w:cs="Times New Roman"/>
          <w:sz w:val="24"/>
          <w:szCs w:val="24"/>
          <w:lang w:val="en-CA"/>
        </w:rPr>
        <w:t>As</w:t>
      </w:r>
      <w:r w:rsidR="006B3649">
        <w:rPr>
          <w:rFonts w:ascii="Times New Roman" w:hAnsi="Times New Roman" w:cs="Times New Roman"/>
          <w:sz w:val="24"/>
          <w:szCs w:val="24"/>
          <w:lang w:val="en-CA"/>
        </w:rPr>
        <w:t xml:space="preserve"> a</w:t>
      </w:r>
      <w:r>
        <w:rPr>
          <w:rFonts w:ascii="Times New Roman" w:hAnsi="Times New Roman" w:cs="Times New Roman"/>
          <w:sz w:val="24"/>
          <w:szCs w:val="24"/>
          <w:lang w:val="en-CA"/>
        </w:rPr>
        <w:t xml:space="preserve"> delegate for Canada-</w:t>
      </w:r>
      <w:r w:rsidR="0017380E">
        <w:rPr>
          <w:rFonts w:ascii="Times New Roman" w:hAnsi="Times New Roman" w:cs="Times New Roman"/>
          <w:sz w:val="24"/>
          <w:szCs w:val="24"/>
          <w:lang w:val="en-CA"/>
        </w:rPr>
        <w:t>East,</w:t>
      </w:r>
      <w:r>
        <w:rPr>
          <w:rFonts w:ascii="Times New Roman" w:hAnsi="Times New Roman" w:cs="Times New Roman"/>
          <w:sz w:val="24"/>
          <w:szCs w:val="24"/>
          <w:lang w:val="en-CA"/>
        </w:rPr>
        <w:t xml:space="preserve"> Sir Hector-Louis </w:t>
      </w:r>
      <w:r w:rsidR="00E42845">
        <w:rPr>
          <w:rFonts w:ascii="Times New Roman" w:hAnsi="Times New Roman" w:cs="Times New Roman"/>
          <w:sz w:val="24"/>
          <w:szCs w:val="24"/>
          <w:lang w:val="en-CA"/>
        </w:rPr>
        <w:t>Langevin stands behind the interests of the French-Canadian population</w:t>
      </w:r>
      <w:r w:rsidR="0017380E">
        <w:rPr>
          <w:rFonts w:ascii="Times New Roman" w:hAnsi="Times New Roman" w:cs="Times New Roman"/>
          <w:sz w:val="24"/>
          <w:szCs w:val="24"/>
          <w:lang w:val="en-CA"/>
        </w:rPr>
        <w:t xml:space="preserve">. </w:t>
      </w:r>
      <w:r w:rsidR="00380EF5">
        <w:rPr>
          <w:rFonts w:ascii="Times New Roman" w:hAnsi="Times New Roman" w:cs="Times New Roman"/>
          <w:sz w:val="24"/>
          <w:szCs w:val="24"/>
          <w:lang w:val="en-CA"/>
        </w:rPr>
        <w:t>Since,</w:t>
      </w:r>
      <w:r w:rsidR="00576CDC">
        <w:rPr>
          <w:rFonts w:ascii="Times New Roman" w:hAnsi="Times New Roman" w:cs="Times New Roman"/>
          <w:sz w:val="24"/>
          <w:szCs w:val="24"/>
          <w:lang w:val="en-CA"/>
        </w:rPr>
        <w:t xml:space="preserve"> the passing of the Railway Loan Guarantee Act in 1849,</w:t>
      </w:r>
      <w:r w:rsidR="00380EF5">
        <w:rPr>
          <w:rFonts w:ascii="Times New Roman" w:hAnsi="Times New Roman" w:cs="Times New Roman"/>
          <w:sz w:val="24"/>
          <w:szCs w:val="24"/>
          <w:lang w:val="en-CA"/>
        </w:rPr>
        <w:t xml:space="preserve"> the Province of Canada has known it’s first great Railway Boom: miles of railway in 1860 having increased to 1800 as opposed to only 66 in 1850</w:t>
      </w:r>
      <w:r w:rsidR="0009357C">
        <w:rPr>
          <w:rStyle w:val="FootnoteReference"/>
          <w:rFonts w:ascii="Times New Roman" w:hAnsi="Times New Roman" w:cs="Times New Roman"/>
          <w:sz w:val="24"/>
          <w:szCs w:val="24"/>
          <w:lang w:val="en-CA"/>
        </w:rPr>
        <w:footnoteReference w:id="8"/>
      </w:r>
      <w:r w:rsidR="00380EF5">
        <w:rPr>
          <w:rFonts w:ascii="Times New Roman" w:hAnsi="Times New Roman" w:cs="Times New Roman"/>
          <w:sz w:val="24"/>
          <w:szCs w:val="24"/>
          <w:lang w:val="en-CA"/>
        </w:rPr>
        <w:t xml:space="preserve">. </w:t>
      </w:r>
      <w:r w:rsidR="006B3649">
        <w:rPr>
          <w:rFonts w:ascii="Times New Roman" w:hAnsi="Times New Roman" w:cs="Times New Roman"/>
          <w:sz w:val="24"/>
          <w:szCs w:val="24"/>
          <w:lang w:val="en-CA"/>
        </w:rPr>
        <w:t>Be that as it may,</w:t>
      </w:r>
      <w:r w:rsidR="00380EF5">
        <w:rPr>
          <w:rFonts w:ascii="Times New Roman" w:hAnsi="Times New Roman" w:cs="Times New Roman"/>
          <w:sz w:val="24"/>
          <w:szCs w:val="24"/>
          <w:lang w:val="en-CA"/>
        </w:rPr>
        <w:t xml:space="preserve"> debt has been increasing in Canada since the beginning of the Railway Boom</w:t>
      </w:r>
      <w:r w:rsidR="0009357C">
        <w:rPr>
          <w:rStyle w:val="FootnoteReference"/>
          <w:rFonts w:ascii="Times New Roman" w:hAnsi="Times New Roman" w:cs="Times New Roman"/>
          <w:sz w:val="24"/>
          <w:szCs w:val="24"/>
          <w:lang w:val="en-CA"/>
        </w:rPr>
        <w:footnoteReference w:id="9"/>
      </w:r>
      <w:r w:rsidR="00380EF5">
        <w:rPr>
          <w:rFonts w:ascii="Times New Roman" w:hAnsi="Times New Roman" w:cs="Times New Roman"/>
          <w:sz w:val="24"/>
          <w:szCs w:val="24"/>
          <w:lang w:val="en-CA"/>
        </w:rPr>
        <w:t>.</w:t>
      </w:r>
      <w:r w:rsidR="00B908EC">
        <w:rPr>
          <w:rFonts w:ascii="Times New Roman" w:hAnsi="Times New Roman" w:cs="Times New Roman"/>
          <w:sz w:val="24"/>
          <w:szCs w:val="24"/>
          <w:lang w:val="en-CA"/>
        </w:rPr>
        <w:t xml:space="preserve"> And now it must be deci</w:t>
      </w:r>
      <w:r w:rsidR="0009357C">
        <w:rPr>
          <w:rFonts w:ascii="Times New Roman" w:hAnsi="Times New Roman" w:cs="Times New Roman"/>
          <w:sz w:val="24"/>
          <w:szCs w:val="24"/>
          <w:lang w:val="en-CA"/>
        </w:rPr>
        <w:t>ded who shall have to deal</w:t>
      </w:r>
      <w:r w:rsidR="00B908EC">
        <w:rPr>
          <w:rFonts w:ascii="Times New Roman" w:hAnsi="Times New Roman" w:cs="Times New Roman"/>
          <w:sz w:val="24"/>
          <w:szCs w:val="24"/>
          <w:lang w:val="en-CA"/>
        </w:rPr>
        <w:t xml:space="preserve"> with the growing debt of Canada. Sir Hector-Louis Langevin urges that the outcome of this decision, whatever it may be, should be </w:t>
      </w:r>
      <w:r w:rsidR="0009357C">
        <w:rPr>
          <w:rFonts w:ascii="Times New Roman" w:hAnsi="Times New Roman" w:cs="Times New Roman"/>
          <w:sz w:val="24"/>
          <w:szCs w:val="24"/>
          <w:lang w:val="en-CA"/>
        </w:rPr>
        <w:t xml:space="preserve">fair </w:t>
      </w:r>
      <w:r w:rsidR="00B908EC">
        <w:rPr>
          <w:rFonts w:ascii="Times New Roman" w:hAnsi="Times New Roman" w:cs="Times New Roman"/>
          <w:sz w:val="24"/>
          <w:szCs w:val="24"/>
          <w:lang w:val="en-CA"/>
        </w:rPr>
        <w:t>for French-</w:t>
      </w:r>
      <w:r w:rsidR="00A5578B">
        <w:rPr>
          <w:rFonts w:ascii="Times New Roman" w:hAnsi="Times New Roman" w:cs="Times New Roman"/>
          <w:sz w:val="24"/>
          <w:szCs w:val="24"/>
          <w:lang w:val="en-CA"/>
        </w:rPr>
        <w:t>Canadians: the debt accumulated by Canada is mostly due to Canada-West</w:t>
      </w:r>
      <w:r w:rsidR="00A5578B">
        <w:rPr>
          <w:rStyle w:val="FootnoteReference"/>
          <w:rFonts w:ascii="Times New Roman" w:hAnsi="Times New Roman" w:cs="Times New Roman"/>
          <w:sz w:val="24"/>
          <w:szCs w:val="24"/>
          <w:lang w:val="en-CA"/>
        </w:rPr>
        <w:footnoteReference w:id="10"/>
      </w:r>
      <w:r w:rsidR="00B908EC">
        <w:rPr>
          <w:rFonts w:ascii="Times New Roman" w:hAnsi="Times New Roman" w:cs="Times New Roman"/>
          <w:sz w:val="24"/>
          <w:szCs w:val="24"/>
          <w:lang w:val="en-CA"/>
        </w:rPr>
        <w:t>.</w:t>
      </w:r>
      <w:r w:rsidR="00380EF5">
        <w:rPr>
          <w:rFonts w:ascii="Times New Roman" w:hAnsi="Times New Roman" w:cs="Times New Roman"/>
          <w:sz w:val="24"/>
          <w:szCs w:val="24"/>
          <w:lang w:val="en-CA"/>
        </w:rPr>
        <w:t xml:space="preserve"> </w:t>
      </w:r>
      <w:r w:rsidR="00E361B2">
        <w:rPr>
          <w:rFonts w:ascii="Times New Roman" w:hAnsi="Times New Roman" w:cs="Times New Roman"/>
          <w:sz w:val="24"/>
          <w:szCs w:val="24"/>
        </w:rPr>
        <w:t xml:space="preserve">Quant à </w:t>
      </w:r>
      <w:r w:rsidR="00BE4EF0">
        <w:rPr>
          <w:rFonts w:ascii="Times New Roman" w:hAnsi="Times New Roman" w:cs="Times New Roman"/>
          <w:sz w:val="24"/>
          <w:szCs w:val="24"/>
        </w:rPr>
        <w:t xml:space="preserve">la </w:t>
      </w:r>
      <w:r w:rsidR="00BE4EF0" w:rsidRPr="00E361B2">
        <w:rPr>
          <w:rFonts w:ascii="Times New Roman" w:hAnsi="Times New Roman" w:cs="Times New Roman"/>
          <w:sz w:val="24"/>
          <w:szCs w:val="24"/>
        </w:rPr>
        <w:t>Colonie</w:t>
      </w:r>
      <w:r w:rsidR="00E361B2" w:rsidRPr="00E361B2">
        <w:rPr>
          <w:rFonts w:ascii="Times New Roman" w:hAnsi="Times New Roman" w:cs="Times New Roman"/>
          <w:sz w:val="24"/>
          <w:szCs w:val="24"/>
        </w:rPr>
        <w:t xml:space="preserve"> de la Rivière-Rouge</w:t>
      </w:r>
      <w:r w:rsidR="00E361B2">
        <w:rPr>
          <w:rFonts w:ascii="Times New Roman" w:hAnsi="Times New Roman" w:cs="Times New Roman"/>
          <w:sz w:val="24"/>
          <w:szCs w:val="24"/>
        </w:rPr>
        <w:t>,</w:t>
      </w:r>
      <w:r w:rsidR="00440B5B" w:rsidRPr="00E361B2">
        <w:rPr>
          <w:rFonts w:ascii="Times New Roman" w:hAnsi="Times New Roman" w:cs="Times New Roman"/>
          <w:sz w:val="24"/>
          <w:szCs w:val="24"/>
        </w:rPr>
        <w:t xml:space="preserve"> </w:t>
      </w:r>
      <w:r w:rsidR="00E361B2" w:rsidRPr="00E361B2">
        <w:rPr>
          <w:rFonts w:ascii="Times New Roman" w:hAnsi="Times New Roman" w:cs="Times New Roman"/>
          <w:sz w:val="24"/>
          <w:szCs w:val="24"/>
        </w:rPr>
        <w:t>l’annexion devrait</w:t>
      </w:r>
      <w:r w:rsidR="00440B5B" w:rsidRPr="00E361B2">
        <w:rPr>
          <w:rFonts w:ascii="Times New Roman" w:hAnsi="Times New Roman" w:cs="Times New Roman"/>
          <w:sz w:val="24"/>
          <w:szCs w:val="24"/>
        </w:rPr>
        <w:t xml:space="preserve">, </w:t>
      </w:r>
      <w:r w:rsidR="00E361B2">
        <w:rPr>
          <w:rFonts w:ascii="Times New Roman" w:hAnsi="Times New Roman" w:cs="Times New Roman"/>
          <w:sz w:val="24"/>
          <w:szCs w:val="24"/>
        </w:rPr>
        <w:t>une fois de plus, prendre en Considération les intérêts des Canadiens-Français</w:t>
      </w:r>
      <w:r w:rsidR="00440B5B" w:rsidRPr="00E361B2">
        <w:rPr>
          <w:rFonts w:ascii="Times New Roman" w:hAnsi="Times New Roman" w:cs="Times New Roman"/>
          <w:sz w:val="24"/>
          <w:szCs w:val="24"/>
        </w:rPr>
        <w:t xml:space="preserve">. </w:t>
      </w:r>
      <w:r w:rsidR="00E361B2">
        <w:rPr>
          <w:rFonts w:ascii="Times New Roman" w:hAnsi="Times New Roman" w:cs="Times New Roman"/>
          <w:sz w:val="24"/>
          <w:szCs w:val="24"/>
        </w:rPr>
        <w:t>Depuis 1840, des milliers de Canadiens-Français quittent la terre de leurs ancêtres pour aller trouver du travail dans le secteur industriel des États-Unis</w:t>
      </w:r>
      <w:r w:rsidR="00655499" w:rsidRPr="00E361B2">
        <w:rPr>
          <w:rFonts w:ascii="Times New Roman" w:hAnsi="Times New Roman" w:cs="Times New Roman"/>
          <w:sz w:val="24"/>
          <w:szCs w:val="24"/>
        </w:rPr>
        <w:t xml:space="preserve">. </w:t>
      </w:r>
      <w:r w:rsidR="00E361B2">
        <w:rPr>
          <w:rFonts w:ascii="Times New Roman" w:hAnsi="Times New Roman" w:cs="Times New Roman"/>
          <w:sz w:val="24"/>
          <w:szCs w:val="24"/>
        </w:rPr>
        <w:t xml:space="preserve">Ce phénomène </w:t>
      </w:r>
      <w:r w:rsidR="00E361B2">
        <w:rPr>
          <w:rFonts w:ascii="Times New Roman" w:hAnsi="Times New Roman" w:cs="Times New Roman"/>
          <w:sz w:val="24"/>
          <w:szCs w:val="24"/>
        </w:rPr>
        <w:lastRenderedPageBreak/>
        <w:t>est principalement causé par la surpopulation et le manque de Terres Fertiles au Canada-Est</w:t>
      </w:r>
      <w:r w:rsidR="0009357C">
        <w:rPr>
          <w:rStyle w:val="FootnoteReference"/>
          <w:rFonts w:ascii="Times New Roman" w:hAnsi="Times New Roman" w:cs="Times New Roman"/>
          <w:sz w:val="24"/>
          <w:szCs w:val="24"/>
          <w:lang w:val="en-CA"/>
        </w:rPr>
        <w:footnoteReference w:id="11"/>
      </w:r>
      <w:r w:rsidR="00E42845" w:rsidRPr="00E361B2">
        <w:rPr>
          <w:rFonts w:ascii="Times New Roman" w:hAnsi="Times New Roman" w:cs="Times New Roman"/>
          <w:sz w:val="24"/>
          <w:szCs w:val="24"/>
        </w:rPr>
        <w:t xml:space="preserve">.  </w:t>
      </w:r>
      <w:r w:rsidR="00E361B2" w:rsidRPr="00E361B2">
        <w:rPr>
          <w:rFonts w:ascii="Times New Roman" w:hAnsi="Times New Roman" w:cs="Times New Roman"/>
          <w:sz w:val="24"/>
          <w:szCs w:val="24"/>
        </w:rPr>
        <w:t>Il est donc évident que les Canadiens-Français bénéficieraient de l’</w:t>
      </w:r>
      <w:r w:rsidR="00E361B2">
        <w:rPr>
          <w:rFonts w:ascii="Times New Roman" w:hAnsi="Times New Roman" w:cs="Times New Roman"/>
          <w:sz w:val="24"/>
          <w:szCs w:val="24"/>
        </w:rPr>
        <w:t xml:space="preserve">annexion de </w:t>
      </w:r>
      <w:r w:rsidR="00E361B2" w:rsidRPr="00E361B2">
        <w:rPr>
          <w:rFonts w:ascii="Times New Roman" w:hAnsi="Times New Roman" w:cs="Times New Roman"/>
          <w:sz w:val="24"/>
          <w:szCs w:val="24"/>
        </w:rPr>
        <w:t>la Colonie de la Rivière-Rouge</w:t>
      </w:r>
      <w:r w:rsidR="00E361B2">
        <w:rPr>
          <w:rFonts w:ascii="Times New Roman" w:hAnsi="Times New Roman" w:cs="Times New Roman"/>
          <w:sz w:val="24"/>
          <w:szCs w:val="24"/>
        </w:rPr>
        <w:t xml:space="preserve"> car il y aurait de nouvelles terres fertiles sur lesquelles s’établir</w:t>
      </w:r>
      <w:r w:rsidR="00E967F7" w:rsidRPr="00E361B2">
        <w:rPr>
          <w:rFonts w:ascii="Times New Roman" w:hAnsi="Times New Roman" w:cs="Times New Roman"/>
          <w:sz w:val="24"/>
          <w:szCs w:val="24"/>
        </w:rPr>
        <w:t>.</w:t>
      </w:r>
      <w:r w:rsidR="00655499" w:rsidRPr="00E361B2">
        <w:rPr>
          <w:rFonts w:ascii="Times New Roman" w:hAnsi="Times New Roman" w:cs="Times New Roman"/>
          <w:sz w:val="24"/>
          <w:szCs w:val="24"/>
        </w:rPr>
        <w:t xml:space="preserve"> </w:t>
      </w:r>
      <w:r w:rsidR="00B56C0D">
        <w:rPr>
          <w:rFonts w:ascii="Times New Roman" w:hAnsi="Times New Roman" w:cs="Times New Roman"/>
          <w:sz w:val="24"/>
          <w:szCs w:val="24"/>
          <w:lang w:val="en-CA"/>
        </w:rPr>
        <w:t xml:space="preserve">This is, however, only valid if French-Canadians would be allowed to establish themselves on that land. </w:t>
      </w:r>
    </w:p>
    <w:p w:rsidR="00910715" w:rsidRDefault="00910715" w:rsidP="002D099B">
      <w:pPr>
        <w:ind w:left="360" w:firstLine="36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 task of finding a balance between the interests of one group, and those of another, poses quite a problem. Nonetheless, Sir Hector-Louis Langevin would like to propose some solutions to the problems at hand. As pertains to the debt of </w:t>
      </w:r>
      <w:r w:rsidR="006B3649">
        <w:rPr>
          <w:rFonts w:ascii="Times New Roman" w:hAnsi="Times New Roman" w:cs="Times New Roman"/>
          <w:sz w:val="24"/>
          <w:szCs w:val="24"/>
          <w:lang w:val="en-CA"/>
        </w:rPr>
        <w:t>Canada,</w:t>
      </w:r>
      <w:r>
        <w:rPr>
          <w:rFonts w:ascii="Times New Roman" w:hAnsi="Times New Roman" w:cs="Times New Roman"/>
          <w:sz w:val="24"/>
          <w:szCs w:val="24"/>
          <w:lang w:val="en-CA"/>
        </w:rPr>
        <w:t xml:space="preserve"> a fraction of it should be reimbursed by the central government while the rest would be equally divided between Lower and Upper Canada. This ensures the satisfaction </w:t>
      </w:r>
      <w:r w:rsidR="006B3649">
        <w:rPr>
          <w:rFonts w:ascii="Times New Roman" w:hAnsi="Times New Roman" w:cs="Times New Roman"/>
          <w:sz w:val="24"/>
          <w:szCs w:val="24"/>
          <w:lang w:val="en-CA"/>
        </w:rPr>
        <w:t>of both parties, Lower and Upper Canada.</w:t>
      </w:r>
      <w:r>
        <w:rPr>
          <w:rFonts w:ascii="Times New Roman" w:hAnsi="Times New Roman" w:cs="Times New Roman"/>
          <w:sz w:val="24"/>
          <w:szCs w:val="24"/>
          <w:lang w:val="en-CA"/>
        </w:rPr>
        <w:t xml:space="preserve"> </w:t>
      </w:r>
      <w:r w:rsidR="00833C44">
        <w:rPr>
          <w:rFonts w:ascii="Times New Roman" w:hAnsi="Times New Roman" w:cs="Times New Roman"/>
          <w:sz w:val="24"/>
          <w:szCs w:val="24"/>
        </w:rPr>
        <w:t xml:space="preserve">Quant à </w:t>
      </w:r>
      <w:r w:rsidR="00833C44" w:rsidRPr="00E361B2">
        <w:rPr>
          <w:rFonts w:ascii="Times New Roman" w:hAnsi="Times New Roman" w:cs="Times New Roman"/>
          <w:sz w:val="24"/>
          <w:szCs w:val="24"/>
        </w:rPr>
        <w:t>la Colonie de la Rivière-Rouge</w:t>
      </w:r>
      <w:r w:rsidR="00833C44">
        <w:rPr>
          <w:rFonts w:ascii="Times New Roman" w:hAnsi="Times New Roman" w:cs="Times New Roman"/>
          <w:sz w:val="24"/>
          <w:szCs w:val="24"/>
        </w:rPr>
        <w:t>, son annexion amènerait de nouvelles terres fertiles sur lesquelles des colons Canadiens-Français et Canadiens-Anglais pourraient s’établir</w:t>
      </w:r>
      <w:r w:rsidR="006B3649" w:rsidRPr="00833C44">
        <w:rPr>
          <w:rFonts w:ascii="Times New Roman" w:hAnsi="Times New Roman" w:cs="Times New Roman"/>
          <w:sz w:val="24"/>
          <w:szCs w:val="24"/>
        </w:rPr>
        <w:t xml:space="preserve">. </w:t>
      </w:r>
      <w:r w:rsidR="006B3649">
        <w:rPr>
          <w:rFonts w:ascii="Times New Roman" w:hAnsi="Times New Roman" w:cs="Times New Roman"/>
          <w:sz w:val="24"/>
          <w:szCs w:val="24"/>
          <w:lang w:val="en-CA"/>
        </w:rPr>
        <w:t xml:space="preserve">Given </w:t>
      </w:r>
      <w:r w:rsidR="0009357C">
        <w:rPr>
          <w:rFonts w:ascii="Times New Roman" w:hAnsi="Times New Roman" w:cs="Times New Roman"/>
          <w:sz w:val="24"/>
          <w:szCs w:val="24"/>
          <w:lang w:val="en-CA"/>
        </w:rPr>
        <w:t>this,</w:t>
      </w:r>
      <w:r w:rsidR="006B3649">
        <w:rPr>
          <w:rFonts w:ascii="Times New Roman" w:hAnsi="Times New Roman" w:cs="Times New Roman"/>
          <w:sz w:val="24"/>
          <w:szCs w:val="24"/>
          <w:lang w:val="en-CA"/>
        </w:rPr>
        <w:t xml:space="preserve"> annexation of the Red-River </w:t>
      </w:r>
      <w:r w:rsidR="0009357C">
        <w:rPr>
          <w:rFonts w:ascii="Times New Roman" w:hAnsi="Times New Roman" w:cs="Times New Roman"/>
          <w:sz w:val="24"/>
          <w:szCs w:val="24"/>
          <w:lang w:val="en-CA"/>
        </w:rPr>
        <w:t>Colony should</w:t>
      </w:r>
      <w:r w:rsidR="006B3649">
        <w:rPr>
          <w:rFonts w:ascii="Times New Roman" w:hAnsi="Times New Roman" w:cs="Times New Roman"/>
          <w:sz w:val="24"/>
          <w:szCs w:val="24"/>
          <w:lang w:val="en-CA"/>
        </w:rPr>
        <w:t xml:space="preserve"> be considered in the midst of discussions for </w:t>
      </w:r>
      <w:r w:rsidR="0009357C">
        <w:rPr>
          <w:rFonts w:ascii="Times New Roman" w:hAnsi="Times New Roman" w:cs="Times New Roman"/>
          <w:sz w:val="24"/>
          <w:szCs w:val="24"/>
          <w:lang w:val="en-CA"/>
        </w:rPr>
        <w:t>a Union of British North American colonies</w:t>
      </w:r>
      <w:r w:rsidR="006B3649">
        <w:rPr>
          <w:rFonts w:ascii="Times New Roman" w:hAnsi="Times New Roman" w:cs="Times New Roman"/>
          <w:sz w:val="24"/>
          <w:szCs w:val="24"/>
          <w:lang w:val="en-CA"/>
        </w:rPr>
        <w:t xml:space="preserve">. </w:t>
      </w:r>
      <w:r w:rsidR="0009357C">
        <w:rPr>
          <w:rFonts w:ascii="Times New Roman" w:hAnsi="Times New Roman" w:cs="Times New Roman"/>
          <w:sz w:val="24"/>
          <w:szCs w:val="24"/>
          <w:lang w:val="en-CA"/>
        </w:rPr>
        <w:t xml:space="preserve"> </w:t>
      </w:r>
    </w:p>
    <w:p w:rsidR="00910715" w:rsidRPr="001C06C3" w:rsidRDefault="00910715" w:rsidP="002D099B">
      <w:pPr>
        <w:ind w:left="360" w:firstLine="36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rsidR="00E92DF5" w:rsidRDefault="00E92DF5" w:rsidP="002D099B">
      <w:pPr>
        <w:pStyle w:val="ListParagraph"/>
        <w:numPr>
          <w:ilvl w:val="0"/>
          <w:numId w:val="2"/>
        </w:numPr>
        <w:jc w:val="both"/>
        <w:rPr>
          <w:rFonts w:ascii="Times New Roman" w:hAnsi="Times New Roman" w:cs="Times New Roman"/>
          <w:b/>
          <w:sz w:val="24"/>
          <w:szCs w:val="24"/>
          <w:lang w:val="en-CA"/>
        </w:rPr>
      </w:pPr>
      <w:r>
        <w:rPr>
          <w:rFonts w:ascii="Times New Roman" w:hAnsi="Times New Roman" w:cs="Times New Roman"/>
          <w:b/>
          <w:sz w:val="24"/>
          <w:szCs w:val="24"/>
          <w:lang w:val="en-CA"/>
        </w:rPr>
        <w:t xml:space="preserve">Foreign Policy and Protecting our Borders </w:t>
      </w:r>
    </w:p>
    <w:p w:rsidR="00650535" w:rsidRDefault="00BF497C" w:rsidP="002D099B">
      <w:pPr>
        <w:ind w:left="360" w:firstLine="360"/>
        <w:jc w:val="both"/>
        <w:rPr>
          <w:rFonts w:ascii="Times New Roman" w:hAnsi="Times New Roman" w:cs="Times New Roman"/>
          <w:sz w:val="24"/>
          <w:szCs w:val="24"/>
          <w:lang w:val="en-CA"/>
        </w:rPr>
      </w:pPr>
      <w:r>
        <w:rPr>
          <w:rFonts w:ascii="Times New Roman" w:hAnsi="Times New Roman" w:cs="Times New Roman"/>
          <w:sz w:val="24"/>
          <w:szCs w:val="24"/>
          <w:lang w:val="en-CA"/>
        </w:rPr>
        <w:t>As tension</w:t>
      </w:r>
      <w:r w:rsidR="00650535">
        <w:rPr>
          <w:rFonts w:ascii="Times New Roman" w:hAnsi="Times New Roman" w:cs="Times New Roman"/>
          <w:sz w:val="24"/>
          <w:szCs w:val="24"/>
          <w:lang w:val="en-CA"/>
        </w:rPr>
        <w:t>s</w:t>
      </w:r>
      <w:r>
        <w:rPr>
          <w:rFonts w:ascii="Times New Roman" w:hAnsi="Times New Roman" w:cs="Times New Roman"/>
          <w:sz w:val="24"/>
          <w:szCs w:val="24"/>
          <w:lang w:val="en-CA"/>
        </w:rPr>
        <w:t xml:space="preserve"> between the Unionist North of the United States and Great Britain rise, rethinking the military protection of Canada’s borders and the colony’s foreign policy becomes more and more vital. </w:t>
      </w:r>
      <w:r w:rsidR="00833C44" w:rsidRPr="00833C44">
        <w:rPr>
          <w:rFonts w:ascii="Times New Roman" w:hAnsi="Times New Roman" w:cs="Times New Roman"/>
          <w:sz w:val="24"/>
          <w:szCs w:val="24"/>
        </w:rPr>
        <w:t xml:space="preserve">Si les colonies Anglaises d’Amérique du Nord sont unies, leur statut et leur rôle au sein de l’Empire Britannique seraient tous deux affectés. </w:t>
      </w:r>
      <w:r w:rsidR="00833C44">
        <w:rPr>
          <w:rFonts w:ascii="Times New Roman" w:hAnsi="Times New Roman" w:cs="Times New Roman"/>
          <w:sz w:val="24"/>
          <w:szCs w:val="24"/>
        </w:rPr>
        <w:t xml:space="preserve">L’union du Canada-Uni et des provinces Maritimes en un pays amènerait plus d’indépendance face à l’Angleterre. Comment cette union affecterait-elle le rôle du l’Amérique du Nord Britannique dans l’Empire ? </w:t>
      </w:r>
      <w:r w:rsidR="00524C78">
        <w:rPr>
          <w:rFonts w:ascii="Times New Roman" w:hAnsi="Times New Roman" w:cs="Times New Roman"/>
          <w:sz w:val="24"/>
          <w:szCs w:val="24"/>
          <w:lang w:val="en-CA"/>
        </w:rPr>
        <w:t>Furthermore, England has expressed the desire to reduce its military spending in North America</w:t>
      </w:r>
      <w:r w:rsidR="0000034B">
        <w:rPr>
          <w:rStyle w:val="FootnoteReference"/>
          <w:rFonts w:ascii="Times New Roman" w:hAnsi="Times New Roman" w:cs="Times New Roman"/>
          <w:sz w:val="24"/>
          <w:szCs w:val="24"/>
          <w:lang w:val="en-CA"/>
        </w:rPr>
        <w:footnoteReference w:id="12"/>
      </w:r>
      <w:r w:rsidR="00524C78">
        <w:rPr>
          <w:rFonts w:ascii="Times New Roman" w:hAnsi="Times New Roman" w:cs="Times New Roman"/>
          <w:sz w:val="24"/>
          <w:szCs w:val="24"/>
          <w:lang w:val="en-CA"/>
        </w:rPr>
        <w:t>, it is one of the main reasons for which the mother country desires a union of the colonies. How would Canada and the Maritimes adapt to such reduced spending given the fact that recent incidents have proved the need for an increased protection of the border</w:t>
      </w:r>
      <w:r w:rsidR="00A3706B">
        <w:rPr>
          <w:rStyle w:val="FootnoteReference"/>
          <w:rFonts w:ascii="Times New Roman" w:hAnsi="Times New Roman" w:cs="Times New Roman"/>
          <w:sz w:val="24"/>
          <w:szCs w:val="24"/>
          <w:lang w:val="en-CA"/>
        </w:rPr>
        <w:footnoteReference w:id="13"/>
      </w:r>
      <w:r w:rsidR="00524C78">
        <w:rPr>
          <w:rFonts w:ascii="Times New Roman" w:hAnsi="Times New Roman" w:cs="Times New Roman"/>
          <w:sz w:val="24"/>
          <w:szCs w:val="24"/>
          <w:lang w:val="en-CA"/>
        </w:rPr>
        <w:t xml:space="preserve"> with the United States of America? And finally, the question of relations with Aboriginal peoples is also of importance as these relations must be considered if British North America is to continue its expansion towards the west. </w:t>
      </w:r>
    </w:p>
    <w:p w:rsidR="00EF3763" w:rsidRPr="00BF497C" w:rsidRDefault="00833C44" w:rsidP="002D099B">
      <w:pPr>
        <w:ind w:left="360" w:firstLine="360"/>
        <w:jc w:val="both"/>
        <w:rPr>
          <w:rFonts w:ascii="Times New Roman" w:hAnsi="Times New Roman" w:cs="Times New Roman"/>
          <w:sz w:val="24"/>
          <w:szCs w:val="24"/>
          <w:lang w:val="en-CA"/>
        </w:rPr>
      </w:pPr>
      <w:r w:rsidRPr="00833C44">
        <w:rPr>
          <w:rFonts w:ascii="Times New Roman" w:hAnsi="Times New Roman" w:cs="Times New Roman"/>
          <w:sz w:val="24"/>
          <w:szCs w:val="24"/>
        </w:rPr>
        <w:t>Même si Sir Hector-Louis Langevin se considère comme un partisan d’une union fédérale du Canada et des Maritimes, et malgré le fait qu’il considère ladite union comme étant le meilleur moyen de préserver l’identité Canadienne-Française, Hector-Louis Langevin affirme aussi que le Canada-Uni et les Maritimes devraient rester sou</w:t>
      </w:r>
      <w:r w:rsidR="00BE4EF0">
        <w:rPr>
          <w:rFonts w:ascii="Times New Roman" w:hAnsi="Times New Roman" w:cs="Times New Roman"/>
          <w:sz w:val="24"/>
          <w:szCs w:val="24"/>
        </w:rPr>
        <w:t xml:space="preserve">s la protection de la Métropole et que si un nouveau pays venait à être créé par l’union des deux colonies mentionnées ci-dessus </w:t>
      </w:r>
      <w:r w:rsidR="00BE4EF0">
        <w:rPr>
          <w:rFonts w:ascii="Times New Roman" w:hAnsi="Times New Roman" w:cs="Times New Roman"/>
          <w:sz w:val="24"/>
          <w:szCs w:val="24"/>
        </w:rPr>
        <w:lastRenderedPageBreak/>
        <w:t>, ledit pays ne devrait pas être complètement indépendant de l’Angleterre</w:t>
      </w:r>
      <w:r w:rsidR="0066196E" w:rsidRPr="00BE4EF0">
        <w:rPr>
          <w:rFonts w:ascii="Times New Roman" w:hAnsi="Times New Roman" w:cs="Times New Roman"/>
          <w:sz w:val="24"/>
          <w:szCs w:val="24"/>
        </w:rPr>
        <w:t xml:space="preserve">. </w:t>
      </w:r>
      <w:r w:rsidR="009649BF">
        <w:rPr>
          <w:rFonts w:ascii="Times New Roman" w:hAnsi="Times New Roman" w:cs="Times New Roman"/>
          <w:sz w:val="24"/>
          <w:szCs w:val="24"/>
          <w:lang w:val="en-CA"/>
        </w:rPr>
        <w:t xml:space="preserve">Sir Hector-Louis Langevin is fully aware of the threat posed by the Northern States of the U.S. </w:t>
      </w:r>
      <w:r w:rsidR="003A71EE">
        <w:rPr>
          <w:rFonts w:ascii="Times New Roman" w:hAnsi="Times New Roman" w:cs="Times New Roman"/>
          <w:sz w:val="24"/>
          <w:szCs w:val="24"/>
          <w:lang w:val="en-CA"/>
        </w:rPr>
        <w:t xml:space="preserve">Moreover, he considers that annexation of British North America by the United States would pose a serious threat to the survival of French-Canadian culture and traditions. And although this is an extreme case, defence of our borders with the U.S.A. must be reconsidered given the fact that Britain desires to decrease military spending in North America. </w:t>
      </w:r>
      <w:r w:rsidR="00E46B16">
        <w:rPr>
          <w:rFonts w:ascii="Times New Roman" w:hAnsi="Times New Roman" w:cs="Times New Roman"/>
          <w:sz w:val="24"/>
          <w:szCs w:val="24"/>
          <w:lang w:val="en-CA"/>
        </w:rPr>
        <w:t xml:space="preserve">And finally, the matter of relations with Aboriginal peoples: Sir Hector-Louis Langevin has always insisted that the central power of a Union of Canada and the Maritime provinces would have to protect the rights of the different ethnic groups which compose the great land of British North </w:t>
      </w:r>
      <w:r w:rsidR="00F800B7">
        <w:rPr>
          <w:rFonts w:ascii="Times New Roman" w:hAnsi="Times New Roman" w:cs="Times New Roman"/>
          <w:sz w:val="24"/>
          <w:szCs w:val="24"/>
          <w:lang w:val="en-CA"/>
        </w:rPr>
        <w:t>America, this includes aboriginal peoples</w:t>
      </w:r>
      <w:r w:rsidR="00E46B16">
        <w:rPr>
          <w:rFonts w:ascii="Times New Roman" w:hAnsi="Times New Roman" w:cs="Times New Roman"/>
          <w:sz w:val="24"/>
          <w:szCs w:val="24"/>
          <w:lang w:val="en-CA"/>
        </w:rPr>
        <w:t>.</w:t>
      </w:r>
      <w:r w:rsidR="00F800B7">
        <w:rPr>
          <w:rFonts w:ascii="Times New Roman" w:hAnsi="Times New Roman" w:cs="Times New Roman"/>
          <w:sz w:val="24"/>
          <w:szCs w:val="24"/>
          <w:lang w:val="en-CA"/>
        </w:rPr>
        <w:t xml:space="preserve"> </w:t>
      </w:r>
      <w:r w:rsidR="00E46B16">
        <w:rPr>
          <w:rFonts w:ascii="Times New Roman" w:hAnsi="Times New Roman" w:cs="Times New Roman"/>
          <w:sz w:val="24"/>
          <w:szCs w:val="24"/>
          <w:lang w:val="en-CA"/>
        </w:rPr>
        <w:t xml:space="preserve"> </w:t>
      </w:r>
    </w:p>
    <w:p w:rsidR="0082291A" w:rsidRPr="006324C4" w:rsidRDefault="00BE4EF0" w:rsidP="002D099B">
      <w:pPr>
        <w:ind w:left="360" w:firstLine="360"/>
        <w:jc w:val="both"/>
        <w:rPr>
          <w:rFonts w:ascii="Times New Roman" w:hAnsi="Times New Roman" w:cs="Times New Roman"/>
          <w:sz w:val="24"/>
          <w:szCs w:val="24"/>
          <w:lang w:val="en-CA"/>
        </w:rPr>
      </w:pPr>
      <w:r w:rsidRPr="00BE4EF0">
        <w:rPr>
          <w:rFonts w:ascii="Times New Roman" w:hAnsi="Times New Roman" w:cs="Times New Roman"/>
          <w:sz w:val="24"/>
          <w:szCs w:val="24"/>
        </w:rPr>
        <w:t xml:space="preserve">Quant au rôle de l’Amérique du Nord Britannique au sein de </w:t>
      </w:r>
      <w:r w:rsidR="002D099B" w:rsidRPr="00BE4EF0">
        <w:rPr>
          <w:rFonts w:ascii="Times New Roman" w:hAnsi="Times New Roman" w:cs="Times New Roman"/>
          <w:sz w:val="24"/>
          <w:szCs w:val="24"/>
        </w:rPr>
        <w:t>l’</w:t>
      </w:r>
      <w:r w:rsidR="002D099B">
        <w:rPr>
          <w:rFonts w:ascii="Times New Roman" w:hAnsi="Times New Roman" w:cs="Times New Roman"/>
          <w:sz w:val="24"/>
          <w:szCs w:val="24"/>
        </w:rPr>
        <w:t>Em</w:t>
      </w:r>
      <w:r w:rsidR="002D099B" w:rsidRPr="00BE4EF0">
        <w:rPr>
          <w:rFonts w:ascii="Times New Roman" w:hAnsi="Times New Roman" w:cs="Times New Roman"/>
          <w:sz w:val="24"/>
          <w:szCs w:val="24"/>
        </w:rPr>
        <w:t>pire,</w:t>
      </w:r>
      <w:r>
        <w:rPr>
          <w:rFonts w:ascii="Times New Roman" w:hAnsi="Times New Roman" w:cs="Times New Roman"/>
          <w:sz w:val="24"/>
          <w:szCs w:val="24"/>
        </w:rPr>
        <w:t xml:space="preserve"> il serait préférable que la colonie Britannique reste dans l’Empire Britannique et qu’elle supporte la métropole de temps en temps (notamment par un support militaire</w:t>
      </w:r>
      <w:proofErr w:type="gramStart"/>
      <w:r>
        <w:rPr>
          <w:rFonts w:ascii="Times New Roman" w:hAnsi="Times New Roman" w:cs="Times New Roman"/>
          <w:sz w:val="24"/>
          <w:szCs w:val="24"/>
        </w:rPr>
        <w:t>)</w:t>
      </w:r>
      <w:r w:rsidRPr="00BE4EF0">
        <w:rPr>
          <w:rFonts w:ascii="Times New Roman" w:hAnsi="Times New Roman" w:cs="Times New Roman"/>
          <w:sz w:val="24"/>
          <w:szCs w:val="24"/>
        </w:rPr>
        <w:t xml:space="preserve"> </w:t>
      </w:r>
      <w:r w:rsidR="00591B00" w:rsidRPr="00BE4EF0">
        <w:rPr>
          <w:rFonts w:ascii="Times New Roman" w:hAnsi="Times New Roman" w:cs="Times New Roman"/>
          <w:sz w:val="24"/>
          <w:szCs w:val="24"/>
        </w:rPr>
        <w:t>.</w:t>
      </w:r>
      <w:proofErr w:type="gramEnd"/>
      <w:r w:rsidR="00591B00" w:rsidRPr="00BE4EF0">
        <w:rPr>
          <w:rFonts w:ascii="Times New Roman" w:hAnsi="Times New Roman" w:cs="Times New Roman"/>
          <w:sz w:val="24"/>
          <w:szCs w:val="24"/>
        </w:rPr>
        <w:t xml:space="preserve"> </w:t>
      </w:r>
      <w:r w:rsidR="00591B00">
        <w:rPr>
          <w:rFonts w:ascii="Times New Roman" w:hAnsi="Times New Roman" w:cs="Times New Roman"/>
          <w:sz w:val="24"/>
          <w:szCs w:val="24"/>
          <w:lang w:val="en-CA"/>
        </w:rPr>
        <w:t>And how should Canada and the Maritime Province react to cuts in Military budget? Uniting the colonies would help since</w:t>
      </w:r>
      <w:r w:rsidR="0000034B">
        <w:rPr>
          <w:rFonts w:ascii="Times New Roman" w:hAnsi="Times New Roman" w:cs="Times New Roman"/>
          <w:sz w:val="24"/>
          <w:szCs w:val="24"/>
          <w:lang w:val="en-CA"/>
        </w:rPr>
        <w:t xml:space="preserve"> this would allow them to unite their military resources and work together to combat threats more easily than would’ve been possible if they were to be separate colonies. What about relations with Aboriginal Peoples? Relations with this Ethnic group must change: this minority must be respected and Aboriginal Communities should be allowed to preserve their land amidst colonization attempts by the British Colonies. </w:t>
      </w:r>
    </w:p>
    <w:p w:rsidR="00F523A1" w:rsidRDefault="00F523A1" w:rsidP="002D099B">
      <w:pPr>
        <w:ind w:left="360" w:firstLine="360"/>
        <w:jc w:val="both"/>
        <w:rPr>
          <w:rFonts w:ascii="Times New Roman" w:hAnsi="Times New Roman" w:cs="Times New Roman"/>
          <w:sz w:val="24"/>
          <w:szCs w:val="24"/>
          <w:lang w:val="en-CA"/>
        </w:rPr>
      </w:pPr>
    </w:p>
    <w:p w:rsidR="00F523A1" w:rsidRDefault="00F523A1" w:rsidP="002D099B">
      <w:pPr>
        <w:ind w:left="360" w:firstLine="360"/>
        <w:jc w:val="both"/>
        <w:rPr>
          <w:rFonts w:ascii="Times New Roman" w:hAnsi="Times New Roman" w:cs="Times New Roman"/>
          <w:sz w:val="24"/>
          <w:szCs w:val="24"/>
          <w:lang w:val="en-CA"/>
        </w:rPr>
      </w:pPr>
    </w:p>
    <w:p w:rsidR="00F523A1" w:rsidRPr="003F5324" w:rsidRDefault="00F523A1" w:rsidP="002D099B">
      <w:pPr>
        <w:ind w:left="360" w:firstLine="360"/>
        <w:jc w:val="both"/>
        <w:rPr>
          <w:rFonts w:ascii="Times New Roman" w:hAnsi="Times New Roman" w:cs="Times New Roman"/>
          <w:sz w:val="24"/>
          <w:szCs w:val="24"/>
          <w:lang w:val="en-CA"/>
        </w:rPr>
      </w:pPr>
    </w:p>
    <w:sectPr w:rsidR="00F523A1" w:rsidRPr="003F53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E45" w:rsidRDefault="00A91E45" w:rsidP="003B4438">
      <w:pPr>
        <w:spacing w:after="0" w:line="240" w:lineRule="auto"/>
      </w:pPr>
      <w:r>
        <w:separator/>
      </w:r>
    </w:p>
  </w:endnote>
  <w:endnote w:type="continuationSeparator" w:id="0">
    <w:p w:rsidR="00A91E45" w:rsidRDefault="00A91E45" w:rsidP="003B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E45" w:rsidRDefault="00A91E45" w:rsidP="003B4438">
      <w:pPr>
        <w:spacing w:after="0" w:line="240" w:lineRule="auto"/>
      </w:pPr>
      <w:r>
        <w:separator/>
      </w:r>
    </w:p>
  </w:footnote>
  <w:footnote w:type="continuationSeparator" w:id="0">
    <w:p w:rsidR="00A91E45" w:rsidRDefault="00A91E45" w:rsidP="003B4438">
      <w:pPr>
        <w:spacing w:after="0" w:line="240" w:lineRule="auto"/>
      </w:pPr>
      <w:r>
        <w:continuationSeparator/>
      </w:r>
    </w:p>
  </w:footnote>
  <w:footnote w:id="1">
    <w:p w:rsidR="003B4438" w:rsidRPr="00F523A1" w:rsidRDefault="003B4438">
      <w:pPr>
        <w:pStyle w:val="FootnoteText"/>
        <w:rPr>
          <w:lang w:val="en-CA"/>
        </w:rPr>
      </w:pPr>
      <w:r>
        <w:rPr>
          <w:rStyle w:val="FootnoteReference"/>
        </w:rPr>
        <w:footnoteRef/>
      </w:r>
      <w:r w:rsidRPr="003F5324">
        <w:rPr>
          <w:lang w:val="en-CA"/>
        </w:rPr>
        <w:t xml:space="preserve"> </w:t>
      </w:r>
      <w:r w:rsidR="00F523A1">
        <w:rPr>
          <w:lang w:val="en-CA"/>
        </w:rPr>
        <w:t>“</w:t>
      </w:r>
      <w:r w:rsidR="003F5324" w:rsidRPr="003F5324">
        <w:rPr>
          <w:lang w:val="en-CA"/>
        </w:rPr>
        <w:t xml:space="preserve">Biography of Sir </w:t>
      </w:r>
      <w:r w:rsidR="003F5324">
        <w:rPr>
          <w:lang w:val="en-CA"/>
        </w:rPr>
        <w:t>Hector-Louis Langevin</w:t>
      </w:r>
      <w:r w:rsidR="00F523A1">
        <w:rPr>
          <w:lang w:val="en-CA"/>
        </w:rPr>
        <w:t xml:space="preserve">”. (2003). In Dictionary of Canadian </w:t>
      </w:r>
      <w:r w:rsidR="003F7AAE">
        <w:rPr>
          <w:lang w:val="en-CA"/>
        </w:rPr>
        <w:t>Biography,</w:t>
      </w:r>
      <w:r w:rsidR="00F523A1">
        <w:rPr>
          <w:lang w:val="en-CA"/>
        </w:rPr>
        <w:t xml:space="preserve"> Retrieved </w:t>
      </w:r>
      <w:r w:rsidR="003F7AAE">
        <w:rPr>
          <w:lang w:val="en-CA"/>
        </w:rPr>
        <w:t>from http://www.biographi.ca/en/bio.php?id_nbr=6840</w:t>
      </w:r>
    </w:p>
  </w:footnote>
  <w:footnote w:id="2">
    <w:p w:rsidR="003B4438" w:rsidRPr="003F5324" w:rsidRDefault="003B4438">
      <w:pPr>
        <w:pStyle w:val="FootnoteText"/>
        <w:rPr>
          <w:lang w:val="en-CA"/>
        </w:rPr>
      </w:pPr>
      <w:r>
        <w:rPr>
          <w:rStyle w:val="FootnoteReference"/>
        </w:rPr>
        <w:footnoteRef/>
      </w:r>
      <w:r w:rsidRPr="003F5324">
        <w:rPr>
          <w:lang w:val="en-CA"/>
        </w:rPr>
        <w:t xml:space="preserve"> </w:t>
      </w:r>
      <w:r w:rsidR="00F523A1">
        <w:rPr>
          <w:lang w:val="en-CA"/>
        </w:rPr>
        <w:t>“</w:t>
      </w:r>
      <w:r w:rsidR="003F5324">
        <w:rPr>
          <w:lang w:val="en-CA"/>
        </w:rPr>
        <w:t>Charlottetown Conference</w:t>
      </w:r>
      <w:r w:rsidR="00F523A1">
        <w:rPr>
          <w:lang w:val="en-CA"/>
        </w:rPr>
        <w:t>”. (n.d.). In Canadian Encyclopedia, Retrieved from http://www.thecanadianencyclopedia.ca/en/article/charlottetown-conference/</w:t>
      </w:r>
    </w:p>
  </w:footnote>
  <w:footnote w:id="3">
    <w:p w:rsidR="003F5324" w:rsidRPr="006064FC" w:rsidRDefault="003F5324">
      <w:pPr>
        <w:pStyle w:val="FootnoteText"/>
      </w:pPr>
      <w:r>
        <w:rPr>
          <w:rStyle w:val="FootnoteReference"/>
        </w:rPr>
        <w:footnoteRef/>
      </w:r>
      <w:r w:rsidRPr="006064FC">
        <w:t xml:space="preserve"> </w:t>
      </w:r>
      <w:r w:rsidR="006064FC" w:rsidRPr="006064FC">
        <w:t xml:space="preserve">COUTURIER, Jacques-Paul. </w:t>
      </w:r>
      <w:r w:rsidR="006064FC" w:rsidRPr="006064FC">
        <w:rPr>
          <w:u w:val="single"/>
        </w:rPr>
        <w:t>Un</w:t>
      </w:r>
      <w:r w:rsidR="006064FC">
        <w:rPr>
          <w:u w:val="single"/>
        </w:rPr>
        <w:t xml:space="preserve"> passé Composé : Le canada de 1850 à nos jours</w:t>
      </w:r>
      <w:r w:rsidR="006064FC">
        <w:t>, Moncton, Les Éditions d’Acadie, (n.d.</w:t>
      </w:r>
      <w:proofErr w:type="gramStart"/>
      <w:r w:rsidR="006064FC">
        <w:t>) ,</w:t>
      </w:r>
      <w:proofErr w:type="gramEnd"/>
      <w:r w:rsidR="006064FC">
        <w:t xml:space="preserve"> 418p. </w:t>
      </w:r>
    </w:p>
  </w:footnote>
  <w:footnote w:id="4">
    <w:p w:rsidR="00F523A1" w:rsidRPr="003F5324" w:rsidRDefault="003F5324">
      <w:pPr>
        <w:pStyle w:val="FootnoteText"/>
        <w:rPr>
          <w:lang w:val="en-CA"/>
        </w:rPr>
      </w:pPr>
      <w:r>
        <w:rPr>
          <w:rStyle w:val="FootnoteReference"/>
        </w:rPr>
        <w:footnoteRef/>
      </w:r>
      <w:r w:rsidRPr="006324C4">
        <w:rPr>
          <w:lang w:val="en-CA"/>
        </w:rPr>
        <w:t xml:space="preserve"> </w:t>
      </w:r>
      <w:r w:rsidR="00F523A1" w:rsidRPr="006324C4">
        <w:rPr>
          <w:lang w:val="en-CA"/>
        </w:rPr>
        <w:t xml:space="preserve">“Province of Canada”. </w:t>
      </w:r>
      <w:r w:rsidR="00F523A1">
        <w:rPr>
          <w:lang w:val="en-CA"/>
        </w:rPr>
        <w:t xml:space="preserve">(n.d.). in Wikipedia The Free Encyclopedia, Retrieved from </w:t>
      </w:r>
      <w:r w:rsidR="00F523A1" w:rsidRPr="00F523A1">
        <w:rPr>
          <w:lang w:val="en-CA"/>
        </w:rPr>
        <w:t>https://en.wikipedia.org/wiki/Province_of_Canada#Population</w:t>
      </w:r>
    </w:p>
  </w:footnote>
  <w:footnote w:id="5">
    <w:p w:rsidR="0017380E" w:rsidRPr="006A2F1C" w:rsidRDefault="0017380E">
      <w:pPr>
        <w:pStyle w:val="FootnoteText"/>
        <w:rPr>
          <w:lang w:val="en-CA"/>
        </w:rPr>
      </w:pPr>
      <w:r>
        <w:rPr>
          <w:rStyle w:val="FootnoteReference"/>
        </w:rPr>
        <w:footnoteRef/>
      </w:r>
      <w:r w:rsidRPr="0017380E">
        <w:rPr>
          <w:lang w:val="en-CA"/>
        </w:rPr>
        <w:t xml:space="preserve"> </w:t>
      </w:r>
      <w:r>
        <w:rPr>
          <w:lang w:val="en-CA"/>
        </w:rPr>
        <w:t xml:space="preserve">Canada </w:t>
      </w:r>
      <w:r w:rsidR="006A2F1C">
        <w:rPr>
          <w:lang w:val="en-CA"/>
        </w:rPr>
        <w:t>Parliament,</w:t>
      </w:r>
      <w:r>
        <w:rPr>
          <w:lang w:val="en-CA"/>
        </w:rPr>
        <w:t xml:space="preserve"> </w:t>
      </w:r>
      <w:r w:rsidRPr="006A2F1C">
        <w:rPr>
          <w:u w:val="single"/>
          <w:lang w:val="en-CA"/>
        </w:rPr>
        <w:t xml:space="preserve">Parliamentary debates </w:t>
      </w:r>
      <w:proofErr w:type="gramStart"/>
      <w:r w:rsidRPr="006A2F1C">
        <w:rPr>
          <w:u w:val="single"/>
          <w:lang w:val="en-CA"/>
        </w:rPr>
        <w:t>on the subject of the</w:t>
      </w:r>
      <w:proofErr w:type="gramEnd"/>
      <w:r w:rsidRPr="006A2F1C">
        <w:rPr>
          <w:u w:val="single"/>
          <w:lang w:val="en-CA"/>
        </w:rPr>
        <w:t xml:space="preserve"> confederation of the </w:t>
      </w:r>
      <w:r w:rsidR="006A2F1C" w:rsidRPr="006A2F1C">
        <w:rPr>
          <w:u w:val="single"/>
          <w:lang w:val="en-CA"/>
        </w:rPr>
        <w:t>British North A</w:t>
      </w:r>
      <w:r w:rsidRPr="006A2F1C">
        <w:rPr>
          <w:u w:val="single"/>
          <w:lang w:val="en-CA"/>
        </w:rPr>
        <w:t xml:space="preserve">merican </w:t>
      </w:r>
      <w:r w:rsidR="006A2F1C" w:rsidRPr="006A2F1C">
        <w:rPr>
          <w:u w:val="single"/>
          <w:lang w:val="en-CA"/>
        </w:rPr>
        <w:t>provinces</w:t>
      </w:r>
      <w:r w:rsidR="00A3706B">
        <w:rPr>
          <w:lang w:val="en-CA"/>
        </w:rPr>
        <w:t>, Qué</w:t>
      </w:r>
      <w:r w:rsidR="006A2F1C">
        <w:rPr>
          <w:lang w:val="en-CA"/>
        </w:rPr>
        <w:t>bec</w:t>
      </w:r>
      <w:r w:rsidR="006A4148">
        <w:rPr>
          <w:lang w:val="en-CA"/>
        </w:rPr>
        <w:t>, Hunter; Rose &amp; co., (1865), p.</w:t>
      </w:r>
      <w:r w:rsidR="006A2F1C">
        <w:rPr>
          <w:lang w:val="en-CA"/>
        </w:rPr>
        <w:t>373</w:t>
      </w:r>
    </w:p>
  </w:footnote>
  <w:footnote w:id="6">
    <w:p w:rsidR="0017380E" w:rsidRPr="0017380E" w:rsidRDefault="0017380E">
      <w:pPr>
        <w:pStyle w:val="FootnoteText"/>
        <w:rPr>
          <w:lang w:val="en-CA"/>
        </w:rPr>
      </w:pPr>
      <w:r>
        <w:rPr>
          <w:rStyle w:val="FootnoteReference"/>
        </w:rPr>
        <w:footnoteRef/>
      </w:r>
      <w:r w:rsidRPr="0017380E">
        <w:rPr>
          <w:lang w:val="en-CA"/>
        </w:rPr>
        <w:t xml:space="preserve"> </w:t>
      </w:r>
      <w:r w:rsidR="00D4557C">
        <w:rPr>
          <w:lang w:val="en-CA"/>
        </w:rPr>
        <w:t>Ibid,</w:t>
      </w:r>
      <w:r w:rsidR="006A2F1C">
        <w:rPr>
          <w:lang w:val="en-CA"/>
        </w:rPr>
        <w:t xml:space="preserve"> 373</w:t>
      </w:r>
    </w:p>
  </w:footnote>
  <w:footnote w:id="7">
    <w:p w:rsidR="0017380E" w:rsidRPr="0017380E" w:rsidRDefault="0017380E">
      <w:pPr>
        <w:pStyle w:val="FootnoteText"/>
        <w:rPr>
          <w:lang w:val="en-CA"/>
        </w:rPr>
      </w:pPr>
      <w:r>
        <w:rPr>
          <w:rStyle w:val="FootnoteReference"/>
        </w:rPr>
        <w:footnoteRef/>
      </w:r>
      <w:r w:rsidRPr="0017380E">
        <w:rPr>
          <w:lang w:val="en-CA"/>
        </w:rPr>
        <w:t xml:space="preserve"> </w:t>
      </w:r>
      <w:r w:rsidR="006A2F1C">
        <w:rPr>
          <w:lang w:val="en-CA"/>
        </w:rPr>
        <w:t xml:space="preserve">“Canadian </w:t>
      </w:r>
      <w:r w:rsidR="00D4557C">
        <w:rPr>
          <w:lang w:val="en-CA"/>
        </w:rPr>
        <w:t>Confederation:</w:t>
      </w:r>
      <w:r w:rsidR="006A2F1C">
        <w:rPr>
          <w:lang w:val="en-CA"/>
        </w:rPr>
        <w:t xml:space="preserve"> Provinces and Territories”. (2001). </w:t>
      </w:r>
      <w:r w:rsidR="00D4557C">
        <w:rPr>
          <w:lang w:val="en-CA"/>
        </w:rPr>
        <w:t xml:space="preserve">In Library and Archives Canada, Retrieved from </w:t>
      </w:r>
      <w:r w:rsidR="00D4557C" w:rsidRPr="00D4557C">
        <w:rPr>
          <w:lang w:val="en-CA"/>
        </w:rPr>
        <w:t>https://www.collectionscanada.gc.ca/confederation/023001-3120-e.html</w:t>
      </w:r>
    </w:p>
  </w:footnote>
  <w:footnote w:id="8">
    <w:p w:rsidR="0009357C" w:rsidRPr="0009357C" w:rsidRDefault="0009357C">
      <w:pPr>
        <w:pStyle w:val="FootnoteText"/>
        <w:rPr>
          <w:lang w:val="en-CA"/>
        </w:rPr>
      </w:pPr>
      <w:r>
        <w:rPr>
          <w:rStyle w:val="FootnoteReference"/>
        </w:rPr>
        <w:footnoteRef/>
      </w:r>
      <w:r w:rsidRPr="0009357C">
        <w:rPr>
          <w:lang w:val="en-CA"/>
        </w:rPr>
        <w:t xml:space="preserve"> </w:t>
      </w:r>
      <w:r>
        <w:rPr>
          <w:lang w:val="en-CA"/>
        </w:rPr>
        <w:t xml:space="preserve">“Guarantee Act”. (2006). In The Canadian Encyclopedia, Retrieved from </w:t>
      </w:r>
      <w:r w:rsidRPr="0009357C">
        <w:rPr>
          <w:lang w:val="en-CA"/>
        </w:rPr>
        <w:t>http://www.thecanadianencyclopedia.ca/en/article/guarantee-act/</w:t>
      </w:r>
    </w:p>
  </w:footnote>
  <w:footnote w:id="9">
    <w:p w:rsidR="0009357C" w:rsidRPr="0009357C" w:rsidRDefault="0009357C">
      <w:pPr>
        <w:pStyle w:val="FootnoteText"/>
        <w:rPr>
          <w:lang w:val="en-CA"/>
        </w:rPr>
      </w:pPr>
      <w:r>
        <w:rPr>
          <w:rStyle w:val="FootnoteReference"/>
        </w:rPr>
        <w:footnoteRef/>
      </w:r>
      <w:r w:rsidRPr="0009357C">
        <w:rPr>
          <w:lang w:val="en-CA"/>
        </w:rPr>
        <w:t xml:space="preserve"> </w:t>
      </w:r>
      <w:r>
        <w:rPr>
          <w:lang w:val="en-CA"/>
        </w:rPr>
        <w:t>Ibid</w:t>
      </w:r>
    </w:p>
  </w:footnote>
  <w:footnote w:id="10">
    <w:p w:rsidR="00A5578B" w:rsidRPr="00A5578B" w:rsidRDefault="00A5578B">
      <w:pPr>
        <w:pStyle w:val="FootnoteText"/>
        <w:rPr>
          <w:lang w:val="en-CA"/>
        </w:rPr>
      </w:pPr>
      <w:r>
        <w:rPr>
          <w:rStyle w:val="FootnoteReference"/>
        </w:rPr>
        <w:footnoteRef/>
      </w:r>
      <w:r w:rsidRPr="00A5578B">
        <w:rPr>
          <w:lang w:val="en-CA"/>
        </w:rPr>
        <w:t xml:space="preserve"> </w:t>
      </w:r>
      <w:r>
        <w:rPr>
          <w:lang w:val="en-CA"/>
        </w:rPr>
        <w:t xml:space="preserve">‘’Upper Canada’’. (2006). In </w:t>
      </w:r>
      <w:proofErr w:type="gramStart"/>
      <w:r>
        <w:rPr>
          <w:lang w:val="en-CA"/>
        </w:rPr>
        <w:t>The</w:t>
      </w:r>
      <w:proofErr w:type="gramEnd"/>
      <w:r>
        <w:rPr>
          <w:lang w:val="en-CA"/>
        </w:rPr>
        <w:t xml:space="preserve"> Canadian Encyclopedia, Retrieved from </w:t>
      </w:r>
      <w:r w:rsidRPr="00A5578B">
        <w:rPr>
          <w:u w:val="single"/>
          <w:lang w:val="en-CA"/>
        </w:rPr>
        <w:t>http://www.thecanadianencyclopedia.ca/en/article/upper-canada/</w:t>
      </w:r>
      <w:bookmarkStart w:id="0" w:name="_GoBack"/>
      <w:bookmarkEnd w:id="0"/>
    </w:p>
  </w:footnote>
  <w:footnote w:id="11">
    <w:p w:rsidR="0009357C" w:rsidRPr="0009357C" w:rsidRDefault="0009357C">
      <w:pPr>
        <w:pStyle w:val="FootnoteText"/>
        <w:rPr>
          <w:lang w:val="en-CA"/>
        </w:rPr>
      </w:pPr>
      <w:r>
        <w:rPr>
          <w:rStyle w:val="FootnoteReference"/>
        </w:rPr>
        <w:footnoteRef/>
      </w:r>
      <w:r w:rsidRPr="0009357C">
        <w:rPr>
          <w:lang w:val="en-CA"/>
        </w:rPr>
        <w:t xml:space="preserve"> </w:t>
      </w:r>
      <w:r w:rsidR="004875BD">
        <w:rPr>
          <w:lang w:val="en-CA"/>
        </w:rPr>
        <w:t xml:space="preserve">“French Canadian emigration to the United States 1840-1930”. (1999). In reading in Quebec </w:t>
      </w:r>
      <w:r w:rsidR="006A4148">
        <w:rPr>
          <w:lang w:val="en-CA"/>
        </w:rPr>
        <w:t>History;</w:t>
      </w:r>
      <w:r w:rsidR="004875BD">
        <w:rPr>
          <w:lang w:val="en-CA"/>
        </w:rPr>
        <w:t xml:space="preserve"> Marianopolis </w:t>
      </w:r>
      <w:r w:rsidR="006A4148">
        <w:rPr>
          <w:lang w:val="en-CA"/>
        </w:rPr>
        <w:t>College,</w:t>
      </w:r>
      <w:r w:rsidR="004875BD">
        <w:rPr>
          <w:lang w:val="en-CA"/>
        </w:rPr>
        <w:t xml:space="preserve"> Retrieved from </w:t>
      </w:r>
      <w:r w:rsidR="004875BD" w:rsidRPr="004875BD">
        <w:rPr>
          <w:lang w:val="en-CA"/>
        </w:rPr>
        <w:t>http://faculty.marianopolis.edu/c.belanger/quebechistory/readings/leaving.htm</w:t>
      </w:r>
    </w:p>
  </w:footnote>
  <w:footnote w:id="12">
    <w:p w:rsidR="0000034B" w:rsidRPr="00A3706B" w:rsidRDefault="0000034B">
      <w:pPr>
        <w:pStyle w:val="FootnoteText"/>
        <w:rPr>
          <w:lang w:val="en-CA"/>
        </w:rPr>
      </w:pPr>
      <w:r>
        <w:rPr>
          <w:rStyle w:val="FootnoteReference"/>
        </w:rPr>
        <w:footnoteRef/>
      </w:r>
      <w:r w:rsidRPr="00A3706B">
        <w:rPr>
          <w:lang w:val="en-CA"/>
        </w:rPr>
        <w:t xml:space="preserve"> </w:t>
      </w:r>
      <w:r w:rsidR="00A3706B">
        <w:rPr>
          <w:lang w:val="en-CA"/>
        </w:rPr>
        <w:t>“Charlottetown Conference”. (n.d.). In Canadian Encyclopedia, Retrieved from http://www.thecanadianencyclopedia.ca/en/article/charlottetown-conference/</w:t>
      </w:r>
    </w:p>
  </w:footnote>
  <w:footnote w:id="13">
    <w:p w:rsidR="00A3706B" w:rsidRPr="00A3706B" w:rsidRDefault="00A3706B">
      <w:pPr>
        <w:pStyle w:val="FootnoteText"/>
      </w:pPr>
      <w:r>
        <w:rPr>
          <w:rStyle w:val="FootnoteReference"/>
        </w:rPr>
        <w:footnoteRef/>
      </w:r>
      <w:r>
        <w:t xml:space="preserve"> LACOURSIÈRE, Jacques. </w:t>
      </w:r>
      <w:r>
        <w:rPr>
          <w:u w:val="single"/>
        </w:rPr>
        <w:t xml:space="preserve">Histoire Populaire du </w:t>
      </w:r>
      <w:r w:rsidRPr="00A3706B">
        <w:rPr>
          <w:u w:val="single"/>
        </w:rPr>
        <w:t>Québec : 1841-1896</w:t>
      </w:r>
      <w:r>
        <w:t>, Québec, Éditions du Septentrion, (1996</w:t>
      </w:r>
      <w:r w:rsidR="006A4148">
        <w:t>),</w:t>
      </w:r>
      <w:r>
        <w:t xml:space="preserve"> </w:t>
      </w:r>
      <w:r w:rsidR="006A4148">
        <w:t>P.135-7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29F"/>
    <w:multiLevelType w:val="hybridMultilevel"/>
    <w:tmpl w:val="A76A0408"/>
    <w:lvl w:ilvl="0" w:tplc="07E8C94A">
      <w:start w:val="1"/>
      <w:numFmt w:val="upperRoman"/>
      <w:lvlText w:val="%1."/>
      <w:lvlJc w:val="left"/>
      <w:pPr>
        <w:ind w:left="1080" w:hanging="72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40630E"/>
    <w:multiLevelType w:val="hybridMultilevel"/>
    <w:tmpl w:val="802445F6"/>
    <w:lvl w:ilvl="0" w:tplc="39980E3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B6"/>
    <w:rsid w:val="0000034B"/>
    <w:rsid w:val="0009251C"/>
    <w:rsid w:val="0009357C"/>
    <w:rsid w:val="00112BEC"/>
    <w:rsid w:val="00130900"/>
    <w:rsid w:val="0017380E"/>
    <w:rsid w:val="001C06C3"/>
    <w:rsid w:val="001D0910"/>
    <w:rsid w:val="0028156B"/>
    <w:rsid w:val="002D099B"/>
    <w:rsid w:val="00380EF5"/>
    <w:rsid w:val="003A71EE"/>
    <w:rsid w:val="003A7A6F"/>
    <w:rsid w:val="003B4438"/>
    <w:rsid w:val="003F5324"/>
    <w:rsid w:val="003F7AAE"/>
    <w:rsid w:val="00440B5B"/>
    <w:rsid w:val="004875BD"/>
    <w:rsid w:val="00524C78"/>
    <w:rsid w:val="00547D8E"/>
    <w:rsid w:val="00576CDC"/>
    <w:rsid w:val="00591B00"/>
    <w:rsid w:val="006064FC"/>
    <w:rsid w:val="00607EB6"/>
    <w:rsid w:val="006324C4"/>
    <w:rsid w:val="00650535"/>
    <w:rsid w:val="00655499"/>
    <w:rsid w:val="0066196E"/>
    <w:rsid w:val="00663C66"/>
    <w:rsid w:val="006734CC"/>
    <w:rsid w:val="00697965"/>
    <w:rsid w:val="006A2F1C"/>
    <w:rsid w:val="006A4148"/>
    <w:rsid w:val="006B3649"/>
    <w:rsid w:val="00794A01"/>
    <w:rsid w:val="007B3904"/>
    <w:rsid w:val="007D714C"/>
    <w:rsid w:val="0082291A"/>
    <w:rsid w:val="00833C44"/>
    <w:rsid w:val="008C20FB"/>
    <w:rsid w:val="008F68AC"/>
    <w:rsid w:val="00910715"/>
    <w:rsid w:val="009364F3"/>
    <w:rsid w:val="009649BF"/>
    <w:rsid w:val="009951AB"/>
    <w:rsid w:val="00A3706B"/>
    <w:rsid w:val="00A5578B"/>
    <w:rsid w:val="00A91E45"/>
    <w:rsid w:val="00AE1A04"/>
    <w:rsid w:val="00B01CB2"/>
    <w:rsid w:val="00B52237"/>
    <w:rsid w:val="00B56C0D"/>
    <w:rsid w:val="00B908EC"/>
    <w:rsid w:val="00BE4EF0"/>
    <w:rsid w:val="00BF497C"/>
    <w:rsid w:val="00C033FB"/>
    <w:rsid w:val="00C84C45"/>
    <w:rsid w:val="00CA75CB"/>
    <w:rsid w:val="00CF0A3E"/>
    <w:rsid w:val="00D35E45"/>
    <w:rsid w:val="00D4557C"/>
    <w:rsid w:val="00D718D0"/>
    <w:rsid w:val="00DC14D4"/>
    <w:rsid w:val="00E03FB8"/>
    <w:rsid w:val="00E361B2"/>
    <w:rsid w:val="00E42845"/>
    <w:rsid w:val="00E46B16"/>
    <w:rsid w:val="00E92DF5"/>
    <w:rsid w:val="00E967F7"/>
    <w:rsid w:val="00E97B17"/>
    <w:rsid w:val="00EF3763"/>
    <w:rsid w:val="00F34A35"/>
    <w:rsid w:val="00F523A1"/>
    <w:rsid w:val="00F73B46"/>
    <w:rsid w:val="00F800B7"/>
    <w:rsid w:val="00F832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6EF5"/>
  <w15:chartTrackingRefBased/>
  <w15:docId w15:val="{D8864FBA-C9FF-4625-8626-F5A81C1C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B17"/>
    <w:pPr>
      <w:ind w:left="720"/>
      <w:contextualSpacing/>
    </w:pPr>
  </w:style>
  <w:style w:type="paragraph" w:styleId="FootnoteText">
    <w:name w:val="footnote text"/>
    <w:basedOn w:val="Normal"/>
    <w:link w:val="FootnoteTextChar"/>
    <w:uiPriority w:val="99"/>
    <w:semiHidden/>
    <w:unhideWhenUsed/>
    <w:rsid w:val="003B44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4438"/>
    <w:rPr>
      <w:sz w:val="20"/>
      <w:szCs w:val="20"/>
      <w:lang w:val="fr-CA"/>
    </w:rPr>
  </w:style>
  <w:style w:type="character" w:styleId="FootnoteReference">
    <w:name w:val="footnote reference"/>
    <w:basedOn w:val="DefaultParagraphFont"/>
    <w:uiPriority w:val="99"/>
    <w:semiHidden/>
    <w:unhideWhenUsed/>
    <w:rsid w:val="003B4438"/>
    <w:rPr>
      <w:vertAlign w:val="superscript"/>
    </w:rPr>
  </w:style>
  <w:style w:type="character" w:styleId="Hyperlink">
    <w:name w:val="Hyperlink"/>
    <w:basedOn w:val="DefaultParagraphFont"/>
    <w:uiPriority w:val="99"/>
    <w:unhideWhenUsed/>
    <w:rsid w:val="00F52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DD968-4CEA-4578-B758-F92069D0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4</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Bocan</dc:creator>
  <cp:keywords/>
  <dc:description/>
  <cp:lastModifiedBy>Andrei Bocan</cp:lastModifiedBy>
  <cp:revision>10</cp:revision>
  <dcterms:created xsi:type="dcterms:W3CDTF">2016-11-06T18:34:00Z</dcterms:created>
  <dcterms:modified xsi:type="dcterms:W3CDTF">2016-11-10T03:16:00Z</dcterms:modified>
</cp:coreProperties>
</file>