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1D8" w:rsidRDefault="004541D8" w:rsidP="004541D8">
      <w:pPr>
        <w:spacing w:after="0" w:line="240" w:lineRule="auto"/>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Emma MacDougall Citadel High School</w:t>
      </w:r>
    </w:p>
    <w:p w:rsidR="00301E17" w:rsidRPr="004541D8" w:rsidRDefault="00301E17" w:rsidP="004541D8">
      <w:pPr>
        <w:spacing w:after="0" w:line="240" w:lineRule="auto"/>
        <w:rPr>
          <w:rFonts w:ascii="Times New Roman" w:eastAsia="Times New Roman" w:hAnsi="Times New Roman" w:cs="Times New Roman"/>
          <w:sz w:val="24"/>
          <w:szCs w:val="24"/>
        </w:rPr>
      </w:pPr>
      <w:r>
        <w:rPr>
          <w:rFonts w:ascii="Calibri" w:hAnsi="Calibri" w:cs="Calibri"/>
          <w:color w:val="000000"/>
        </w:rPr>
        <w:t>emmamac2001@gmail.com</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Commission on the Status of Women</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Republic of Turkey</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The issues before Turkey are:</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-Women and Sustainability</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-Elimination of Gender-Based Violence</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-Women in Education and Employment</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u w:val="single"/>
        </w:rPr>
        <w:t>Topic 1: Women and Sustainability</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ind w:firstLine="720"/>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 xml:space="preserve">Turkey understands the importance of the history of women's rights and is very aware of the history of women’s rights in Turkey. It has been improving its laws towards women gradually over time. It understands the importance of women in politics and has taken steps to involve women in a number of government positions. Turkey also recognizes the strain environmental degradation has on the women across the country and how it impacts their ability to sustain a household. The republic realizes that environmental sustainability and protection of natural resources is important in giving women equality in society and its effects on women.  A big part of that is having women engage and be involved in the actions towards ending climate change and making the environment healthier, for them and their families. Turkey understands that women and food security is important in increasing agriculture in the world and how their role in agriculture and food security and have positive effects on the world's food and crops. Turkey is fully aware of the issue of menstrual waste disposal and how it can affect not only the environment but the health and wellness of women and girls in Turkey. It also sees the stigma there is against women and how it can affect their lives. </w:t>
      </w:r>
      <w:r w:rsidRPr="004541D8">
        <w:rPr>
          <w:rFonts w:ascii="Times New Roman" w:eastAsia="Times New Roman" w:hAnsi="Times New Roman" w:cs="Times New Roman"/>
          <w:color w:val="FF0000"/>
          <w:sz w:val="24"/>
          <w:szCs w:val="24"/>
        </w:rPr>
        <w:t> </w:t>
      </w:r>
      <w:r w:rsidRPr="004541D8">
        <w:rPr>
          <w:rFonts w:ascii="Times New Roman" w:eastAsia="Times New Roman" w:hAnsi="Times New Roman" w:cs="Times New Roman"/>
          <w:color w:val="000000"/>
          <w:sz w:val="24"/>
          <w:szCs w:val="24"/>
        </w:rPr>
        <w:t xml:space="preserve">In all Turkey sees the ties women have to sustainability and how their opinions are not being heard on important matters that affect them and their families. </w:t>
      </w:r>
    </w:p>
    <w:p w:rsidR="004541D8" w:rsidRPr="004541D8" w:rsidRDefault="004541D8" w:rsidP="004541D8">
      <w:pPr>
        <w:spacing w:after="0" w:line="240" w:lineRule="auto"/>
        <w:ind w:firstLine="720"/>
        <w:rPr>
          <w:rFonts w:ascii="Times New Roman" w:eastAsia="Times New Roman" w:hAnsi="Times New Roman" w:cs="Times New Roman"/>
          <w:sz w:val="24"/>
          <w:szCs w:val="24"/>
        </w:rPr>
      </w:pPr>
    </w:p>
    <w:p w:rsidR="004541D8" w:rsidRPr="004541D8" w:rsidRDefault="004541D8" w:rsidP="004541D8">
      <w:pPr>
        <w:spacing w:after="0" w:line="240" w:lineRule="auto"/>
        <w:ind w:firstLine="720"/>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Therefore Turkey:</w:t>
      </w:r>
    </w:p>
    <w:p w:rsidR="004541D8" w:rsidRPr="004541D8" w:rsidRDefault="004541D8" w:rsidP="004541D8">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Having examined the history is convinced of the issue of women and sustainability.</w:t>
      </w:r>
    </w:p>
    <w:p w:rsidR="004541D8" w:rsidRPr="004541D8" w:rsidRDefault="004541D8" w:rsidP="004541D8">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Encourages women to pursue roles to aid in the issue of climate change.</w:t>
      </w:r>
    </w:p>
    <w:p w:rsidR="004541D8" w:rsidRPr="004541D8" w:rsidRDefault="004541D8" w:rsidP="004541D8">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Realizes women's role in food security and agriculture in turkey.</w:t>
      </w:r>
    </w:p>
    <w:p w:rsidR="004541D8" w:rsidRPr="004541D8" w:rsidRDefault="004541D8" w:rsidP="004541D8">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Is taking note of the problem facing women and girls in accordance with menstrual waste.</w:t>
      </w:r>
    </w:p>
    <w:p w:rsidR="004541D8" w:rsidRDefault="004541D8" w:rsidP="004541D8">
      <w:pPr>
        <w:numPr>
          <w:ilvl w:val="0"/>
          <w:numId w:val="1"/>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Endorses women's involvement in the environment and with sustainability by accepting women into positions of government and their opinions being upheld in government .</w:t>
      </w:r>
    </w:p>
    <w:p w:rsidR="004541D8" w:rsidRDefault="004541D8" w:rsidP="004541D8">
      <w:pPr>
        <w:spacing w:after="0" w:line="240" w:lineRule="auto"/>
        <w:ind w:left="1440"/>
        <w:textAlignment w:val="baseline"/>
        <w:rPr>
          <w:rFonts w:ascii="Times New Roman" w:eastAsia="Times New Roman" w:hAnsi="Times New Roman" w:cs="Times New Roman"/>
          <w:color w:val="000000"/>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u w:val="single"/>
        </w:rPr>
        <w:t>Topic 2: Elimination of Gender-Based Violence</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ab/>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ab/>
        <w:t xml:space="preserve">Turkey is very much burdened by gender-based violence. In 2015 alone 413 women were murdered and those are just the ones shown in the media. It also has one of the world's leading countries when it comes to forced marriages. Turkey also recognises the problem of Dowry-related violence and the issue of consent in marital situations and how it can affect women in </w:t>
      </w:r>
      <w:r w:rsidRPr="004541D8">
        <w:rPr>
          <w:rFonts w:ascii="Times New Roman" w:eastAsia="Times New Roman" w:hAnsi="Times New Roman" w:cs="Times New Roman"/>
          <w:color w:val="000000"/>
          <w:sz w:val="24"/>
          <w:szCs w:val="24"/>
        </w:rPr>
        <w:lastRenderedPageBreak/>
        <w:t>Turkey and the rest of the world. Martial and dowry-related violence are very pressing issues and can be detrimental to the society of turkey. Turkey also sees the issue of female infanticide and how it could be very harmful to society.</w:t>
      </w:r>
      <w:r w:rsidRPr="004541D8">
        <w:rPr>
          <w:rFonts w:ascii="Times New Roman" w:eastAsia="Times New Roman" w:hAnsi="Times New Roman" w:cs="Times New Roman"/>
          <w:color w:val="FF0000"/>
          <w:sz w:val="24"/>
          <w:szCs w:val="24"/>
        </w:rPr>
        <w:t xml:space="preserve"> </w:t>
      </w:r>
      <w:r w:rsidRPr="004541D8">
        <w:rPr>
          <w:rFonts w:ascii="Times New Roman" w:eastAsia="Times New Roman" w:hAnsi="Times New Roman" w:cs="Times New Roman"/>
          <w:color w:val="000000"/>
          <w:sz w:val="24"/>
          <w:szCs w:val="24"/>
        </w:rPr>
        <w:t>Turkey understands that these are very important issue and have been slowly implementing laws to help women in these situations. With many new solutions Turkey sees that there are many options to aid them in their fight against gender-based violence.</w:t>
      </w:r>
    </w:p>
    <w:p w:rsidR="004541D8" w:rsidRPr="004541D8" w:rsidRDefault="004541D8" w:rsidP="004541D8">
      <w:pPr>
        <w:spacing w:after="0" w:line="240" w:lineRule="auto"/>
        <w:ind w:firstLine="720"/>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ab/>
        <w:t>Therefore Turkey:</w:t>
      </w:r>
    </w:p>
    <w:p w:rsidR="004541D8" w:rsidRPr="004541D8" w:rsidRDefault="004541D8" w:rsidP="004541D8">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Draws attention to the problem of women forced into marriage and susceptible to dowry-related violence.</w:t>
      </w:r>
    </w:p>
    <w:p w:rsidR="004541D8" w:rsidRPr="004541D8" w:rsidRDefault="004541D8" w:rsidP="004541D8">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Expresses its hope to end martial assault and domestic issues in its country.</w:t>
      </w:r>
    </w:p>
    <w:p w:rsidR="004541D8" w:rsidRPr="004541D8" w:rsidRDefault="004541D8" w:rsidP="004541D8">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Emphasizes the problem of female infanticide and sex-specific abortions.</w:t>
      </w:r>
    </w:p>
    <w:p w:rsidR="004541D8" w:rsidRPr="004541D8" w:rsidRDefault="004541D8" w:rsidP="004541D8">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Considers it's the past progress and encourages future development.</w:t>
      </w:r>
    </w:p>
    <w:p w:rsidR="004541D8" w:rsidRPr="004541D8" w:rsidRDefault="004541D8" w:rsidP="004541D8">
      <w:pPr>
        <w:numPr>
          <w:ilvl w:val="0"/>
          <w:numId w:val="2"/>
        </w:numPr>
        <w:spacing w:after="0" w:line="240" w:lineRule="auto"/>
        <w:ind w:left="1440"/>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Explores further possible solutions in the area of female development.</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u w:val="single"/>
        </w:rPr>
        <w:t>Topic 3: Women in Education and Employment</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ab/>
        <w:t>Turkey understands that women are often put at a disadvantage when it comes to employment and education. It sees that poverty both in women in general and in families in turkey can affect women's ability to go to school. Turkey also recognizes that there is a cultural barrier holding women back from going forward in education and in terms of employment. It also understands that women and girls are placed with the responsibility of being the person to deal with the domestic side of the household and that that can affect their ability to get and education. Turkey knows that sometimes lack of resources can have an affect on girls ability to work and be well educated. Turkey knows that cost of education can be a problem for girls to go to school and it has made its education for the public free and have taken away mandatory uniforms which could reduce the cost of education for all in Turkey. Turkey is aware that gender-based violence can also play a part in girl access to education and employment in it’s country. It is conscious of the fact that there is a correlation between the access women have to eduction and their ability of employment It realizes that there is a gap in wages between men and women and how that  can affect women in the workforce significantly and that Turkey does not have a very large gender-based wage gap. Turkey acknowledges that there are many options for them to pursue in order continue its work on empowering women and girls throughout its country and the world.</w:t>
      </w: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Therefore Turkey:</w:t>
      </w:r>
    </w:p>
    <w:p w:rsidR="004541D8" w:rsidRPr="004541D8" w:rsidRDefault="004541D8" w:rsidP="004541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Takes note of the problems women face when going forward with their education and development.</w:t>
      </w:r>
    </w:p>
    <w:p w:rsidR="004541D8" w:rsidRPr="004541D8" w:rsidRDefault="004541D8" w:rsidP="004541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Draws attention to the many roles that can factor into women's ability to get a proper education.</w:t>
      </w:r>
    </w:p>
    <w:p w:rsidR="004541D8" w:rsidRPr="004541D8" w:rsidRDefault="004541D8" w:rsidP="004541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Considers the connection between the education and employment of women and the effects they can inflict on one another.</w:t>
      </w:r>
    </w:p>
    <w:p w:rsidR="004541D8" w:rsidRPr="004541D8" w:rsidRDefault="004541D8" w:rsidP="004541D8">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541D8">
        <w:rPr>
          <w:rFonts w:ascii="Times New Roman" w:eastAsia="Times New Roman" w:hAnsi="Times New Roman" w:cs="Times New Roman"/>
          <w:color w:val="000000"/>
          <w:sz w:val="24"/>
          <w:szCs w:val="24"/>
        </w:rPr>
        <w:t>Notes further the action in the past to go along with the progression of women in the workforce and is open to solutions for any issues with women and employment.</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rPr>
          <w:rFonts w:ascii="Times New Roman" w:eastAsia="Times New Roman" w:hAnsi="Times New Roman" w:cs="Times New Roman"/>
          <w:sz w:val="24"/>
          <w:szCs w:val="24"/>
        </w:rPr>
      </w:pPr>
      <w:r w:rsidRPr="004541D8">
        <w:rPr>
          <w:rFonts w:ascii="Times New Roman" w:eastAsia="Times New Roman" w:hAnsi="Times New Roman" w:cs="Times New Roman"/>
          <w:color w:val="000000"/>
          <w:sz w:val="24"/>
          <w:szCs w:val="24"/>
        </w:rPr>
        <w:t>References:</w:t>
      </w:r>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7" w:history="1">
        <w:r w:rsidR="004541D8" w:rsidRPr="004541D8">
          <w:rPr>
            <w:rFonts w:ascii="Times New Roman" w:eastAsia="Times New Roman" w:hAnsi="Times New Roman" w:cs="Times New Roman"/>
            <w:color w:val="1155CC"/>
            <w:sz w:val="24"/>
            <w:szCs w:val="24"/>
            <w:u w:val="single"/>
          </w:rPr>
          <w:t>https://www.newamerica.org/weekly/110/has-the-turkish-government-said-enough-to-violence-against-women/</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8" w:history="1">
        <w:r w:rsidR="004541D8" w:rsidRPr="004541D8">
          <w:rPr>
            <w:rFonts w:ascii="Times New Roman" w:eastAsia="Times New Roman" w:hAnsi="Times New Roman" w:cs="Times New Roman"/>
            <w:color w:val="1155CC"/>
            <w:sz w:val="24"/>
            <w:szCs w:val="24"/>
            <w:u w:val="single"/>
          </w:rPr>
          <w:t>http://www.hurriyetdailynews.com/413-women-killed-across-turkey-since-start-of-2015-according-to-media-association.aspx?pageID=238&amp;nID=95308&amp;NewsCatID=339</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9" w:history="1">
        <w:r w:rsidR="004541D8" w:rsidRPr="004541D8">
          <w:rPr>
            <w:rFonts w:ascii="Times New Roman" w:eastAsia="Times New Roman" w:hAnsi="Times New Roman" w:cs="Times New Roman"/>
            <w:color w:val="1155CC"/>
            <w:sz w:val="24"/>
            <w:szCs w:val="24"/>
            <w:u w:val="single"/>
          </w:rPr>
          <w:t>http://www.girlsnotbrides.org/child-marriage/turkey/</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0" w:history="1">
        <w:r w:rsidR="004541D8" w:rsidRPr="004541D8">
          <w:rPr>
            <w:rFonts w:ascii="Times New Roman" w:eastAsia="Times New Roman" w:hAnsi="Times New Roman" w:cs="Times New Roman"/>
            <w:color w:val="1155CC"/>
            <w:sz w:val="24"/>
            <w:szCs w:val="24"/>
            <w:u w:val="single"/>
          </w:rPr>
          <w:t>http://yapi.org/childrens-rights/discrimination-against-the-girl-child/</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1" w:history="1">
        <w:r w:rsidR="004541D8" w:rsidRPr="004541D8">
          <w:rPr>
            <w:rFonts w:ascii="Times New Roman" w:eastAsia="Times New Roman" w:hAnsi="Times New Roman" w:cs="Times New Roman"/>
            <w:color w:val="1155CC"/>
            <w:sz w:val="24"/>
            <w:szCs w:val="24"/>
            <w:u w:val="single"/>
          </w:rPr>
          <w:t>http://lipglossandabackpack.com/feminine-hygiene-around-the-world/</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2" w:history="1">
        <w:r w:rsidR="004541D8" w:rsidRPr="004541D8">
          <w:rPr>
            <w:rFonts w:ascii="Times New Roman" w:eastAsia="Times New Roman" w:hAnsi="Times New Roman" w:cs="Times New Roman"/>
            <w:color w:val="1155CC"/>
            <w:sz w:val="24"/>
            <w:szCs w:val="24"/>
            <w:u w:val="single"/>
          </w:rPr>
          <w:t>https://www.theguardian.com/world/2015/jun/08/record-number-women-elected-turkish-parliament</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3" w:history="1">
        <w:r w:rsidR="004541D8" w:rsidRPr="004541D8">
          <w:rPr>
            <w:rFonts w:ascii="Times New Roman" w:eastAsia="Times New Roman" w:hAnsi="Times New Roman" w:cs="Times New Roman"/>
            <w:color w:val="1155CC"/>
            <w:sz w:val="24"/>
            <w:szCs w:val="24"/>
            <w:u w:val="single"/>
          </w:rPr>
          <w:t>https://en.wikipedia.org/wiki/Education_in_Turkey</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4" w:anchor="Turkey" w:history="1">
        <w:r w:rsidR="004541D8" w:rsidRPr="004541D8">
          <w:rPr>
            <w:rFonts w:ascii="Times New Roman" w:eastAsia="Times New Roman" w:hAnsi="Times New Roman" w:cs="Times New Roman"/>
            <w:color w:val="1155CC"/>
            <w:sz w:val="24"/>
            <w:szCs w:val="24"/>
            <w:u w:val="single"/>
          </w:rPr>
          <w:t>https://en.wikipedia.org/wiki/School_uniforms_by_country#Turkey</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5" w:history="1">
        <w:r w:rsidR="004541D8" w:rsidRPr="004541D8">
          <w:rPr>
            <w:rFonts w:ascii="Times New Roman" w:eastAsia="Times New Roman" w:hAnsi="Times New Roman" w:cs="Times New Roman"/>
            <w:color w:val="1155CC"/>
            <w:sz w:val="24"/>
            <w:szCs w:val="24"/>
            <w:u w:val="single"/>
          </w:rPr>
          <w:t>https://ideas.repec.org/p/bae/wpaper/005.html</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6" w:history="1">
        <w:r w:rsidR="004541D8" w:rsidRPr="004541D8">
          <w:rPr>
            <w:rFonts w:ascii="Times New Roman" w:eastAsia="Times New Roman" w:hAnsi="Times New Roman" w:cs="Times New Roman"/>
            <w:color w:val="1155CC"/>
            <w:sz w:val="24"/>
            <w:szCs w:val="24"/>
            <w:u w:val="single"/>
          </w:rPr>
          <w:t>https://www.wfp.org/countries/turkey</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773B4" w:rsidP="004541D8">
      <w:pPr>
        <w:spacing w:after="0" w:line="240" w:lineRule="auto"/>
        <w:rPr>
          <w:rFonts w:ascii="Times New Roman" w:eastAsia="Times New Roman" w:hAnsi="Times New Roman" w:cs="Times New Roman"/>
          <w:sz w:val="24"/>
          <w:szCs w:val="24"/>
        </w:rPr>
      </w:pPr>
      <w:hyperlink r:id="rId17" w:history="1">
        <w:r w:rsidR="004541D8" w:rsidRPr="004541D8">
          <w:rPr>
            <w:rFonts w:ascii="Times New Roman" w:eastAsia="Times New Roman" w:hAnsi="Times New Roman" w:cs="Times New Roman"/>
            <w:color w:val="1155CC"/>
            <w:sz w:val="24"/>
            <w:szCs w:val="24"/>
            <w:u w:val="single"/>
          </w:rPr>
          <w:t>https://www.cia.gov/library/publications/the-world-factbook/geos/tu.html</w:t>
        </w:r>
      </w:hyperlink>
    </w:p>
    <w:p w:rsidR="004541D8" w:rsidRPr="004541D8" w:rsidRDefault="004541D8" w:rsidP="004541D8">
      <w:pPr>
        <w:spacing w:after="0" w:line="240" w:lineRule="auto"/>
        <w:rPr>
          <w:rFonts w:ascii="Times New Roman" w:eastAsia="Times New Roman" w:hAnsi="Times New Roman" w:cs="Times New Roman"/>
          <w:sz w:val="24"/>
          <w:szCs w:val="24"/>
        </w:rPr>
      </w:pPr>
    </w:p>
    <w:p w:rsidR="004541D8" w:rsidRPr="004541D8" w:rsidRDefault="004541D8" w:rsidP="004541D8">
      <w:pPr>
        <w:spacing w:after="0" w:line="240" w:lineRule="auto"/>
        <w:ind w:left="1440"/>
        <w:textAlignment w:val="baseline"/>
        <w:rPr>
          <w:rFonts w:ascii="Times New Roman" w:eastAsia="Times New Roman" w:hAnsi="Times New Roman" w:cs="Times New Roman"/>
          <w:color w:val="000000"/>
          <w:sz w:val="24"/>
          <w:szCs w:val="24"/>
        </w:rPr>
      </w:pPr>
    </w:p>
    <w:p w:rsidR="004541D8" w:rsidRPr="004541D8" w:rsidRDefault="004541D8" w:rsidP="004541D8">
      <w:pPr>
        <w:spacing w:after="0" w:line="240" w:lineRule="auto"/>
        <w:ind w:firstLine="720"/>
        <w:rPr>
          <w:rFonts w:ascii="Times New Roman" w:eastAsia="Times New Roman" w:hAnsi="Times New Roman" w:cs="Times New Roman"/>
          <w:sz w:val="24"/>
          <w:szCs w:val="24"/>
        </w:rPr>
      </w:pPr>
    </w:p>
    <w:p w:rsidR="00A047AF" w:rsidRDefault="00A047AF"/>
    <w:sectPr w:rsidR="00A047A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3B4" w:rsidRDefault="004773B4" w:rsidP="00301E17">
      <w:pPr>
        <w:spacing w:after="0" w:line="240" w:lineRule="auto"/>
      </w:pPr>
      <w:r>
        <w:separator/>
      </w:r>
    </w:p>
  </w:endnote>
  <w:endnote w:type="continuationSeparator" w:id="0">
    <w:p w:rsidR="004773B4" w:rsidRDefault="004773B4" w:rsidP="00301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E17" w:rsidRDefault="00301E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4344649"/>
      <w:docPartObj>
        <w:docPartGallery w:val="Page Numbers (Bottom of Page)"/>
        <w:docPartUnique/>
      </w:docPartObj>
    </w:sdtPr>
    <w:sdtEndPr>
      <w:rPr>
        <w:noProof/>
      </w:rPr>
    </w:sdtEndPr>
    <w:sdtContent>
      <w:bookmarkStart w:id="0" w:name="_GoBack" w:displacedByCustomXml="prev"/>
      <w:bookmarkEnd w:id="0" w:displacedByCustomXml="prev"/>
      <w:p w:rsidR="00301E17" w:rsidRDefault="00301E1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01E17" w:rsidRDefault="00301E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E17" w:rsidRDefault="00301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3B4" w:rsidRDefault="004773B4" w:rsidP="00301E17">
      <w:pPr>
        <w:spacing w:after="0" w:line="240" w:lineRule="auto"/>
      </w:pPr>
      <w:r>
        <w:separator/>
      </w:r>
    </w:p>
  </w:footnote>
  <w:footnote w:type="continuationSeparator" w:id="0">
    <w:p w:rsidR="004773B4" w:rsidRDefault="004773B4" w:rsidP="00301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E17" w:rsidRDefault="00301E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E17" w:rsidRDefault="00301E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E17" w:rsidRDefault="00301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967"/>
    <w:multiLevelType w:val="multilevel"/>
    <w:tmpl w:val="55E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045D1"/>
    <w:multiLevelType w:val="multilevel"/>
    <w:tmpl w:val="69B49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9A5E5F"/>
    <w:multiLevelType w:val="multilevel"/>
    <w:tmpl w:val="4DFA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D8"/>
    <w:rsid w:val="00301E17"/>
    <w:rsid w:val="004541D8"/>
    <w:rsid w:val="004773B4"/>
    <w:rsid w:val="00A0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67CF"/>
  <w15:chartTrackingRefBased/>
  <w15:docId w15:val="{45BD7113-72C7-4938-9668-CCFF09D5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41D8"/>
  </w:style>
  <w:style w:type="character" w:styleId="Hyperlink">
    <w:name w:val="Hyperlink"/>
    <w:basedOn w:val="DefaultParagraphFont"/>
    <w:uiPriority w:val="99"/>
    <w:semiHidden/>
    <w:unhideWhenUsed/>
    <w:rsid w:val="004541D8"/>
    <w:rPr>
      <w:color w:val="0000FF"/>
      <w:u w:val="single"/>
    </w:rPr>
  </w:style>
  <w:style w:type="paragraph" w:styleId="Header">
    <w:name w:val="header"/>
    <w:basedOn w:val="Normal"/>
    <w:link w:val="HeaderChar"/>
    <w:uiPriority w:val="99"/>
    <w:unhideWhenUsed/>
    <w:rsid w:val="00301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E17"/>
  </w:style>
  <w:style w:type="paragraph" w:styleId="Footer">
    <w:name w:val="footer"/>
    <w:basedOn w:val="Normal"/>
    <w:link w:val="FooterChar"/>
    <w:uiPriority w:val="99"/>
    <w:unhideWhenUsed/>
    <w:rsid w:val="00301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813681">
      <w:bodyDiv w:val="1"/>
      <w:marLeft w:val="0"/>
      <w:marRight w:val="0"/>
      <w:marTop w:val="0"/>
      <w:marBottom w:val="0"/>
      <w:divBdr>
        <w:top w:val="none" w:sz="0" w:space="0" w:color="auto"/>
        <w:left w:val="none" w:sz="0" w:space="0" w:color="auto"/>
        <w:bottom w:val="none" w:sz="0" w:space="0" w:color="auto"/>
        <w:right w:val="none" w:sz="0" w:space="0" w:color="auto"/>
      </w:divBdr>
      <w:divsChild>
        <w:div w:id="1799058108">
          <w:marLeft w:val="0"/>
          <w:marRight w:val="0"/>
          <w:marTop w:val="0"/>
          <w:marBottom w:val="0"/>
          <w:divBdr>
            <w:top w:val="none" w:sz="0" w:space="0" w:color="auto"/>
            <w:left w:val="none" w:sz="0" w:space="0" w:color="auto"/>
            <w:bottom w:val="none" w:sz="0" w:space="0" w:color="auto"/>
            <w:right w:val="none" w:sz="0" w:space="0" w:color="auto"/>
          </w:divBdr>
        </w:div>
        <w:div w:id="1091700412">
          <w:marLeft w:val="0"/>
          <w:marRight w:val="0"/>
          <w:marTop w:val="0"/>
          <w:marBottom w:val="0"/>
          <w:divBdr>
            <w:top w:val="none" w:sz="0" w:space="0" w:color="auto"/>
            <w:left w:val="none" w:sz="0" w:space="0" w:color="auto"/>
            <w:bottom w:val="none" w:sz="0" w:space="0" w:color="auto"/>
            <w:right w:val="none" w:sz="0" w:space="0" w:color="auto"/>
          </w:divBdr>
        </w:div>
        <w:div w:id="1464008821">
          <w:marLeft w:val="0"/>
          <w:marRight w:val="0"/>
          <w:marTop w:val="0"/>
          <w:marBottom w:val="0"/>
          <w:divBdr>
            <w:top w:val="none" w:sz="0" w:space="0" w:color="auto"/>
            <w:left w:val="none" w:sz="0" w:space="0" w:color="auto"/>
            <w:bottom w:val="none" w:sz="0" w:space="0" w:color="auto"/>
            <w:right w:val="none" w:sz="0" w:space="0" w:color="auto"/>
          </w:divBdr>
        </w:div>
        <w:div w:id="256331185">
          <w:marLeft w:val="0"/>
          <w:marRight w:val="0"/>
          <w:marTop w:val="0"/>
          <w:marBottom w:val="0"/>
          <w:divBdr>
            <w:top w:val="none" w:sz="0" w:space="0" w:color="auto"/>
            <w:left w:val="none" w:sz="0" w:space="0" w:color="auto"/>
            <w:bottom w:val="none" w:sz="0" w:space="0" w:color="auto"/>
            <w:right w:val="none" w:sz="0" w:space="0" w:color="auto"/>
          </w:divBdr>
        </w:div>
        <w:div w:id="2053385888">
          <w:marLeft w:val="0"/>
          <w:marRight w:val="0"/>
          <w:marTop w:val="0"/>
          <w:marBottom w:val="0"/>
          <w:divBdr>
            <w:top w:val="none" w:sz="0" w:space="0" w:color="auto"/>
            <w:left w:val="none" w:sz="0" w:space="0" w:color="auto"/>
            <w:bottom w:val="none" w:sz="0" w:space="0" w:color="auto"/>
            <w:right w:val="none" w:sz="0" w:space="0" w:color="auto"/>
          </w:divBdr>
        </w:div>
      </w:divsChild>
    </w:div>
    <w:div w:id="1258907033">
      <w:bodyDiv w:val="1"/>
      <w:marLeft w:val="0"/>
      <w:marRight w:val="0"/>
      <w:marTop w:val="0"/>
      <w:marBottom w:val="0"/>
      <w:divBdr>
        <w:top w:val="none" w:sz="0" w:space="0" w:color="auto"/>
        <w:left w:val="none" w:sz="0" w:space="0" w:color="auto"/>
        <w:bottom w:val="none" w:sz="0" w:space="0" w:color="auto"/>
        <w:right w:val="none" w:sz="0" w:space="0" w:color="auto"/>
      </w:divBdr>
      <w:divsChild>
        <w:div w:id="1947931478">
          <w:marLeft w:val="0"/>
          <w:marRight w:val="0"/>
          <w:marTop w:val="0"/>
          <w:marBottom w:val="0"/>
          <w:divBdr>
            <w:top w:val="none" w:sz="0" w:space="0" w:color="auto"/>
            <w:left w:val="none" w:sz="0" w:space="0" w:color="auto"/>
            <w:bottom w:val="none" w:sz="0" w:space="0" w:color="auto"/>
            <w:right w:val="none" w:sz="0" w:space="0" w:color="auto"/>
          </w:divBdr>
        </w:div>
        <w:div w:id="1334800314">
          <w:marLeft w:val="0"/>
          <w:marRight w:val="0"/>
          <w:marTop w:val="0"/>
          <w:marBottom w:val="0"/>
          <w:divBdr>
            <w:top w:val="none" w:sz="0" w:space="0" w:color="auto"/>
            <w:left w:val="none" w:sz="0" w:space="0" w:color="auto"/>
            <w:bottom w:val="none" w:sz="0" w:space="0" w:color="auto"/>
            <w:right w:val="none" w:sz="0" w:space="0" w:color="auto"/>
          </w:divBdr>
        </w:div>
        <w:div w:id="1767846069">
          <w:marLeft w:val="0"/>
          <w:marRight w:val="0"/>
          <w:marTop w:val="0"/>
          <w:marBottom w:val="0"/>
          <w:divBdr>
            <w:top w:val="none" w:sz="0" w:space="0" w:color="auto"/>
            <w:left w:val="none" w:sz="0" w:space="0" w:color="auto"/>
            <w:bottom w:val="none" w:sz="0" w:space="0" w:color="auto"/>
            <w:right w:val="none" w:sz="0" w:space="0" w:color="auto"/>
          </w:divBdr>
        </w:div>
        <w:div w:id="426267302">
          <w:marLeft w:val="0"/>
          <w:marRight w:val="0"/>
          <w:marTop w:val="0"/>
          <w:marBottom w:val="0"/>
          <w:divBdr>
            <w:top w:val="none" w:sz="0" w:space="0" w:color="auto"/>
            <w:left w:val="none" w:sz="0" w:space="0" w:color="auto"/>
            <w:bottom w:val="none" w:sz="0" w:space="0" w:color="auto"/>
            <w:right w:val="none" w:sz="0" w:space="0" w:color="auto"/>
          </w:divBdr>
        </w:div>
        <w:div w:id="1481724923">
          <w:marLeft w:val="0"/>
          <w:marRight w:val="0"/>
          <w:marTop w:val="0"/>
          <w:marBottom w:val="0"/>
          <w:divBdr>
            <w:top w:val="none" w:sz="0" w:space="0" w:color="auto"/>
            <w:left w:val="none" w:sz="0" w:space="0" w:color="auto"/>
            <w:bottom w:val="none" w:sz="0" w:space="0" w:color="auto"/>
            <w:right w:val="none" w:sz="0" w:space="0" w:color="auto"/>
          </w:divBdr>
        </w:div>
        <w:div w:id="1552185086">
          <w:marLeft w:val="0"/>
          <w:marRight w:val="0"/>
          <w:marTop w:val="0"/>
          <w:marBottom w:val="0"/>
          <w:divBdr>
            <w:top w:val="none" w:sz="0" w:space="0" w:color="auto"/>
            <w:left w:val="none" w:sz="0" w:space="0" w:color="auto"/>
            <w:bottom w:val="none" w:sz="0" w:space="0" w:color="auto"/>
            <w:right w:val="none" w:sz="0" w:space="0" w:color="auto"/>
          </w:divBdr>
        </w:div>
        <w:div w:id="466313235">
          <w:marLeft w:val="0"/>
          <w:marRight w:val="0"/>
          <w:marTop w:val="0"/>
          <w:marBottom w:val="0"/>
          <w:divBdr>
            <w:top w:val="none" w:sz="0" w:space="0" w:color="auto"/>
            <w:left w:val="none" w:sz="0" w:space="0" w:color="auto"/>
            <w:bottom w:val="none" w:sz="0" w:space="0" w:color="auto"/>
            <w:right w:val="none" w:sz="0" w:space="0" w:color="auto"/>
          </w:divBdr>
        </w:div>
        <w:div w:id="1260600293">
          <w:marLeft w:val="0"/>
          <w:marRight w:val="0"/>
          <w:marTop w:val="0"/>
          <w:marBottom w:val="0"/>
          <w:divBdr>
            <w:top w:val="none" w:sz="0" w:space="0" w:color="auto"/>
            <w:left w:val="none" w:sz="0" w:space="0" w:color="auto"/>
            <w:bottom w:val="none" w:sz="0" w:space="0" w:color="auto"/>
            <w:right w:val="none" w:sz="0" w:space="0" w:color="auto"/>
          </w:divBdr>
        </w:div>
        <w:div w:id="1677996647">
          <w:marLeft w:val="0"/>
          <w:marRight w:val="0"/>
          <w:marTop w:val="0"/>
          <w:marBottom w:val="0"/>
          <w:divBdr>
            <w:top w:val="none" w:sz="0" w:space="0" w:color="auto"/>
            <w:left w:val="none" w:sz="0" w:space="0" w:color="auto"/>
            <w:bottom w:val="none" w:sz="0" w:space="0" w:color="auto"/>
            <w:right w:val="none" w:sz="0" w:space="0" w:color="auto"/>
          </w:divBdr>
        </w:div>
        <w:div w:id="569658364">
          <w:marLeft w:val="0"/>
          <w:marRight w:val="0"/>
          <w:marTop w:val="0"/>
          <w:marBottom w:val="0"/>
          <w:divBdr>
            <w:top w:val="none" w:sz="0" w:space="0" w:color="auto"/>
            <w:left w:val="none" w:sz="0" w:space="0" w:color="auto"/>
            <w:bottom w:val="none" w:sz="0" w:space="0" w:color="auto"/>
            <w:right w:val="none" w:sz="0" w:space="0" w:color="auto"/>
          </w:divBdr>
        </w:div>
        <w:div w:id="733238387">
          <w:marLeft w:val="0"/>
          <w:marRight w:val="0"/>
          <w:marTop w:val="0"/>
          <w:marBottom w:val="0"/>
          <w:divBdr>
            <w:top w:val="none" w:sz="0" w:space="0" w:color="auto"/>
            <w:left w:val="none" w:sz="0" w:space="0" w:color="auto"/>
            <w:bottom w:val="none" w:sz="0" w:space="0" w:color="auto"/>
            <w:right w:val="none" w:sz="0" w:space="0" w:color="auto"/>
          </w:divBdr>
        </w:div>
        <w:div w:id="1802917659">
          <w:marLeft w:val="0"/>
          <w:marRight w:val="0"/>
          <w:marTop w:val="0"/>
          <w:marBottom w:val="0"/>
          <w:divBdr>
            <w:top w:val="none" w:sz="0" w:space="0" w:color="auto"/>
            <w:left w:val="none" w:sz="0" w:space="0" w:color="auto"/>
            <w:bottom w:val="none" w:sz="0" w:space="0" w:color="auto"/>
            <w:right w:val="none" w:sz="0" w:space="0" w:color="auto"/>
          </w:divBdr>
        </w:div>
        <w:div w:id="1022366862">
          <w:marLeft w:val="0"/>
          <w:marRight w:val="0"/>
          <w:marTop w:val="0"/>
          <w:marBottom w:val="0"/>
          <w:divBdr>
            <w:top w:val="none" w:sz="0" w:space="0" w:color="auto"/>
            <w:left w:val="none" w:sz="0" w:space="0" w:color="auto"/>
            <w:bottom w:val="none" w:sz="0" w:space="0" w:color="auto"/>
            <w:right w:val="none" w:sz="0" w:space="0" w:color="auto"/>
          </w:divBdr>
        </w:div>
        <w:div w:id="116149048">
          <w:marLeft w:val="0"/>
          <w:marRight w:val="0"/>
          <w:marTop w:val="0"/>
          <w:marBottom w:val="0"/>
          <w:divBdr>
            <w:top w:val="none" w:sz="0" w:space="0" w:color="auto"/>
            <w:left w:val="none" w:sz="0" w:space="0" w:color="auto"/>
            <w:bottom w:val="none" w:sz="0" w:space="0" w:color="auto"/>
            <w:right w:val="none" w:sz="0" w:space="0" w:color="auto"/>
          </w:divBdr>
        </w:div>
      </w:divsChild>
    </w:div>
    <w:div w:id="1344169202">
      <w:bodyDiv w:val="1"/>
      <w:marLeft w:val="0"/>
      <w:marRight w:val="0"/>
      <w:marTop w:val="0"/>
      <w:marBottom w:val="0"/>
      <w:divBdr>
        <w:top w:val="none" w:sz="0" w:space="0" w:color="auto"/>
        <w:left w:val="none" w:sz="0" w:space="0" w:color="auto"/>
        <w:bottom w:val="none" w:sz="0" w:space="0" w:color="auto"/>
        <w:right w:val="none" w:sz="0" w:space="0" w:color="auto"/>
      </w:divBdr>
      <w:divsChild>
        <w:div w:id="450629665">
          <w:marLeft w:val="0"/>
          <w:marRight w:val="0"/>
          <w:marTop w:val="0"/>
          <w:marBottom w:val="0"/>
          <w:divBdr>
            <w:top w:val="none" w:sz="0" w:space="0" w:color="auto"/>
            <w:left w:val="none" w:sz="0" w:space="0" w:color="auto"/>
            <w:bottom w:val="none" w:sz="0" w:space="0" w:color="auto"/>
            <w:right w:val="none" w:sz="0" w:space="0" w:color="auto"/>
          </w:divBdr>
        </w:div>
        <w:div w:id="1458059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rriyetdailynews.com/413-women-killed-across-turkey-since-start-of-2015-according-to-media-association.aspx?pageID=238&amp;nID=95308&amp;NewsCatID=339" TargetMode="External"/><Relationship Id="rId13" Type="http://schemas.openxmlformats.org/officeDocument/2006/relationships/hyperlink" Target="https://en.wikipedia.org/wiki/Education_in_Turkey"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ewamerica.org/weekly/110/has-the-turkish-government-said-enough-to-violence-against-women/" TargetMode="External"/><Relationship Id="rId12" Type="http://schemas.openxmlformats.org/officeDocument/2006/relationships/hyperlink" Target="https://www.theguardian.com/world/2015/jun/08/record-number-women-elected-turkish-parliament" TargetMode="External"/><Relationship Id="rId17" Type="http://schemas.openxmlformats.org/officeDocument/2006/relationships/hyperlink" Target="https://www.cia.gov/library/publications/the-world-factbook/geos/tu.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fp.org/countries/turke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pglossandabackpack.com/feminine-hygiene-around-the-worl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eas.repec.org/p/bae/wpaper/005.html" TargetMode="External"/><Relationship Id="rId23" Type="http://schemas.openxmlformats.org/officeDocument/2006/relationships/footer" Target="footer3.xml"/><Relationship Id="rId10" Type="http://schemas.openxmlformats.org/officeDocument/2006/relationships/hyperlink" Target="http://yapi.org/childrens-rights/discrimination-against-the-girl-child/"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irlsnotbrides.org/child-marriage/turkey/" TargetMode="External"/><Relationship Id="rId14" Type="http://schemas.openxmlformats.org/officeDocument/2006/relationships/hyperlink" Target="https://en.wikipedia.org/wiki/School_uniforms_by_countr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Rima Majaess</cp:lastModifiedBy>
  <cp:revision>2</cp:revision>
  <dcterms:created xsi:type="dcterms:W3CDTF">2016-11-01T00:59:00Z</dcterms:created>
  <dcterms:modified xsi:type="dcterms:W3CDTF">2016-11-01T00:59:00Z</dcterms:modified>
</cp:coreProperties>
</file>