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5C" w:rsidRDefault="00F55BC7">
      <w:pPr>
        <w:pStyle w:val="Body"/>
        <w:spacing w:line="360" w:lineRule="auto"/>
      </w:pPr>
      <w:bookmarkStart w:id="0" w:name="_GoBack"/>
      <w:bookmarkEnd w:id="0"/>
      <w:r>
        <w:rPr>
          <w:rFonts w:ascii="Times New Roman" w:hAnsi="Times New Roman"/>
          <w:sz w:val="24"/>
          <w:szCs w:val="24"/>
        </w:rPr>
        <w:t>Mary Lynne Loftus</w:t>
      </w:r>
    </w:p>
    <w:p w:rsidR="00A8465C" w:rsidRDefault="00F55BC7">
      <w:pPr>
        <w:pStyle w:val="Body"/>
        <w:spacing w:line="360" w:lineRule="auto"/>
      </w:pPr>
      <w:r>
        <w:rPr>
          <w:rFonts w:ascii="Times New Roman" w:hAnsi="Times New Roman"/>
          <w:sz w:val="24"/>
          <w:szCs w:val="24"/>
        </w:rPr>
        <w:t>India</w:t>
      </w:r>
    </w:p>
    <w:p w:rsidR="00A8465C" w:rsidRDefault="00F55BC7">
      <w:pPr>
        <w:pStyle w:val="Body"/>
        <w:spacing w:line="360" w:lineRule="auto"/>
      </w:pPr>
      <w:r>
        <w:rPr>
          <w:rFonts w:ascii="Times New Roman" w:hAnsi="Times New Roman"/>
          <w:sz w:val="24"/>
          <w:szCs w:val="24"/>
        </w:rPr>
        <w:t>Commission on the Status of Women</w:t>
      </w:r>
    </w:p>
    <w:p w:rsidR="00A8465C" w:rsidRDefault="00F55BC7">
      <w:pPr>
        <w:pStyle w:val="Body"/>
        <w:spacing w:line="360" w:lineRule="auto"/>
      </w:pPr>
      <w:r>
        <w:rPr>
          <w:rFonts w:ascii="Times New Roman" w:hAnsi="Times New Roman"/>
          <w:sz w:val="24"/>
          <w:szCs w:val="24"/>
        </w:rPr>
        <w:t>Marianopolis College</w:t>
      </w:r>
    </w:p>
    <w:p w:rsidR="00A8465C" w:rsidRDefault="00F55BC7">
      <w:pPr>
        <w:pStyle w:val="Body"/>
        <w:spacing w:line="360" w:lineRule="auto"/>
        <w:jc w:val="center"/>
      </w:pPr>
      <w:r>
        <w:rPr>
          <w:rFonts w:ascii="Times New Roman" w:hAnsi="Times New Roman"/>
          <w:sz w:val="24"/>
          <w:szCs w:val="24"/>
        </w:rPr>
        <w:t>Topic 1: Women and Sustainability</w:t>
      </w:r>
    </w:p>
    <w:p w:rsidR="00A8465C" w:rsidRDefault="00F55BC7">
      <w:pPr>
        <w:pStyle w:val="Body"/>
        <w:spacing w:line="360" w:lineRule="auto"/>
        <w:jc w:val="both"/>
      </w:pPr>
      <w:r>
        <w:rPr>
          <w:rFonts w:ascii="Times New Roman" w:eastAsia="Times New Roman" w:hAnsi="Times New Roman" w:cs="Times New Roman"/>
          <w:sz w:val="24"/>
          <w:szCs w:val="24"/>
        </w:rPr>
        <w:tab/>
        <w:t>Gender equality, goal 5 of the sustainable development goals, has been highlighted as essential to ensuring greener practices in our world.</w:t>
      </w:r>
      <w:r>
        <w:rPr>
          <w:rFonts w:ascii="Times New Roman" w:hAnsi="Times New Roman"/>
          <w:sz w:val="24"/>
          <w:szCs w:val="24"/>
          <w:vertAlign w:val="superscript"/>
        </w:rPr>
        <w:t>1</w:t>
      </w:r>
      <w:r>
        <w:rPr>
          <w:rFonts w:ascii="Times New Roman" w:hAnsi="Times New Roman"/>
          <w:sz w:val="24"/>
          <w:szCs w:val="24"/>
        </w:rPr>
        <w:t xml:space="preserve"> Women are among those most adversely affected by the consequences of climate change.</w:t>
      </w:r>
      <w:r>
        <w:rPr>
          <w:rFonts w:ascii="Times New Roman" w:hAnsi="Times New Roman"/>
          <w:sz w:val="24"/>
          <w:szCs w:val="24"/>
          <w:vertAlign w:val="superscript"/>
        </w:rPr>
        <w:t>2</w:t>
      </w:r>
      <w:r>
        <w:rPr>
          <w:rFonts w:ascii="Times New Roman" w:hAnsi="Times New Roman"/>
          <w:sz w:val="24"/>
          <w:szCs w:val="24"/>
        </w:rPr>
        <w:t xml:space="preserve"> Moreover, they are often perilously dependent on natural resources, as they are tasked with acquiring food, water and shelter for their families.</w:t>
      </w:r>
      <w:r>
        <w:rPr>
          <w:rFonts w:ascii="Times New Roman" w:hAnsi="Times New Roman"/>
          <w:sz w:val="24"/>
          <w:szCs w:val="24"/>
          <w:vertAlign w:val="superscript"/>
        </w:rPr>
        <w:t>3</w:t>
      </w:r>
      <w:r>
        <w:rPr>
          <w:rFonts w:ascii="Times New Roman" w:hAnsi="Times New Roman"/>
          <w:sz w:val="24"/>
          <w:szCs w:val="24"/>
        </w:rPr>
        <w:t xml:space="preserve"> During the United Nati</w:t>
      </w:r>
      <w:r>
        <w:rPr>
          <w:rFonts w:ascii="Times New Roman" w:hAnsi="Times New Roman"/>
          <w:sz w:val="24"/>
          <w:szCs w:val="24"/>
        </w:rPr>
        <w:t xml:space="preserve">ons Conference on Sustainable Development in </w:t>
      </w:r>
      <w:r>
        <w:rPr>
          <w:rFonts w:ascii="Times New Roman" w:hAnsi="Times New Roman"/>
          <w:sz w:val="24"/>
          <w:szCs w:val="24"/>
          <w:lang w:val="pt-PT"/>
        </w:rPr>
        <w:t xml:space="preserve">Rio </w:t>
      </w:r>
      <w:r>
        <w:rPr>
          <w:rFonts w:ascii="Times New Roman" w:hAnsi="Times New Roman"/>
          <w:sz w:val="24"/>
          <w:szCs w:val="24"/>
        </w:rPr>
        <w:t>in 1992, UN Women advocated for women at all levels to be more involved in decision-making and for gender mainstreaming to be considered within the context of environmental sustainability.</w:t>
      </w:r>
      <w:r>
        <w:rPr>
          <w:rFonts w:ascii="Times New Roman" w:hAnsi="Times New Roman"/>
          <w:sz w:val="24"/>
          <w:szCs w:val="24"/>
          <w:vertAlign w:val="superscript"/>
        </w:rPr>
        <w:t>4</w:t>
      </w:r>
      <w:r>
        <w:rPr>
          <w:rFonts w:ascii="Times New Roman" w:hAnsi="Times New Roman"/>
          <w:sz w:val="24"/>
          <w:szCs w:val="24"/>
        </w:rPr>
        <w:t xml:space="preserve"> Extreme weather c</w:t>
      </w:r>
      <w:r>
        <w:rPr>
          <w:rFonts w:ascii="Times New Roman" w:hAnsi="Times New Roman"/>
          <w:sz w:val="24"/>
          <w:szCs w:val="24"/>
        </w:rPr>
        <w:t>onditions and natural disasters cause health-care and energy costs to skyrocket, disproportionately affecting women.</w:t>
      </w:r>
      <w:r>
        <w:rPr>
          <w:rFonts w:ascii="Times New Roman" w:hAnsi="Times New Roman"/>
          <w:sz w:val="24"/>
          <w:szCs w:val="24"/>
          <w:vertAlign w:val="superscript"/>
        </w:rPr>
        <w:t>5</w:t>
      </w:r>
      <w:r>
        <w:rPr>
          <w:rFonts w:ascii="Times New Roman" w:hAnsi="Times New Roman"/>
          <w:sz w:val="24"/>
          <w:szCs w:val="24"/>
        </w:rPr>
        <w:t xml:space="preserve"> One of the main obstacles of sustainable development is corruption in governments.</w:t>
      </w:r>
      <w:r>
        <w:rPr>
          <w:rFonts w:ascii="Times New Roman" w:hAnsi="Times New Roman"/>
          <w:sz w:val="24"/>
          <w:szCs w:val="24"/>
          <w:vertAlign w:val="superscript"/>
        </w:rPr>
        <w:t>6</w:t>
      </w:r>
      <w:r>
        <w:rPr>
          <w:rFonts w:ascii="Times New Roman" w:hAnsi="Times New Roman"/>
          <w:sz w:val="24"/>
          <w:szCs w:val="24"/>
        </w:rPr>
        <w:t xml:space="preserve"> Women make up only 22% of legislative seats in the wor</w:t>
      </w:r>
      <w:r>
        <w:rPr>
          <w:rFonts w:ascii="Times New Roman" w:hAnsi="Times New Roman"/>
          <w:sz w:val="24"/>
          <w:szCs w:val="24"/>
        </w:rPr>
        <w:t>ld, however corruption is seen to noticeably decrease when women are in positions of power.</w:t>
      </w:r>
      <w:r>
        <w:rPr>
          <w:rFonts w:ascii="Times New Roman" w:hAnsi="Times New Roman"/>
          <w:sz w:val="24"/>
          <w:szCs w:val="24"/>
          <w:vertAlign w:val="superscript"/>
        </w:rPr>
        <w:t>7</w:t>
      </w:r>
    </w:p>
    <w:p w:rsidR="00A8465C" w:rsidRDefault="00F55BC7">
      <w:pPr>
        <w:pStyle w:val="Body"/>
        <w:spacing w:line="360" w:lineRule="auto"/>
        <w:jc w:val="both"/>
      </w:pPr>
      <w:r>
        <w:rPr>
          <w:rFonts w:ascii="Times New Roman" w:eastAsia="Times New Roman" w:hAnsi="Times New Roman" w:cs="Times New Roman"/>
          <w:sz w:val="24"/>
          <w:szCs w:val="24"/>
        </w:rPr>
        <w:tab/>
        <w:t>The Republic of India, a current executive member of UN Women, is dedicated to working for gender equality within the broader context of sustainability.</w:t>
      </w:r>
      <w:r>
        <w:rPr>
          <w:rFonts w:ascii="Times New Roman" w:hAnsi="Times New Roman"/>
          <w:sz w:val="24"/>
          <w:szCs w:val="24"/>
          <w:vertAlign w:val="superscript"/>
        </w:rPr>
        <w:t>8</w:t>
      </w:r>
      <w:r>
        <w:rPr>
          <w:rFonts w:ascii="Times New Roman" w:hAnsi="Times New Roman"/>
          <w:sz w:val="24"/>
          <w:szCs w:val="24"/>
        </w:rPr>
        <w:t xml:space="preserve"> The Indi</w:t>
      </w:r>
      <w:r>
        <w:rPr>
          <w:rFonts w:ascii="Times New Roman" w:hAnsi="Times New Roman"/>
          <w:sz w:val="24"/>
          <w:szCs w:val="24"/>
        </w:rPr>
        <w:t xml:space="preserve">an constitution forbids </w:t>
      </w:r>
      <w:proofErr w:type="gramStart"/>
      <w:r>
        <w:rPr>
          <w:rFonts w:ascii="Times New Roman" w:hAnsi="Times New Roman"/>
          <w:sz w:val="24"/>
          <w:szCs w:val="24"/>
        </w:rPr>
        <w:t>any</w:t>
      </w:r>
      <w:proofErr w:type="gramEnd"/>
      <w:r>
        <w:rPr>
          <w:rFonts w:ascii="Times New Roman" w:hAnsi="Times New Roman"/>
          <w:sz w:val="24"/>
          <w:szCs w:val="24"/>
        </w:rPr>
        <w:t xml:space="preserve"> form of discrimination on the basis of gender.</w:t>
      </w:r>
      <w:r>
        <w:rPr>
          <w:rFonts w:ascii="Times New Roman" w:hAnsi="Times New Roman"/>
          <w:sz w:val="24"/>
          <w:szCs w:val="24"/>
          <w:vertAlign w:val="superscript"/>
        </w:rPr>
        <w:t xml:space="preserve">9 </w:t>
      </w:r>
      <w:r>
        <w:rPr>
          <w:rFonts w:ascii="Times New Roman" w:hAnsi="Times New Roman"/>
          <w:sz w:val="24"/>
          <w:szCs w:val="24"/>
        </w:rPr>
        <w:t>Despite this, India has had an arduous struggle with regards to women</w:t>
      </w:r>
      <w:r>
        <w:rPr>
          <w:rFonts w:ascii="Times New Roman" w:hAnsi="Times New Roman"/>
          <w:sz w:val="24"/>
          <w:szCs w:val="24"/>
        </w:rPr>
        <w:t>’</w:t>
      </w:r>
      <w:r>
        <w:rPr>
          <w:rFonts w:ascii="Times New Roman" w:hAnsi="Times New Roman"/>
          <w:sz w:val="24"/>
          <w:szCs w:val="24"/>
        </w:rPr>
        <w:t>s rights. For this reason, Indian and foreign nongovernmental organizations are actively searching for ways to</w:t>
      </w:r>
      <w:r>
        <w:rPr>
          <w:rFonts w:ascii="Times New Roman" w:hAnsi="Times New Roman"/>
          <w:sz w:val="24"/>
          <w:szCs w:val="24"/>
        </w:rPr>
        <w:t xml:space="preserve"> increase discourse about gender inequalities and solutions.</w:t>
      </w:r>
      <w:r>
        <w:rPr>
          <w:rFonts w:ascii="Times New Roman" w:hAnsi="Times New Roman"/>
          <w:sz w:val="24"/>
          <w:szCs w:val="24"/>
          <w:vertAlign w:val="superscript"/>
        </w:rPr>
        <w:t>10</w:t>
      </w:r>
      <w:r>
        <w:rPr>
          <w:rFonts w:ascii="Times New Roman" w:hAnsi="Times New Roman"/>
          <w:sz w:val="24"/>
          <w:szCs w:val="24"/>
        </w:rPr>
        <w:t xml:space="preserve"> Formidable organizations have formed in recent years, which are encouraging women</w:t>
      </w:r>
      <w:r>
        <w:rPr>
          <w:rFonts w:ascii="Times New Roman" w:hAnsi="Times New Roman"/>
          <w:sz w:val="24"/>
          <w:szCs w:val="24"/>
        </w:rPr>
        <w:t>’</w:t>
      </w:r>
      <w:r>
        <w:rPr>
          <w:rFonts w:ascii="Times New Roman" w:hAnsi="Times New Roman"/>
          <w:sz w:val="24"/>
          <w:szCs w:val="24"/>
        </w:rPr>
        <w:t>s participation in sustainability efforts.</w:t>
      </w:r>
      <w:r>
        <w:rPr>
          <w:rFonts w:ascii="Times New Roman" w:hAnsi="Times New Roman"/>
          <w:sz w:val="24"/>
          <w:szCs w:val="24"/>
          <w:vertAlign w:val="superscript"/>
        </w:rPr>
        <w:t>11</w:t>
      </w:r>
      <w:r>
        <w:rPr>
          <w:rFonts w:ascii="Times New Roman" w:hAnsi="Times New Roman"/>
          <w:sz w:val="24"/>
          <w:szCs w:val="24"/>
        </w:rPr>
        <w:t xml:space="preserve"> WASH United, for instance, aims to educate women on menstruation, </w:t>
      </w:r>
      <w:r>
        <w:rPr>
          <w:rFonts w:ascii="Times New Roman" w:hAnsi="Times New Roman"/>
          <w:sz w:val="24"/>
          <w:szCs w:val="24"/>
        </w:rPr>
        <w:t>with the hopes of removing the stigma associated with it and helping women receive hygienic products.</w:t>
      </w:r>
      <w:r>
        <w:rPr>
          <w:rFonts w:ascii="Times New Roman" w:hAnsi="Times New Roman"/>
          <w:sz w:val="24"/>
          <w:szCs w:val="24"/>
          <w:vertAlign w:val="superscript"/>
        </w:rPr>
        <w:t>12</w:t>
      </w:r>
    </w:p>
    <w:p w:rsidR="00A8465C" w:rsidRDefault="00F55BC7">
      <w:pPr>
        <w:pStyle w:val="Body"/>
        <w:spacing w:line="360" w:lineRule="auto"/>
        <w:jc w:val="both"/>
      </w:pPr>
      <w:r>
        <w:rPr>
          <w:rFonts w:ascii="Times New Roman" w:eastAsia="Times New Roman" w:hAnsi="Times New Roman" w:cs="Times New Roman"/>
          <w:sz w:val="24"/>
          <w:szCs w:val="24"/>
          <w:vertAlign w:val="superscript"/>
        </w:rPr>
        <w:tab/>
      </w:r>
      <w:r>
        <w:rPr>
          <w:rFonts w:ascii="Times New Roman" w:hAnsi="Times New Roman"/>
          <w:sz w:val="24"/>
          <w:szCs w:val="24"/>
        </w:rPr>
        <w:t>India</w:t>
      </w:r>
      <w:r>
        <w:rPr>
          <w:rFonts w:ascii="Times New Roman" w:hAnsi="Times New Roman"/>
          <w:sz w:val="24"/>
          <w:szCs w:val="24"/>
        </w:rPr>
        <w:t>’</w:t>
      </w:r>
      <w:r>
        <w:rPr>
          <w:rFonts w:ascii="Times New Roman" w:hAnsi="Times New Roman"/>
          <w:sz w:val="24"/>
          <w:szCs w:val="24"/>
        </w:rPr>
        <w:t>s main solution, with regards to including women in sustainability efforts, is education. India</w:t>
      </w:r>
      <w:r>
        <w:rPr>
          <w:rFonts w:ascii="Times New Roman" w:hAnsi="Times New Roman"/>
          <w:sz w:val="24"/>
          <w:szCs w:val="24"/>
        </w:rPr>
        <w:t>’</w:t>
      </w:r>
      <w:r>
        <w:rPr>
          <w:rFonts w:ascii="Times New Roman" w:hAnsi="Times New Roman"/>
          <w:sz w:val="24"/>
          <w:szCs w:val="24"/>
        </w:rPr>
        <w:t>s Barefoot College, one of the nation</w:t>
      </w:r>
      <w:r>
        <w:rPr>
          <w:rFonts w:ascii="Times New Roman" w:hAnsi="Times New Roman"/>
          <w:sz w:val="24"/>
          <w:szCs w:val="24"/>
        </w:rPr>
        <w:t>’</w:t>
      </w:r>
      <w:r>
        <w:rPr>
          <w:rFonts w:ascii="Times New Roman" w:hAnsi="Times New Roman"/>
          <w:sz w:val="24"/>
          <w:szCs w:val="24"/>
        </w:rPr>
        <w:t>s great suc</w:t>
      </w:r>
      <w:r>
        <w:rPr>
          <w:rFonts w:ascii="Times New Roman" w:hAnsi="Times New Roman"/>
          <w:sz w:val="24"/>
          <w:szCs w:val="24"/>
        </w:rPr>
        <w:t>cesses, helps teach illiterate elderly women residing in rural regions engineering skills.</w:t>
      </w:r>
      <w:r>
        <w:rPr>
          <w:rFonts w:ascii="Times New Roman" w:hAnsi="Times New Roman"/>
          <w:sz w:val="24"/>
          <w:szCs w:val="24"/>
          <w:vertAlign w:val="superscript"/>
        </w:rPr>
        <w:t>13</w:t>
      </w:r>
      <w:r>
        <w:rPr>
          <w:rFonts w:ascii="Times New Roman" w:hAnsi="Times New Roman"/>
          <w:sz w:val="24"/>
          <w:szCs w:val="24"/>
        </w:rPr>
        <w:t xml:space="preserve"> They learn how to piece together and install solar lamps, which helps create a sustainable future for their grandchildren and also gives them a steady source of in</w:t>
      </w:r>
      <w:r>
        <w:rPr>
          <w:rFonts w:ascii="Times New Roman" w:hAnsi="Times New Roman"/>
          <w:sz w:val="24"/>
          <w:szCs w:val="24"/>
        </w:rPr>
        <w:t>come.</w:t>
      </w:r>
      <w:r>
        <w:rPr>
          <w:rFonts w:ascii="Times New Roman" w:hAnsi="Times New Roman"/>
          <w:sz w:val="24"/>
          <w:szCs w:val="24"/>
          <w:vertAlign w:val="superscript"/>
        </w:rPr>
        <w:t>14</w:t>
      </w:r>
      <w:r>
        <w:rPr>
          <w:rFonts w:ascii="Times New Roman" w:hAnsi="Times New Roman"/>
          <w:sz w:val="24"/>
          <w:szCs w:val="24"/>
        </w:rPr>
        <w:t xml:space="preserve"> India believes instituting similar practices in more parts of the world would help develop renewable energy and bring more women out of poverty. The stigma </w:t>
      </w:r>
      <w:r>
        <w:rPr>
          <w:rFonts w:ascii="Times New Roman" w:hAnsi="Times New Roman"/>
          <w:sz w:val="24"/>
          <w:szCs w:val="24"/>
        </w:rPr>
        <w:lastRenderedPageBreak/>
        <w:t>associated with menstruation also remains a weighty issue in India, which can be ameliorated</w:t>
      </w:r>
      <w:r>
        <w:rPr>
          <w:rFonts w:ascii="Times New Roman" w:hAnsi="Times New Roman"/>
          <w:sz w:val="24"/>
          <w:szCs w:val="24"/>
        </w:rPr>
        <w:t xml:space="preserve"> by creating awareness campaigns of proper hygiene practices, helping fund the development of low-cost sanitary pads and increasing discourse on the matter.</w:t>
      </w:r>
      <w:r>
        <w:rPr>
          <w:rFonts w:ascii="Times New Roman" w:hAnsi="Times New Roman"/>
          <w:sz w:val="24"/>
          <w:szCs w:val="24"/>
          <w:vertAlign w:val="superscript"/>
        </w:rPr>
        <w:t>15</w:t>
      </w:r>
    </w:p>
    <w:p w:rsidR="00A8465C" w:rsidRDefault="00F55BC7">
      <w:pPr>
        <w:pStyle w:val="Body"/>
        <w:spacing w:line="360" w:lineRule="auto"/>
        <w:jc w:val="center"/>
      </w:pPr>
      <w:r>
        <w:rPr>
          <w:rFonts w:ascii="Times New Roman" w:hAnsi="Times New Roman"/>
          <w:sz w:val="24"/>
          <w:szCs w:val="24"/>
        </w:rPr>
        <w:t>Topic 2: Elimination of Gender-Based Violence</w:t>
      </w:r>
    </w:p>
    <w:p w:rsidR="00A8465C" w:rsidRDefault="00F55BC7">
      <w:pPr>
        <w:pStyle w:val="Body"/>
        <w:spacing w:line="360" w:lineRule="auto"/>
        <w:jc w:val="both"/>
      </w:pPr>
      <w:r>
        <w:rPr>
          <w:rFonts w:ascii="Times New Roman" w:eastAsia="Times New Roman" w:hAnsi="Times New Roman" w:cs="Times New Roman"/>
          <w:sz w:val="24"/>
          <w:szCs w:val="24"/>
        </w:rPr>
        <w:tab/>
        <w:t>Gender-based violence has been commonly defined as</w:t>
      </w:r>
      <w:r>
        <w:rPr>
          <w:rFonts w:ascii="Times New Roman" w:eastAsia="Times New Roman" w:hAnsi="Times New Roman" w:cs="Times New Roman"/>
          <w:sz w:val="24"/>
          <w:szCs w:val="24"/>
        </w:rPr>
        <w:t xml:space="preserve">: </w:t>
      </w:r>
      <w:r>
        <w:rPr>
          <w:rFonts w:ascii="Times New Roman" w:hAnsi="Times New Roman"/>
          <w:sz w:val="24"/>
          <w:szCs w:val="24"/>
        </w:rPr>
        <w:t>“</w:t>
      </w:r>
      <w:r>
        <w:rPr>
          <w:rFonts w:ascii="Times New Roman" w:hAnsi="Times New Roman"/>
          <w:sz w:val="24"/>
          <w:szCs w:val="24"/>
        </w:rPr>
        <w:t>V</w:t>
      </w:r>
      <w:r w:rsidRPr="00CE5DE2">
        <w:rPr>
          <w:rFonts w:ascii="Times New Roman" w:hAnsi="Times New Roman"/>
          <w:sz w:val="24"/>
          <w:szCs w:val="24"/>
          <w:lang w:val="en-CA"/>
        </w:rPr>
        <w:t>iolence</w:t>
      </w:r>
      <w:r>
        <w:rPr>
          <w:rFonts w:ascii="Times New Roman" w:hAnsi="Times New Roman"/>
          <w:sz w:val="24"/>
          <w:szCs w:val="24"/>
        </w:rPr>
        <w:t xml:space="preserve"> that results in, or is likely to result in, physical, sexual or mental harm or suffering to women, including threats of such acts, coercion or arbitrary deprivation of liberty, whether occurring in public or in private life.</w:t>
      </w:r>
      <w:r>
        <w:rPr>
          <w:rFonts w:ascii="Times New Roman" w:hAnsi="Times New Roman"/>
          <w:sz w:val="24"/>
          <w:szCs w:val="24"/>
        </w:rPr>
        <w:t>”</w:t>
      </w:r>
      <w:r>
        <w:rPr>
          <w:rFonts w:ascii="Times New Roman" w:hAnsi="Times New Roman"/>
          <w:sz w:val="24"/>
          <w:szCs w:val="24"/>
          <w:vertAlign w:val="superscript"/>
        </w:rPr>
        <w:t>16</w:t>
      </w:r>
      <w:r>
        <w:rPr>
          <w:rFonts w:ascii="Times New Roman" w:hAnsi="Times New Roman"/>
          <w:sz w:val="24"/>
          <w:szCs w:val="24"/>
        </w:rPr>
        <w:t xml:space="preserve"> In 1993, the UN General Assembly drafted the Declaration on the Elimination of Violence Against Women.</w:t>
      </w:r>
      <w:r>
        <w:rPr>
          <w:rFonts w:ascii="Times New Roman" w:hAnsi="Times New Roman"/>
          <w:sz w:val="24"/>
          <w:szCs w:val="24"/>
          <w:vertAlign w:val="superscript"/>
        </w:rPr>
        <w:t>17</w:t>
      </w:r>
      <w:r>
        <w:rPr>
          <w:rFonts w:ascii="Times New Roman" w:hAnsi="Times New Roman"/>
          <w:sz w:val="24"/>
          <w:szCs w:val="24"/>
        </w:rPr>
        <w:t xml:space="preserve"> Despite this framework for action, one in three women will still tragically suffer from a form of sexual or physical abuse within her lifetime.</w:t>
      </w:r>
      <w:r>
        <w:rPr>
          <w:rFonts w:ascii="Times New Roman" w:hAnsi="Times New Roman"/>
          <w:sz w:val="24"/>
          <w:szCs w:val="24"/>
          <w:vertAlign w:val="superscript"/>
        </w:rPr>
        <w:t>18</w:t>
      </w:r>
      <w:r>
        <w:rPr>
          <w:rFonts w:ascii="Times New Roman" w:hAnsi="Times New Roman"/>
          <w:sz w:val="24"/>
          <w:szCs w:val="24"/>
        </w:rPr>
        <w:t xml:space="preserve"> Vict</w:t>
      </w:r>
      <w:r>
        <w:rPr>
          <w:rFonts w:ascii="Times New Roman" w:hAnsi="Times New Roman"/>
          <w:sz w:val="24"/>
          <w:szCs w:val="24"/>
        </w:rPr>
        <w:t>ims of gender-based violence face varying sexual and reproductive consequences, ranging from rape to forced marriages to female infanticide.</w:t>
      </w:r>
      <w:r>
        <w:rPr>
          <w:rFonts w:ascii="Times New Roman" w:hAnsi="Times New Roman"/>
          <w:sz w:val="24"/>
          <w:szCs w:val="24"/>
          <w:vertAlign w:val="superscript"/>
        </w:rPr>
        <w:t>19</w:t>
      </w:r>
      <w:r>
        <w:rPr>
          <w:rFonts w:ascii="Times New Roman" w:hAnsi="Times New Roman"/>
          <w:sz w:val="24"/>
          <w:szCs w:val="24"/>
        </w:rPr>
        <w:t xml:space="preserve"> Societies worldwide are working hard to remove the stigma of marital assault, but much progress is to be made, es</w:t>
      </w:r>
      <w:r>
        <w:rPr>
          <w:rFonts w:ascii="Times New Roman" w:hAnsi="Times New Roman"/>
          <w:sz w:val="24"/>
          <w:szCs w:val="24"/>
        </w:rPr>
        <w:t>pecially in India.</w:t>
      </w:r>
    </w:p>
    <w:p w:rsidR="00A8465C" w:rsidRDefault="00F55BC7">
      <w:pPr>
        <w:pStyle w:val="Body"/>
        <w:spacing w:line="360" w:lineRule="auto"/>
        <w:jc w:val="both"/>
      </w:pPr>
      <w:r>
        <w:rPr>
          <w:rFonts w:ascii="Times New Roman" w:eastAsia="Times New Roman" w:hAnsi="Times New Roman" w:cs="Times New Roman"/>
          <w:sz w:val="24"/>
          <w:szCs w:val="24"/>
        </w:rPr>
        <w:tab/>
        <w:t xml:space="preserve">The Republic of India has been making strides in recent years to combat the numerous cases of </w:t>
      </w:r>
      <w:proofErr w:type="spellStart"/>
      <w:r>
        <w:rPr>
          <w:rFonts w:ascii="Times New Roman" w:eastAsia="Times New Roman" w:hAnsi="Times New Roman" w:cs="Times New Roman"/>
          <w:sz w:val="24"/>
          <w:szCs w:val="24"/>
        </w:rPr>
        <w:t>honour</w:t>
      </w:r>
      <w:proofErr w:type="spellEnd"/>
      <w:r>
        <w:rPr>
          <w:rFonts w:ascii="Times New Roman" w:eastAsia="Times New Roman" w:hAnsi="Times New Roman" w:cs="Times New Roman"/>
          <w:sz w:val="24"/>
          <w:szCs w:val="24"/>
        </w:rPr>
        <w:t xml:space="preserve"> killings, gang-rapes and sexual harassment incidents.</w:t>
      </w:r>
      <w:r>
        <w:rPr>
          <w:rFonts w:ascii="Times New Roman" w:hAnsi="Times New Roman"/>
          <w:sz w:val="24"/>
          <w:szCs w:val="24"/>
          <w:vertAlign w:val="superscript"/>
        </w:rPr>
        <w:t>21</w:t>
      </w:r>
      <w:r>
        <w:rPr>
          <w:rFonts w:ascii="Times New Roman" w:hAnsi="Times New Roman"/>
          <w:sz w:val="24"/>
          <w:szCs w:val="24"/>
        </w:rPr>
        <w:t xml:space="preserve"> India created a new law in 2005, which aims to provide equal provisions for Ind</w:t>
      </w:r>
      <w:r>
        <w:rPr>
          <w:rFonts w:ascii="Times New Roman" w:hAnsi="Times New Roman"/>
          <w:sz w:val="24"/>
          <w:szCs w:val="24"/>
        </w:rPr>
        <w:t>ian daughters and sons</w:t>
      </w:r>
      <w:r>
        <w:rPr>
          <w:rFonts w:ascii="Times New Roman" w:hAnsi="Times New Roman"/>
          <w:sz w:val="24"/>
          <w:szCs w:val="24"/>
          <w:vertAlign w:val="superscript"/>
        </w:rPr>
        <w:t>22</w:t>
      </w:r>
      <w:r>
        <w:rPr>
          <w:rFonts w:ascii="Times New Roman" w:hAnsi="Times New Roman"/>
          <w:sz w:val="24"/>
          <w:szCs w:val="24"/>
        </w:rPr>
        <w:t xml:space="preserve"> and protect women against marital assault.</w:t>
      </w:r>
      <w:r>
        <w:rPr>
          <w:rFonts w:ascii="Times New Roman" w:hAnsi="Times New Roman"/>
          <w:sz w:val="24"/>
          <w:szCs w:val="24"/>
          <w:vertAlign w:val="superscript"/>
        </w:rPr>
        <w:t>23</w:t>
      </w:r>
      <w:r>
        <w:rPr>
          <w:rFonts w:ascii="Times New Roman" w:hAnsi="Times New Roman"/>
          <w:sz w:val="24"/>
          <w:szCs w:val="24"/>
        </w:rPr>
        <w:t xml:space="preserve"> This law, however, proved ineffective because it was not well enforced.</w:t>
      </w:r>
      <w:r>
        <w:rPr>
          <w:rFonts w:ascii="Times New Roman" w:hAnsi="Times New Roman"/>
          <w:sz w:val="24"/>
          <w:szCs w:val="24"/>
          <w:vertAlign w:val="superscript"/>
        </w:rPr>
        <w:t>24</w:t>
      </w:r>
      <w:r>
        <w:rPr>
          <w:rFonts w:ascii="Times New Roman" w:hAnsi="Times New Roman"/>
          <w:sz w:val="24"/>
          <w:szCs w:val="24"/>
        </w:rPr>
        <w:t xml:space="preserve"> A breakthrough emerged in 2013 when Indian parliament passed new legislation that criminalized sexual harassment</w:t>
      </w:r>
      <w:r>
        <w:rPr>
          <w:rFonts w:ascii="Times New Roman" w:hAnsi="Times New Roman"/>
          <w:sz w:val="24"/>
          <w:szCs w:val="24"/>
        </w:rPr>
        <w:t>, and imposed the death penalty on repeat offenders of rape.</w:t>
      </w:r>
      <w:r>
        <w:rPr>
          <w:rFonts w:ascii="Times New Roman" w:hAnsi="Times New Roman"/>
          <w:sz w:val="24"/>
          <w:szCs w:val="24"/>
          <w:vertAlign w:val="superscript"/>
        </w:rPr>
        <w:t>25</w:t>
      </w:r>
      <w:r>
        <w:rPr>
          <w:rFonts w:ascii="Times New Roman" w:hAnsi="Times New Roman"/>
          <w:sz w:val="24"/>
          <w:szCs w:val="24"/>
        </w:rPr>
        <w:t xml:space="preserve"> Legislation, however, can only do so much, with many analysts in the international community saying that cultural norms cannot be changed overnight.</w:t>
      </w:r>
      <w:r>
        <w:rPr>
          <w:rFonts w:ascii="Times New Roman" w:hAnsi="Times New Roman"/>
          <w:sz w:val="24"/>
          <w:szCs w:val="24"/>
          <w:vertAlign w:val="superscript"/>
        </w:rPr>
        <w:t>26</w:t>
      </w:r>
    </w:p>
    <w:p w:rsidR="00A8465C" w:rsidRDefault="00F55BC7">
      <w:pPr>
        <w:pStyle w:val="Body"/>
        <w:spacing w:line="360" w:lineRule="auto"/>
        <w:jc w:val="both"/>
      </w:pPr>
      <w:r>
        <w:rPr>
          <w:rFonts w:ascii="Times New Roman" w:eastAsia="Times New Roman" w:hAnsi="Times New Roman" w:cs="Times New Roman"/>
          <w:sz w:val="24"/>
          <w:szCs w:val="24"/>
        </w:rPr>
        <w:tab/>
        <w:t>Much of India</w:t>
      </w:r>
      <w:r>
        <w:rPr>
          <w:rFonts w:ascii="Times New Roman" w:hAnsi="Times New Roman"/>
          <w:sz w:val="24"/>
          <w:szCs w:val="24"/>
        </w:rPr>
        <w:t>’</w:t>
      </w:r>
      <w:r>
        <w:rPr>
          <w:rFonts w:ascii="Times New Roman" w:hAnsi="Times New Roman"/>
          <w:sz w:val="24"/>
          <w:szCs w:val="24"/>
        </w:rPr>
        <w:t>s work to combat gender-bas</w:t>
      </w:r>
      <w:r>
        <w:rPr>
          <w:rFonts w:ascii="Times New Roman" w:hAnsi="Times New Roman"/>
          <w:sz w:val="24"/>
          <w:szCs w:val="24"/>
        </w:rPr>
        <w:t>ed violence has occurred at the grassroots level.</w:t>
      </w:r>
      <w:r>
        <w:rPr>
          <w:rFonts w:ascii="Times New Roman" w:hAnsi="Times New Roman"/>
          <w:sz w:val="24"/>
          <w:szCs w:val="24"/>
          <w:vertAlign w:val="superscript"/>
        </w:rPr>
        <w:t>27</w:t>
      </w:r>
      <w:r>
        <w:rPr>
          <w:rFonts w:ascii="Times New Roman" w:hAnsi="Times New Roman"/>
          <w:sz w:val="24"/>
          <w:szCs w:val="24"/>
        </w:rPr>
        <w:t xml:space="preserve"> Organizations such as </w:t>
      </w:r>
      <w:proofErr w:type="spellStart"/>
      <w:r>
        <w:rPr>
          <w:rFonts w:ascii="Times New Roman" w:hAnsi="Times New Roman"/>
          <w:sz w:val="24"/>
          <w:szCs w:val="24"/>
        </w:rPr>
        <w:t>Apne</w:t>
      </w:r>
      <w:proofErr w:type="spellEnd"/>
      <w:r>
        <w:rPr>
          <w:rFonts w:ascii="Times New Roman" w:hAnsi="Times New Roman"/>
          <w:sz w:val="24"/>
          <w:szCs w:val="24"/>
        </w:rPr>
        <w:t xml:space="preserve"> </w:t>
      </w:r>
      <w:proofErr w:type="spellStart"/>
      <w:r>
        <w:rPr>
          <w:rFonts w:ascii="Times New Roman" w:hAnsi="Times New Roman"/>
          <w:sz w:val="24"/>
          <w:szCs w:val="24"/>
        </w:rPr>
        <w:t>Aap</w:t>
      </w:r>
      <w:proofErr w:type="spellEnd"/>
      <w:r>
        <w:rPr>
          <w:rFonts w:ascii="Times New Roman" w:hAnsi="Times New Roman"/>
          <w:sz w:val="24"/>
          <w:szCs w:val="24"/>
        </w:rPr>
        <w:t xml:space="preserve"> and </w:t>
      </w:r>
      <w:proofErr w:type="spellStart"/>
      <w:r>
        <w:rPr>
          <w:rFonts w:ascii="Times New Roman" w:hAnsi="Times New Roman"/>
          <w:sz w:val="24"/>
          <w:szCs w:val="24"/>
        </w:rPr>
        <w:t>Sayfty</w:t>
      </w:r>
      <w:proofErr w:type="spellEnd"/>
      <w:r>
        <w:rPr>
          <w:rFonts w:ascii="Times New Roman" w:hAnsi="Times New Roman"/>
          <w:sz w:val="24"/>
          <w:szCs w:val="24"/>
        </w:rPr>
        <w:t xml:space="preserve"> aim to educate women on </w:t>
      </w:r>
      <w:proofErr w:type="spellStart"/>
      <w:r>
        <w:rPr>
          <w:rFonts w:ascii="Times New Roman" w:hAnsi="Times New Roman"/>
          <w:sz w:val="24"/>
          <w:szCs w:val="24"/>
        </w:rPr>
        <w:t>self-defence</w:t>
      </w:r>
      <w:proofErr w:type="spellEnd"/>
      <w:r>
        <w:rPr>
          <w:rFonts w:ascii="Times New Roman" w:hAnsi="Times New Roman"/>
          <w:sz w:val="24"/>
          <w:szCs w:val="24"/>
        </w:rPr>
        <w:t xml:space="preserve"> and provide a safe place where women can learn about and discuss their rights.</w:t>
      </w:r>
      <w:r>
        <w:rPr>
          <w:rFonts w:ascii="Times New Roman" w:hAnsi="Times New Roman"/>
          <w:sz w:val="24"/>
          <w:szCs w:val="24"/>
          <w:vertAlign w:val="superscript"/>
        </w:rPr>
        <w:t xml:space="preserve">28 </w:t>
      </w:r>
      <w:r>
        <w:rPr>
          <w:rFonts w:ascii="Times New Roman" w:hAnsi="Times New Roman"/>
          <w:sz w:val="24"/>
          <w:szCs w:val="24"/>
        </w:rPr>
        <w:t>These solutions, however, are only temporary</w:t>
      </w:r>
      <w:r>
        <w:rPr>
          <w:rFonts w:ascii="Times New Roman" w:hAnsi="Times New Roman"/>
          <w:sz w:val="24"/>
          <w:szCs w:val="24"/>
        </w:rPr>
        <w:t>. To get to the root of the issue, it will be necessary to educate children in schools on women</w:t>
      </w:r>
      <w:r>
        <w:rPr>
          <w:rFonts w:ascii="Times New Roman" w:hAnsi="Times New Roman"/>
          <w:sz w:val="24"/>
          <w:szCs w:val="24"/>
        </w:rPr>
        <w:t>’</w:t>
      </w:r>
      <w:r>
        <w:rPr>
          <w:rFonts w:ascii="Times New Roman" w:hAnsi="Times New Roman"/>
          <w:sz w:val="24"/>
          <w:szCs w:val="24"/>
        </w:rPr>
        <w:t>s rights. This can be done through a collaboration between national and state governments to devise a teachers training program to make sure subject matter is t</w:t>
      </w:r>
      <w:r>
        <w:rPr>
          <w:rFonts w:ascii="Times New Roman" w:hAnsi="Times New Roman"/>
          <w:sz w:val="24"/>
          <w:szCs w:val="24"/>
        </w:rPr>
        <w:t>aught in the most effective way.</w:t>
      </w:r>
      <w:r>
        <w:rPr>
          <w:rFonts w:ascii="Times New Roman" w:hAnsi="Times New Roman"/>
          <w:sz w:val="24"/>
          <w:szCs w:val="24"/>
          <w:vertAlign w:val="superscript"/>
        </w:rPr>
        <w:t xml:space="preserve">29 </w:t>
      </w:r>
      <w:r>
        <w:rPr>
          <w:rFonts w:ascii="Times New Roman" w:hAnsi="Times New Roman"/>
          <w:sz w:val="24"/>
          <w:szCs w:val="24"/>
        </w:rPr>
        <w:t>Strict legal action taken against rape offenders has also proved an effective deterrent, and should therefore continue to be developed.</w:t>
      </w:r>
      <w:r>
        <w:rPr>
          <w:rFonts w:ascii="Times New Roman" w:hAnsi="Times New Roman"/>
          <w:sz w:val="24"/>
          <w:szCs w:val="24"/>
          <w:vertAlign w:val="superscript"/>
        </w:rPr>
        <w:t>30</w:t>
      </w:r>
      <w:r>
        <w:rPr>
          <w:rFonts w:ascii="Times New Roman" w:hAnsi="Times New Roman"/>
          <w:sz w:val="24"/>
          <w:szCs w:val="24"/>
        </w:rPr>
        <w:t xml:space="preserve"> Women should be more involved in decision making at the local and national level, a</w:t>
      </w:r>
      <w:r>
        <w:rPr>
          <w:rFonts w:ascii="Times New Roman" w:hAnsi="Times New Roman"/>
          <w:sz w:val="24"/>
          <w:szCs w:val="24"/>
        </w:rPr>
        <w:t>nd men should get involved in raising awareness amongst other men of the damaging effects of gender-based violence.</w:t>
      </w:r>
      <w:r>
        <w:rPr>
          <w:rFonts w:ascii="Times New Roman" w:hAnsi="Times New Roman"/>
          <w:sz w:val="24"/>
          <w:szCs w:val="24"/>
          <w:vertAlign w:val="superscript"/>
        </w:rPr>
        <w:t>31</w:t>
      </w:r>
    </w:p>
    <w:p w:rsidR="00A8465C" w:rsidRDefault="00F55BC7">
      <w:pPr>
        <w:pStyle w:val="Body"/>
        <w:spacing w:line="360" w:lineRule="auto"/>
        <w:jc w:val="center"/>
      </w:pPr>
      <w:r>
        <w:rPr>
          <w:rFonts w:ascii="Times New Roman" w:hAnsi="Times New Roman"/>
          <w:sz w:val="24"/>
          <w:szCs w:val="24"/>
        </w:rPr>
        <w:lastRenderedPageBreak/>
        <w:t>Topic 3: Women in Education and Employment</w:t>
      </w:r>
    </w:p>
    <w:p w:rsidR="00A8465C" w:rsidRDefault="00F55BC7">
      <w:pPr>
        <w:pStyle w:val="Body"/>
        <w:spacing w:line="360" w:lineRule="auto"/>
        <w:jc w:val="both"/>
      </w:pPr>
      <w:r>
        <w:rPr>
          <w:rFonts w:ascii="Times New Roman" w:eastAsia="Times New Roman" w:hAnsi="Times New Roman" w:cs="Times New Roman"/>
          <w:sz w:val="24"/>
          <w:szCs w:val="24"/>
        </w:rPr>
        <w:tab/>
        <w:t>Women are missing out on education and employment opportunities, hindering economic prosperity</w:t>
      </w:r>
      <w:r>
        <w:rPr>
          <w:rFonts w:ascii="Times New Roman" w:eastAsia="Times New Roman" w:hAnsi="Times New Roman" w:cs="Times New Roman"/>
          <w:sz w:val="24"/>
          <w:szCs w:val="24"/>
        </w:rPr>
        <w:t xml:space="preserve"> and placing a large portion of the population at a severe disadvantage.</w:t>
      </w:r>
      <w:r>
        <w:rPr>
          <w:rFonts w:ascii="Times New Roman" w:hAnsi="Times New Roman"/>
          <w:sz w:val="24"/>
          <w:szCs w:val="24"/>
          <w:vertAlign w:val="superscript"/>
        </w:rPr>
        <w:t xml:space="preserve">32 </w:t>
      </w:r>
      <w:r>
        <w:rPr>
          <w:rFonts w:ascii="Times New Roman" w:hAnsi="Times New Roman"/>
          <w:sz w:val="24"/>
          <w:szCs w:val="24"/>
        </w:rPr>
        <w:t>Out of 774 million illiterate people worldwide, two-thirds are women - a statistic that has hardly changed for the past 20 years.</w:t>
      </w:r>
      <w:r>
        <w:rPr>
          <w:rFonts w:ascii="Times New Roman" w:hAnsi="Times New Roman"/>
          <w:sz w:val="24"/>
          <w:szCs w:val="24"/>
          <w:vertAlign w:val="superscript"/>
        </w:rPr>
        <w:t>33</w:t>
      </w:r>
      <w:r>
        <w:rPr>
          <w:rFonts w:ascii="Times New Roman" w:hAnsi="Times New Roman"/>
          <w:sz w:val="24"/>
          <w:szCs w:val="24"/>
        </w:rPr>
        <w:t xml:space="preserve"> The main obstacles that explain the low statistic</w:t>
      </w:r>
      <w:r>
        <w:rPr>
          <w:rFonts w:ascii="Times New Roman" w:hAnsi="Times New Roman"/>
          <w:sz w:val="24"/>
          <w:szCs w:val="24"/>
        </w:rPr>
        <w:t>s of educated women compared to men include rampant poverty, cultural barriers, child marriage and gender-based violence at school.</w:t>
      </w:r>
      <w:r>
        <w:rPr>
          <w:rFonts w:ascii="Times New Roman" w:hAnsi="Times New Roman"/>
          <w:sz w:val="24"/>
          <w:szCs w:val="24"/>
          <w:vertAlign w:val="superscript"/>
        </w:rPr>
        <w:t>34</w:t>
      </w:r>
      <w:r>
        <w:rPr>
          <w:rFonts w:ascii="Times New Roman" w:hAnsi="Times New Roman"/>
          <w:sz w:val="24"/>
          <w:szCs w:val="24"/>
        </w:rPr>
        <w:t xml:space="preserve"> Education, however, is one of the main means through which a woman can pull her family out of poverty. If states implement</w:t>
      </w:r>
      <w:r>
        <w:rPr>
          <w:rFonts w:ascii="Times New Roman" w:hAnsi="Times New Roman"/>
          <w:sz w:val="24"/>
          <w:szCs w:val="24"/>
        </w:rPr>
        <w:t>ed units in course curriculum focused on gender-based violence and discrimination, both could significantly decrease.</w:t>
      </w:r>
      <w:r>
        <w:rPr>
          <w:rFonts w:ascii="Times New Roman" w:hAnsi="Times New Roman"/>
          <w:sz w:val="24"/>
          <w:szCs w:val="24"/>
          <w:vertAlign w:val="superscript"/>
        </w:rPr>
        <w:t>35</w:t>
      </w:r>
      <w:r>
        <w:rPr>
          <w:rFonts w:ascii="Times New Roman" w:hAnsi="Times New Roman"/>
          <w:sz w:val="24"/>
          <w:szCs w:val="24"/>
        </w:rPr>
        <w:t xml:space="preserve"> Wage gaps also hold back women from breaking through the glass ceiling, and gaps can be observed in both developed and developing countr</w:t>
      </w:r>
      <w:r>
        <w:rPr>
          <w:rFonts w:ascii="Times New Roman" w:hAnsi="Times New Roman"/>
          <w:sz w:val="24"/>
          <w:szCs w:val="24"/>
        </w:rPr>
        <w:t>ies.</w:t>
      </w:r>
      <w:r>
        <w:rPr>
          <w:rFonts w:ascii="Times New Roman" w:hAnsi="Times New Roman"/>
          <w:sz w:val="24"/>
          <w:szCs w:val="24"/>
          <w:vertAlign w:val="superscript"/>
        </w:rPr>
        <w:t>36</w:t>
      </w:r>
    </w:p>
    <w:p w:rsidR="00A8465C" w:rsidRDefault="00F55BC7">
      <w:pPr>
        <w:pStyle w:val="Body"/>
        <w:spacing w:line="360" w:lineRule="auto"/>
        <w:jc w:val="both"/>
      </w:pPr>
      <w:r>
        <w:rPr>
          <w:rFonts w:ascii="Times New Roman" w:eastAsia="Times New Roman" w:hAnsi="Times New Roman" w:cs="Times New Roman"/>
          <w:sz w:val="24"/>
          <w:szCs w:val="24"/>
        </w:rPr>
        <w:tab/>
        <w:t>The Republic of India has expressed ardent commitment to providing education for all citizens. Literacy rates in India have been gradually increasing, particularly in urban areas.</w:t>
      </w:r>
      <w:r>
        <w:rPr>
          <w:rFonts w:ascii="Times New Roman" w:hAnsi="Times New Roman"/>
          <w:sz w:val="24"/>
          <w:szCs w:val="24"/>
          <w:vertAlign w:val="superscript"/>
        </w:rPr>
        <w:t>37</w:t>
      </w:r>
      <w:r>
        <w:rPr>
          <w:rFonts w:ascii="Times New Roman" w:hAnsi="Times New Roman"/>
          <w:sz w:val="24"/>
          <w:szCs w:val="24"/>
        </w:rPr>
        <w:t xml:space="preserve"> The Indian constitution states that primary education is a fundame</w:t>
      </w:r>
      <w:r>
        <w:rPr>
          <w:rFonts w:ascii="Times New Roman" w:hAnsi="Times New Roman"/>
          <w:sz w:val="24"/>
          <w:szCs w:val="24"/>
        </w:rPr>
        <w:t>ntal right for both boys and girls.</w:t>
      </w:r>
      <w:r>
        <w:rPr>
          <w:rFonts w:ascii="Times New Roman" w:hAnsi="Times New Roman"/>
          <w:sz w:val="24"/>
          <w:szCs w:val="24"/>
          <w:vertAlign w:val="superscript"/>
        </w:rPr>
        <w:t>38</w:t>
      </w:r>
      <w:r>
        <w:rPr>
          <w:rFonts w:ascii="Times New Roman" w:hAnsi="Times New Roman"/>
          <w:sz w:val="24"/>
          <w:szCs w:val="24"/>
        </w:rPr>
        <w:t xml:space="preserve"> Sadly, these rights are not fully reached because of inadequate facilities, a shortage of female teachers and girls leaving school because of familial responsibilities.</w:t>
      </w:r>
      <w:r>
        <w:rPr>
          <w:rFonts w:ascii="Times New Roman" w:hAnsi="Times New Roman"/>
          <w:sz w:val="24"/>
          <w:szCs w:val="24"/>
          <w:vertAlign w:val="superscript"/>
        </w:rPr>
        <w:t>39</w:t>
      </w:r>
      <w:r>
        <w:rPr>
          <w:rFonts w:ascii="Times New Roman" w:hAnsi="Times New Roman"/>
          <w:sz w:val="24"/>
          <w:szCs w:val="24"/>
        </w:rPr>
        <w:t xml:space="preserve"> There is hope for the future, however, which ca</w:t>
      </w:r>
      <w:r>
        <w:rPr>
          <w:rFonts w:ascii="Times New Roman" w:hAnsi="Times New Roman"/>
          <w:sz w:val="24"/>
          <w:szCs w:val="24"/>
        </w:rPr>
        <w:t>n be seen in the 326% increase of female engineers and 157% increase of women receiving degrees in medicine between the years of 2001 and 2011.</w:t>
      </w:r>
      <w:r>
        <w:rPr>
          <w:rFonts w:ascii="Times New Roman" w:hAnsi="Times New Roman"/>
          <w:sz w:val="24"/>
          <w:szCs w:val="24"/>
          <w:vertAlign w:val="superscript"/>
        </w:rPr>
        <w:t xml:space="preserve">40 </w:t>
      </w:r>
      <w:r>
        <w:rPr>
          <w:rFonts w:ascii="Times New Roman" w:hAnsi="Times New Roman"/>
          <w:sz w:val="24"/>
          <w:szCs w:val="24"/>
        </w:rPr>
        <w:t>More women are receiving university degrees but female employment rates are only slowly increasing.</w:t>
      </w:r>
      <w:r>
        <w:rPr>
          <w:rFonts w:ascii="Times New Roman" w:hAnsi="Times New Roman"/>
          <w:sz w:val="24"/>
          <w:szCs w:val="24"/>
          <w:vertAlign w:val="superscript"/>
        </w:rPr>
        <w:t>41</w:t>
      </w:r>
    </w:p>
    <w:p w:rsidR="00A8465C" w:rsidRDefault="00F55BC7">
      <w:pPr>
        <w:pStyle w:val="Body"/>
        <w:spacing w:line="360" w:lineRule="auto"/>
        <w:jc w:val="both"/>
      </w:pPr>
      <w:r>
        <w:rPr>
          <w:rFonts w:ascii="Times New Roman" w:eastAsia="Times New Roman" w:hAnsi="Times New Roman" w:cs="Times New Roman"/>
          <w:sz w:val="24"/>
          <w:szCs w:val="24"/>
        </w:rPr>
        <w:tab/>
        <w:t>Certain</w:t>
      </w:r>
      <w:r>
        <w:rPr>
          <w:rFonts w:ascii="Times New Roman" w:eastAsia="Times New Roman" w:hAnsi="Times New Roman" w:cs="Times New Roman"/>
          <w:sz w:val="24"/>
          <w:szCs w:val="24"/>
        </w:rPr>
        <w:t xml:space="preserve"> Indian states have created impressive initiatives in recent years. In Bihar, the state government has realized how closely linked education and poverty eradication are and set aside funds for projects like giving girls bicycles to get to school safely.</w:t>
      </w:r>
      <w:r>
        <w:rPr>
          <w:rFonts w:ascii="Times New Roman" w:hAnsi="Times New Roman"/>
          <w:sz w:val="24"/>
          <w:szCs w:val="24"/>
          <w:vertAlign w:val="superscript"/>
        </w:rPr>
        <w:t>42</w:t>
      </w:r>
      <w:r>
        <w:rPr>
          <w:rFonts w:ascii="Times New Roman" w:hAnsi="Times New Roman"/>
          <w:sz w:val="24"/>
          <w:szCs w:val="24"/>
        </w:rPr>
        <w:t xml:space="preserve"> </w:t>
      </w:r>
      <w:r>
        <w:rPr>
          <w:rFonts w:ascii="Times New Roman" w:hAnsi="Times New Roman"/>
          <w:sz w:val="24"/>
          <w:szCs w:val="24"/>
        </w:rPr>
        <w:t>Because this is simply one of many temporary solutions, the Indian government must place more focus on increasing the educated female population instead of increasing the country</w:t>
      </w:r>
      <w:r>
        <w:rPr>
          <w:rFonts w:ascii="Times New Roman" w:hAnsi="Times New Roman"/>
          <w:sz w:val="24"/>
          <w:szCs w:val="24"/>
        </w:rPr>
        <w:t>’</w:t>
      </w:r>
      <w:r>
        <w:rPr>
          <w:rFonts w:ascii="Times New Roman" w:hAnsi="Times New Roman"/>
          <w:sz w:val="24"/>
          <w:szCs w:val="24"/>
        </w:rPr>
        <w:t>s GDP. This in turn will have positive effects on the economy.</w:t>
      </w:r>
      <w:r>
        <w:rPr>
          <w:rFonts w:ascii="Times New Roman" w:hAnsi="Times New Roman"/>
          <w:sz w:val="24"/>
          <w:szCs w:val="24"/>
          <w:vertAlign w:val="superscript"/>
        </w:rPr>
        <w:t>43</w:t>
      </w:r>
      <w:r>
        <w:rPr>
          <w:rFonts w:ascii="Times New Roman" w:hAnsi="Times New Roman"/>
          <w:sz w:val="24"/>
          <w:szCs w:val="24"/>
        </w:rPr>
        <w:t xml:space="preserve"> India believ</w:t>
      </w:r>
      <w:r>
        <w:rPr>
          <w:rFonts w:ascii="Times New Roman" w:hAnsi="Times New Roman"/>
          <w:sz w:val="24"/>
          <w:szCs w:val="24"/>
        </w:rPr>
        <w:t>es, with regards to increasing education and employment opportunities for women, states should focus on making classrooms increasingly gender-sensitive.</w:t>
      </w:r>
      <w:r>
        <w:rPr>
          <w:rFonts w:ascii="Times New Roman" w:hAnsi="Times New Roman"/>
          <w:sz w:val="24"/>
          <w:szCs w:val="24"/>
          <w:vertAlign w:val="superscript"/>
        </w:rPr>
        <w:t>44</w:t>
      </w:r>
      <w:r>
        <w:rPr>
          <w:rFonts w:ascii="Times New Roman" w:hAnsi="Times New Roman"/>
          <w:sz w:val="24"/>
          <w:szCs w:val="24"/>
        </w:rPr>
        <w:t xml:space="preserve"> Developing nations can establish satellite schools, which will be closer to girls</w:t>
      </w:r>
      <w:r>
        <w:rPr>
          <w:rFonts w:ascii="Times New Roman" w:hAnsi="Times New Roman"/>
          <w:sz w:val="24"/>
          <w:szCs w:val="24"/>
        </w:rPr>
        <w:t xml:space="preserve">’ </w:t>
      </w:r>
      <w:r>
        <w:rPr>
          <w:rFonts w:ascii="Times New Roman" w:hAnsi="Times New Roman"/>
          <w:sz w:val="24"/>
          <w:szCs w:val="24"/>
        </w:rPr>
        <w:t>homes, involve loc</w:t>
      </w:r>
      <w:r>
        <w:rPr>
          <w:rFonts w:ascii="Times New Roman" w:hAnsi="Times New Roman"/>
          <w:sz w:val="24"/>
          <w:szCs w:val="24"/>
        </w:rPr>
        <w:t>al communities and ensure that girls have access to clean water and latrines.</w:t>
      </w:r>
      <w:r>
        <w:rPr>
          <w:rFonts w:ascii="Times New Roman" w:hAnsi="Times New Roman"/>
          <w:sz w:val="24"/>
          <w:szCs w:val="24"/>
          <w:vertAlign w:val="superscript"/>
        </w:rPr>
        <w:t>45</w:t>
      </w:r>
    </w:p>
    <w:p w:rsidR="00A8465C" w:rsidRDefault="00A8465C">
      <w:pPr>
        <w:pStyle w:val="Body"/>
        <w:spacing w:line="360" w:lineRule="auto"/>
        <w:jc w:val="both"/>
      </w:pPr>
    </w:p>
    <w:p w:rsidR="00A8465C" w:rsidRDefault="00F55BC7">
      <w:pPr>
        <w:pStyle w:val="Body"/>
        <w:spacing w:line="360" w:lineRule="auto"/>
        <w:jc w:val="center"/>
      </w:pPr>
      <w:r>
        <w:rPr>
          <w:rFonts w:ascii="Times New Roman" w:hAnsi="Times New Roman"/>
          <w:sz w:val="24"/>
          <w:szCs w:val="24"/>
        </w:rPr>
        <w:t xml:space="preserve">Footnotes </w:t>
      </w:r>
    </w:p>
    <w:p w:rsidR="00A8465C" w:rsidRDefault="00F55BC7">
      <w:pPr>
        <w:pStyle w:val="Body"/>
        <w:spacing w:line="360" w:lineRule="auto"/>
        <w:jc w:val="center"/>
      </w:pPr>
      <w:r>
        <w:rPr>
          <w:rFonts w:ascii="Times New Roman" w:hAnsi="Times New Roman"/>
          <w:b/>
          <w:bCs/>
          <w:sz w:val="24"/>
          <w:szCs w:val="24"/>
        </w:rPr>
        <w:t>Women and Sustainability</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w:t>
      </w:r>
      <w:r>
        <w:rPr>
          <w:rFonts w:ascii="Times New Roman" w:hAnsi="Times New Roman"/>
          <w:sz w:val="24"/>
          <w:szCs w:val="24"/>
        </w:rPr>
        <w:t>Why Women</w:t>
      </w:r>
      <w:r>
        <w:rPr>
          <w:rFonts w:ascii="Times New Roman" w:hAnsi="Times New Roman"/>
          <w:sz w:val="24"/>
          <w:szCs w:val="24"/>
        </w:rPr>
        <w:t>’</w:t>
      </w:r>
      <w:r>
        <w:rPr>
          <w:rFonts w:ascii="Times New Roman" w:hAnsi="Times New Roman"/>
          <w:sz w:val="24"/>
          <w:szCs w:val="24"/>
        </w:rPr>
        <w:t>s Empowerment is Essential for Sustainable Development</w:t>
      </w:r>
      <w:r>
        <w:rPr>
          <w:rFonts w:ascii="Times New Roman" w:hAnsi="Times New Roman"/>
          <w:sz w:val="24"/>
          <w:szCs w:val="24"/>
        </w:rPr>
        <w:t>”</w:t>
      </w:r>
      <w:r>
        <w:rPr>
          <w:rFonts w:ascii="Times New Roman" w:hAnsi="Times New Roman"/>
          <w:sz w:val="24"/>
          <w:szCs w:val="24"/>
        </w:rPr>
        <w:t xml:space="preserve">, International Institute for Environment and Development, accessed November 6th, 2016, </w:t>
      </w:r>
      <w:hyperlink r:id="rId7" w:history="1">
        <w:r>
          <w:rPr>
            <w:rStyle w:val="Hyperlink0"/>
            <w:rFonts w:ascii="Times New Roman" w:hAnsi="Times New Roman"/>
            <w:sz w:val="24"/>
            <w:szCs w:val="24"/>
          </w:rPr>
          <w:t>http://www.iied.org/why-womens-empowerment-essential-for-sustainable-develo</w:t>
        </w:r>
        <w:r>
          <w:rPr>
            <w:rStyle w:val="Hyperlink0"/>
            <w:rFonts w:ascii="Times New Roman" w:hAnsi="Times New Roman"/>
            <w:sz w:val="24"/>
            <w:szCs w:val="24"/>
          </w:rPr>
          <w:t>pment</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Ramesh, </w:t>
      </w:r>
      <w:proofErr w:type="spellStart"/>
      <w:r>
        <w:rPr>
          <w:rFonts w:ascii="Times New Roman" w:hAnsi="Times New Roman"/>
          <w:sz w:val="24"/>
          <w:szCs w:val="24"/>
        </w:rPr>
        <w:t>Mahathi</w:t>
      </w:r>
      <w:proofErr w:type="spellEnd"/>
      <w:r>
        <w:rPr>
          <w:rFonts w:ascii="Times New Roman" w:hAnsi="Times New Roman"/>
          <w:sz w:val="24"/>
          <w:szCs w:val="24"/>
        </w:rPr>
        <w:t xml:space="preserve">, </w:t>
      </w:r>
      <w:r>
        <w:rPr>
          <w:rFonts w:ascii="Times New Roman" w:hAnsi="Times New Roman"/>
          <w:i/>
          <w:iCs/>
          <w:sz w:val="24"/>
          <w:szCs w:val="24"/>
        </w:rPr>
        <w:t>Background Guide on the Commission on the Status of Women</w:t>
      </w:r>
      <w:r>
        <w:rPr>
          <w:rFonts w:ascii="Times New Roman" w:hAnsi="Times New Roman"/>
          <w:sz w:val="24"/>
          <w:szCs w:val="24"/>
        </w:rPr>
        <w:t xml:space="preserve"> </w:t>
      </w:r>
      <w:r>
        <w:rPr>
          <w:rFonts w:ascii="Times New Roman" w:hAnsi="Times New Roman"/>
          <w:sz w:val="24"/>
          <w:szCs w:val="24"/>
        </w:rPr>
        <w:t>(SSUNS, 201</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3</w:t>
      </w:r>
      <w:r>
        <w:rPr>
          <w:rFonts w:ascii="Times New Roman" w:hAnsi="Times New Roman"/>
          <w:sz w:val="24"/>
          <w:szCs w:val="24"/>
        </w:rPr>
        <w:t>.</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Why Women</w:t>
      </w:r>
      <w:r>
        <w:rPr>
          <w:rFonts w:ascii="Times New Roman" w:hAnsi="Times New Roman"/>
          <w:sz w:val="24"/>
          <w:szCs w:val="24"/>
        </w:rPr>
        <w:t>’</w:t>
      </w:r>
      <w:r>
        <w:rPr>
          <w:rFonts w:ascii="Times New Roman" w:hAnsi="Times New Roman"/>
          <w:sz w:val="24"/>
          <w:szCs w:val="24"/>
        </w:rPr>
        <w:t>s Empowerment is Essential for Sustainable Development</w:t>
      </w:r>
      <w:r>
        <w:rPr>
          <w:rFonts w:ascii="Times New Roman" w:hAnsi="Times New Roman"/>
          <w:sz w:val="24"/>
          <w:szCs w:val="24"/>
        </w:rPr>
        <w:t>”</w:t>
      </w:r>
      <w:r>
        <w:rPr>
          <w:rFonts w:ascii="Times New Roman" w:hAnsi="Times New Roman"/>
          <w:sz w:val="24"/>
          <w:szCs w:val="24"/>
        </w:rPr>
        <w:t xml:space="preserve">, International Institute for Environment and Development, accessed November 6th, 2016, </w:t>
      </w:r>
      <w:hyperlink r:id="rId8" w:history="1">
        <w:r>
          <w:rPr>
            <w:rStyle w:val="Hyperlink0"/>
            <w:rFonts w:ascii="Times New Roman" w:hAnsi="Times New Roman"/>
            <w:sz w:val="24"/>
            <w:szCs w:val="24"/>
          </w:rPr>
          <w:t>http://www.iied.org/why-womens-empowerment-essential-for-sustainable-development</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The United Nations Conference on Sustainable Development: Rio+20</w:t>
      </w:r>
      <w:r>
        <w:rPr>
          <w:rFonts w:ascii="Times New Roman" w:hAnsi="Times New Roman"/>
          <w:sz w:val="24"/>
          <w:szCs w:val="24"/>
        </w:rPr>
        <w:t>”</w:t>
      </w:r>
      <w:r>
        <w:rPr>
          <w:rFonts w:ascii="Times New Roman" w:hAnsi="Times New Roman"/>
          <w:sz w:val="24"/>
          <w:szCs w:val="24"/>
        </w:rPr>
        <w:t>, UN Women, a</w:t>
      </w:r>
      <w:r>
        <w:rPr>
          <w:rFonts w:ascii="Times New Roman" w:hAnsi="Times New Roman"/>
          <w:sz w:val="24"/>
          <w:szCs w:val="24"/>
        </w:rPr>
        <w:t xml:space="preserve">ccessed November 6th, 2016, </w:t>
      </w:r>
      <w:hyperlink r:id="rId9" w:history="1">
        <w:r>
          <w:rPr>
            <w:rStyle w:val="Hyperlink0"/>
            <w:rFonts w:ascii="Times New Roman" w:hAnsi="Times New Roman"/>
            <w:sz w:val="24"/>
            <w:szCs w:val="24"/>
          </w:rPr>
          <w:t>http://www.unwomen.org/en/news/in-focus/the-united-nations-conference-on-sustainable-develo</w:t>
        </w:r>
        <w:r>
          <w:rPr>
            <w:rStyle w:val="Hyperlink0"/>
            <w:rFonts w:ascii="Times New Roman" w:hAnsi="Times New Roman"/>
            <w:sz w:val="24"/>
            <w:szCs w:val="24"/>
          </w:rPr>
          <w:t>pment-rio-20#sthash.nraNomXX.dpuf</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Ramesh, </w:t>
      </w:r>
      <w:proofErr w:type="spellStart"/>
      <w:r>
        <w:rPr>
          <w:rFonts w:ascii="Times New Roman" w:hAnsi="Times New Roman"/>
          <w:sz w:val="24"/>
          <w:szCs w:val="24"/>
        </w:rPr>
        <w:t>Mahathi</w:t>
      </w:r>
      <w:proofErr w:type="spellEnd"/>
      <w:r>
        <w:rPr>
          <w:rFonts w:ascii="Times New Roman" w:hAnsi="Times New Roman"/>
          <w:sz w:val="24"/>
          <w:szCs w:val="24"/>
        </w:rPr>
        <w:t xml:space="preserve">, </w:t>
      </w:r>
      <w:r>
        <w:rPr>
          <w:rFonts w:ascii="Times New Roman" w:hAnsi="Times New Roman"/>
          <w:i/>
          <w:iCs/>
          <w:sz w:val="24"/>
          <w:szCs w:val="24"/>
        </w:rPr>
        <w:t>Background Guide on the Commission on the Status of Women</w:t>
      </w:r>
      <w:r>
        <w:rPr>
          <w:rFonts w:ascii="Times New Roman" w:hAnsi="Times New Roman"/>
          <w:sz w:val="24"/>
          <w:szCs w:val="24"/>
        </w:rPr>
        <w:t xml:space="preserve"> </w:t>
      </w:r>
      <w:r>
        <w:rPr>
          <w:rFonts w:ascii="Times New Roman" w:hAnsi="Times New Roman"/>
          <w:sz w:val="24"/>
          <w:szCs w:val="24"/>
        </w:rPr>
        <w:t>(SSUNS, 201</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4</w:t>
      </w:r>
      <w:r>
        <w:rPr>
          <w:rFonts w:ascii="Times New Roman" w:hAnsi="Times New Roman"/>
          <w:sz w:val="24"/>
          <w:szCs w:val="24"/>
        </w:rPr>
        <w:t>.</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UN-Women Executive Board Members</w:t>
      </w:r>
      <w:r>
        <w:rPr>
          <w:rFonts w:ascii="Times New Roman" w:hAnsi="Times New Roman"/>
          <w:sz w:val="24"/>
          <w:szCs w:val="24"/>
        </w:rPr>
        <w:t>”</w:t>
      </w:r>
      <w:r>
        <w:rPr>
          <w:rFonts w:ascii="Times New Roman" w:hAnsi="Times New Roman"/>
          <w:sz w:val="24"/>
          <w:szCs w:val="24"/>
        </w:rPr>
        <w:t xml:space="preserve">, UN Women, accessed November 6th, 2016, </w:t>
      </w:r>
      <w:hyperlink r:id="rId10" w:history="1">
        <w:r>
          <w:rPr>
            <w:rStyle w:val="Hyperlink0"/>
            <w:rFonts w:ascii="Times New Roman" w:hAnsi="Times New Roman"/>
            <w:sz w:val="24"/>
            <w:szCs w:val="24"/>
          </w:rPr>
          <w:t>http://www.unwomen.org/en/executive-board/members#asiapacific</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Governance in India: Women</w:t>
      </w:r>
      <w:r>
        <w:rPr>
          <w:rFonts w:ascii="Times New Roman" w:hAnsi="Times New Roman"/>
          <w:sz w:val="24"/>
          <w:szCs w:val="24"/>
        </w:rPr>
        <w:t>’</w:t>
      </w:r>
      <w:r>
        <w:rPr>
          <w:rFonts w:ascii="Times New Roman" w:hAnsi="Times New Roman"/>
          <w:sz w:val="24"/>
          <w:szCs w:val="24"/>
        </w:rPr>
        <w:t>s Rights</w:t>
      </w:r>
      <w:r>
        <w:rPr>
          <w:rFonts w:ascii="Times New Roman" w:hAnsi="Times New Roman"/>
          <w:sz w:val="24"/>
          <w:szCs w:val="24"/>
        </w:rPr>
        <w:t>”</w:t>
      </w:r>
      <w:r>
        <w:rPr>
          <w:rFonts w:ascii="Times New Roman" w:hAnsi="Times New Roman"/>
          <w:sz w:val="24"/>
          <w:szCs w:val="24"/>
        </w:rPr>
        <w:t xml:space="preserve">, Council on Foreign Relations, accessed November 6th, 2016, </w:t>
      </w:r>
      <w:hyperlink r:id="rId11" w:history="1">
        <w:r>
          <w:rPr>
            <w:rStyle w:val="Hyperlink0"/>
            <w:rFonts w:ascii="Times New Roman" w:hAnsi="Times New Roman"/>
            <w:sz w:val="24"/>
            <w:szCs w:val="24"/>
          </w:rPr>
          <w:t>http://www.cfr.org/india/governance-india-womens-rights/p30041</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6 Indian Women</w:t>
      </w:r>
      <w:r>
        <w:rPr>
          <w:rFonts w:ascii="Times New Roman" w:hAnsi="Times New Roman"/>
          <w:sz w:val="24"/>
          <w:szCs w:val="24"/>
        </w:rPr>
        <w:t>’</w:t>
      </w:r>
      <w:r>
        <w:rPr>
          <w:rFonts w:ascii="Times New Roman" w:hAnsi="Times New Roman"/>
          <w:sz w:val="24"/>
          <w:szCs w:val="24"/>
        </w:rPr>
        <w:t>s Rights Organizations That Are Bravely Fighting For Change</w:t>
      </w:r>
      <w:r>
        <w:rPr>
          <w:rFonts w:ascii="Times New Roman" w:hAnsi="Times New Roman"/>
          <w:sz w:val="24"/>
          <w:szCs w:val="24"/>
        </w:rPr>
        <w:t>”</w:t>
      </w:r>
      <w:r>
        <w:rPr>
          <w:rFonts w:ascii="Times New Roman" w:hAnsi="Times New Roman"/>
          <w:sz w:val="24"/>
          <w:szCs w:val="24"/>
        </w:rPr>
        <w:t xml:space="preserve">, Bustle, accessed November 6th, 2016, </w:t>
      </w:r>
      <w:hyperlink r:id="rId12" w:history="1">
        <w:r>
          <w:rPr>
            <w:rStyle w:val="Hyperlink0"/>
            <w:rFonts w:ascii="Times New Roman" w:hAnsi="Times New Roman"/>
            <w:sz w:val="24"/>
            <w:szCs w:val="24"/>
          </w:rPr>
          <w:t>http://www.cfr.org/india/governance-india-womens-rights/p30041</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Sustainable Development and Climate Change</w:t>
      </w:r>
      <w:r>
        <w:rPr>
          <w:rFonts w:ascii="Times New Roman" w:hAnsi="Times New Roman"/>
          <w:sz w:val="24"/>
          <w:szCs w:val="24"/>
        </w:rPr>
        <w:t>”</w:t>
      </w:r>
      <w:r>
        <w:rPr>
          <w:rFonts w:ascii="Times New Roman" w:hAnsi="Times New Roman"/>
          <w:sz w:val="24"/>
          <w:szCs w:val="24"/>
        </w:rPr>
        <w:t xml:space="preserve">, UN Women, accessed November 6th, 2016, </w:t>
      </w:r>
      <w:hyperlink r:id="rId13" w:history="1">
        <w:r>
          <w:rPr>
            <w:rStyle w:val="Hyperlink0"/>
            <w:rFonts w:ascii="Times New Roman" w:hAnsi="Times New Roman"/>
            <w:sz w:val="24"/>
            <w:szCs w:val="24"/>
          </w:rPr>
          <w:t>http://www.unwomen.org/en/what-we-do/economic-empowerment/sustainable-development-and-climate-change</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6 Indian Women</w:t>
      </w:r>
      <w:r>
        <w:rPr>
          <w:rFonts w:ascii="Times New Roman" w:hAnsi="Times New Roman"/>
          <w:sz w:val="24"/>
          <w:szCs w:val="24"/>
        </w:rPr>
        <w:t>’</w:t>
      </w:r>
      <w:r>
        <w:rPr>
          <w:rFonts w:ascii="Times New Roman" w:hAnsi="Times New Roman"/>
          <w:sz w:val="24"/>
          <w:szCs w:val="24"/>
        </w:rPr>
        <w:t>s Rights Organizations That Are Bravely Fighting For Change</w:t>
      </w:r>
      <w:r>
        <w:rPr>
          <w:rFonts w:ascii="Times New Roman" w:hAnsi="Times New Roman"/>
          <w:sz w:val="24"/>
          <w:szCs w:val="24"/>
        </w:rPr>
        <w:t>”</w:t>
      </w:r>
      <w:r>
        <w:rPr>
          <w:rFonts w:ascii="Times New Roman" w:hAnsi="Times New Roman"/>
          <w:sz w:val="24"/>
          <w:szCs w:val="24"/>
        </w:rPr>
        <w:t>, Bustle,</w:t>
      </w:r>
      <w:r>
        <w:rPr>
          <w:rFonts w:ascii="Times New Roman" w:hAnsi="Times New Roman"/>
          <w:sz w:val="24"/>
          <w:szCs w:val="24"/>
        </w:rPr>
        <w:t xml:space="preserve"> accessed November 6th, 2016, </w:t>
      </w:r>
      <w:hyperlink r:id="rId14" w:history="1">
        <w:r>
          <w:rPr>
            <w:rStyle w:val="Hyperlink0"/>
            <w:rFonts w:ascii="Times New Roman" w:hAnsi="Times New Roman"/>
            <w:sz w:val="24"/>
            <w:szCs w:val="24"/>
          </w:rPr>
          <w:t>http://www.cfr.org/india/governance-india-womens-rights/p30041</w:t>
        </w:r>
      </w:hyperlink>
    </w:p>
    <w:p w:rsidR="00A8465C" w:rsidRDefault="00F55BC7">
      <w:pPr>
        <w:pStyle w:val="Body"/>
        <w:spacing w:line="360" w:lineRule="auto"/>
        <w:jc w:val="center"/>
      </w:pPr>
      <w:r>
        <w:rPr>
          <w:rFonts w:ascii="Times New Roman" w:hAnsi="Times New Roman"/>
          <w:b/>
          <w:bCs/>
          <w:sz w:val="24"/>
          <w:szCs w:val="24"/>
        </w:rPr>
        <w:lastRenderedPageBreak/>
        <w:t>Elimination of Gender-Based Violence</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Violence Against Women</w:t>
      </w:r>
      <w:r>
        <w:rPr>
          <w:rFonts w:ascii="Times New Roman" w:hAnsi="Times New Roman"/>
          <w:sz w:val="24"/>
          <w:szCs w:val="24"/>
        </w:rPr>
        <w:t>”</w:t>
      </w:r>
      <w:r>
        <w:rPr>
          <w:rFonts w:ascii="Times New Roman" w:hAnsi="Times New Roman"/>
          <w:sz w:val="24"/>
          <w:szCs w:val="24"/>
        </w:rPr>
        <w:t>, World Health Organizat</w:t>
      </w:r>
      <w:r>
        <w:rPr>
          <w:rFonts w:ascii="Times New Roman" w:hAnsi="Times New Roman"/>
          <w:sz w:val="24"/>
          <w:szCs w:val="24"/>
        </w:rPr>
        <w:t xml:space="preserve">ion, accessed November 7th, 2016, </w:t>
      </w:r>
      <w:hyperlink r:id="rId15" w:history="1">
        <w:r>
          <w:rPr>
            <w:rStyle w:val="Hyperlink0"/>
            <w:rFonts w:ascii="Times New Roman" w:hAnsi="Times New Roman"/>
            <w:sz w:val="24"/>
            <w:szCs w:val="24"/>
          </w:rPr>
          <w:t>http://www.who.int/topics/gender_based_violence/en/</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Facts and Figures: Ending Violence against Women</w:t>
      </w:r>
      <w:r>
        <w:rPr>
          <w:rFonts w:ascii="Times New Roman" w:hAnsi="Times New Roman"/>
          <w:sz w:val="24"/>
          <w:szCs w:val="24"/>
        </w:rPr>
        <w:t>”</w:t>
      </w:r>
      <w:r>
        <w:rPr>
          <w:rFonts w:ascii="Times New Roman" w:hAnsi="Times New Roman"/>
          <w:sz w:val="24"/>
          <w:szCs w:val="24"/>
        </w:rPr>
        <w:t xml:space="preserve">, UN Women, accessed November 7th, 2016, </w:t>
      </w:r>
      <w:hyperlink r:id="rId16" w:history="1">
        <w:r>
          <w:rPr>
            <w:rStyle w:val="Hyperlink0"/>
            <w:rFonts w:ascii="Times New Roman" w:hAnsi="Times New Roman"/>
            <w:sz w:val="24"/>
            <w:szCs w:val="24"/>
          </w:rPr>
          <w:t>http://www.unwomen.org/en/what-we-do/ending-violence-against-women/facts-and-figures</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Gender-Based Violence</w:t>
      </w:r>
      <w:r>
        <w:rPr>
          <w:rFonts w:ascii="Times New Roman" w:hAnsi="Times New Roman"/>
          <w:sz w:val="24"/>
          <w:szCs w:val="24"/>
        </w:rPr>
        <w:t>”</w:t>
      </w:r>
      <w:r>
        <w:rPr>
          <w:rFonts w:ascii="Times New Roman" w:hAnsi="Times New Roman"/>
          <w:sz w:val="24"/>
          <w:szCs w:val="24"/>
        </w:rPr>
        <w:t>, United Nations Population Fund, accessed November 7th, 201</w:t>
      </w:r>
      <w:r>
        <w:rPr>
          <w:rFonts w:ascii="Times New Roman" w:hAnsi="Times New Roman"/>
          <w:sz w:val="24"/>
          <w:szCs w:val="24"/>
        </w:rPr>
        <w:t xml:space="preserve">6, </w:t>
      </w:r>
      <w:hyperlink r:id="rId17" w:history="1">
        <w:r>
          <w:rPr>
            <w:rStyle w:val="Hyperlink0"/>
            <w:rFonts w:ascii="Times New Roman" w:hAnsi="Times New Roman"/>
            <w:sz w:val="24"/>
            <w:szCs w:val="24"/>
          </w:rPr>
          <w:t>http://www.unfpa.org/gender-based-violence</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Governance in India: Women</w:t>
      </w:r>
      <w:r>
        <w:rPr>
          <w:rFonts w:ascii="Times New Roman" w:hAnsi="Times New Roman"/>
          <w:sz w:val="24"/>
          <w:szCs w:val="24"/>
        </w:rPr>
        <w:t>’</w:t>
      </w:r>
      <w:r>
        <w:rPr>
          <w:rFonts w:ascii="Times New Roman" w:hAnsi="Times New Roman"/>
          <w:sz w:val="24"/>
          <w:szCs w:val="24"/>
        </w:rPr>
        <w:t>s Rights</w:t>
      </w:r>
      <w:r>
        <w:rPr>
          <w:rFonts w:ascii="Times New Roman" w:hAnsi="Times New Roman"/>
          <w:sz w:val="24"/>
          <w:szCs w:val="24"/>
        </w:rPr>
        <w:t>”</w:t>
      </w:r>
      <w:r>
        <w:rPr>
          <w:rFonts w:ascii="Times New Roman" w:hAnsi="Times New Roman"/>
          <w:sz w:val="24"/>
          <w:szCs w:val="24"/>
        </w:rPr>
        <w:t xml:space="preserve">, Council on Foreign Relations, accessed November 7th, 2016, </w:t>
      </w:r>
      <w:hyperlink r:id="rId18" w:history="1">
        <w:r>
          <w:rPr>
            <w:rStyle w:val="Hyperlink0"/>
            <w:rFonts w:ascii="Times New Roman" w:hAnsi="Times New Roman"/>
            <w:sz w:val="24"/>
            <w:szCs w:val="24"/>
          </w:rPr>
          <w:t>http://www.cfr.org/india/governance-india-womens-rights/p30041</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Right of Hindu Women in Undivided Property</w:t>
      </w:r>
      <w:r>
        <w:rPr>
          <w:rFonts w:ascii="Times New Roman" w:hAnsi="Times New Roman"/>
          <w:sz w:val="24"/>
          <w:szCs w:val="24"/>
        </w:rPr>
        <w:t>”</w:t>
      </w:r>
      <w:r>
        <w:rPr>
          <w:rFonts w:ascii="Times New Roman" w:hAnsi="Times New Roman"/>
          <w:sz w:val="24"/>
          <w:szCs w:val="24"/>
        </w:rPr>
        <w:t xml:space="preserve">, Helpline Law, accessed November 8th, 2016, </w:t>
      </w:r>
      <w:hyperlink r:id="rId19" w:history="1">
        <w:r>
          <w:rPr>
            <w:rStyle w:val="Hyperlink0"/>
            <w:rFonts w:ascii="Times New Roman" w:hAnsi="Times New Roman"/>
            <w:sz w:val="24"/>
            <w:szCs w:val="24"/>
          </w:rPr>
          <w:t>http://www.helplinelaw.com/recent-judgments/ROHW/right-of-hindu-women-in-undivided-property.html</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Ramesh, </w:t>
      </w:r>
      <w:proofErr w:type="spellStart"/>
      <w:r>
        <w:rPr>
          <w:rFonts w:ascii="Times New Roman" w:hAnsi="Times New Roman"/>
          <w:sz w:val="24"/>
          <w:szCs w:val="24"/>
        </w:rPr>
        <w:t>Mahathi</w:t>
      </w:r>
      <w:proofErr w:type="spellEnd"/>
      <w:r>
        <w:rPr>
          <w:rFonts w:ascii="Times New Roman" w:hAnsi="Times New Roman"/>
          <w:sz w:val="24"/>
          <w:szCs w:val="24"/>
        </w:rPr>
        <w:t xml:space="preserve">, </w:t>
      </w:r>
      <w:r>
        <w:rPr>
          <w:rFonts w:ascii="Times New Roman" w:hAnsi="Times New Roman"/>
          <w:i/>
          <w:iCs/>
          <w:sz w:val="24"/>
          <w:szCs w:val="24"/>
        </w:rPr>
        <w:t>Background Guide on the Commission on the Status of Women</w:t>
      </w:r>
      <w:r>
        <w:rPr>
          <w:rFonts w:ascii="Times New Roman" w:hAnsi="Times New Roman"/>
          <w:sz w:val="24"/>
          <w:szCs w:val="24"/>
        </w:rPr>
        <w:t xml:space="preserve"> </w:t>
      </w:r>
      <w:r>
        <w:rPr>
          <w:rFonts w:ascii="Times New Roman" w:hAnsi="Times New Roman"/>
          <w:sz w:val="24"/>
          <w:szCs w:val="24"/>
        </w:rPr>
        <w:t>(SSUNS, 201</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12</w:t>
      </w:r>
      <w:r>
        <w:rPr>
          <w:rFonts w:ascii="Times New Roman" w:hAnsi="Times New Roman"/>
          <w:sz w:val="24"/>
          <w:szCs w:val="24"/>
        </w:rPr>
        <w:t>.</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Governance in India: W</w:t>
      </w:r>
      <w:r>
        <w:rPr>
          <w:rFonts w:ascii="Times New Roman" w:hAnsi="Times New Roman"/>
          <w:sz w:val="24"/>
          <w:szCs w:val="24"/>
        </w:rPr>
        <w:t>omen</w:t>
      </w:r>
      <w:r>
        <w:rPr>
          <w:rFonts w:ascii="Times New Roman" w:hAnsi="Times New Roman"/>
          <w:sz w:val="24"/>
          <w:szCs w:val="24"/>
        </w:rPr>
        <w:t>’</w:t>
      </w:r>
      <w:r>
        <w:rPr>
          <w:rFonts w:ascii="Times New Roman" w:hAnsi="Times New Roman"/>
          <w:sz w:val="24"/>
          <w:szCs w:val="24"/>
        </w:rPr>
        <w:t>s Rights</w:t>
      </w:r>
      <w:r>
        <w:rPr>
          <w:rFonts w:ascii="Times New Roman" w:hAnsi="Times New Roman"/>
          <w:sz w:val="24"/>
          <w:szCs w:val="24"/>
        </w:rPr>
        <w:t>”</w:t>
      </w:r>
      <w:r>
        <w:rPr>
          <w:rFonts w:ascii="Times New Roman" w:hAnsi="Times New Roman"/>
          <w:sz w:val="24"/>
          <w:szCs w:val="24"/>
        </w:rPr>
        <w:t xml:space="preserve">, Council on Foreign Relations, accessed November 7th, 2016, </w:t>
      </w:r>
      <w:hyperlink r:id="rId20" w:history="1">
        <w:r>
          <w:rPr>
            <w:rStyle w:val="Hyperlink0"/>
            <w:rFonts w:ascii="Times New Roman" w:hAnsi="Times New Roman"/>
            <w:sz w:val="24"/>
            <w:szCs w:val="24"/>
          </w:rPr>
          <w:t>http://www.cfr.org/india/governance-india-womens-rights/p30041</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6 Indian Women</w:t>
      </w:r>
      <w:r>
        <w:rPr>
          <w:rFonts w:ascii="Times New Roman" w:hAnsi="Times New Roman"/>
          <w:sz w:val="24"/>
          <w:szCs w:val="24"/>
        </w:rPr>
        <w:t>’</w:t>
      </w:r>
      <w:r>
        <w:rPr>
          <w:rFonts w:ascii="Times New Roman" w:hAnsi="Times New Roman"/>
          <w:sz w:val="24"/>
          <w:szCs w:val="24"/>
        </w:rPr>
        <w:t xml:space="preserve">s Rights </w:t>
      </w:r>
      <w:r>
        <w:rPr>
          <w:rFonts w:ascii="Times New Roman" w:hAnsi="Times New Roman"/>
          <w:sz w:val="24"/>
          <w:szCs w:val="24"/>
        </w:rPr>
        <w:t>Organizations That Are Bravely Fighting For Change</w:t>
      </w:r>
      <w:r>
        <w:rPr>
          <w:rFonts w:ascii="Times New Roman" w:hAnsi="Times New Roman"/>
          <w:sz w:val="24"/>
          <w:szCs w:val="24"/>
        </w:rPr>
        <w:t>”</w:t>
      </w:r>
      <w:r>
        <w:rPr>
          <w:rFonts w:ascii="Times New Roman" w:hAnsi="Times New Roman"/>
          <w:sz w:val="24"/>
          <w:szCs w:val="24"/>
        </w:rPr>
        <w:t xml:space="preserve">, Bustle, accessed November 7th, 2016, </w:t>
      </w:r>
      <w:hyperlink r:id="rId21" w:history="1">
        <w:r>
          <w:rPr>
            <w:rStyle w:val="Hyperlink0"/>
            <w:rFonts w:ascii="Times New Roman" w:hAnsi="Times New Roman"/>
            <w:sz w:val="24"/>
            <w:szCs w:val="24"/>
          </w:rPr>
          <w:t>http://www.cfr.org/india/governance-india-womens-rights/p30041</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Sexual / Gender-Bas</w:t>
      </w:r>
      <w:r>
        <w:rPr>
          <w:rFonts w:ascii="Times New Roman" w:hAnsi="Times New Roman"/>
          <w:sz w:val="24"/>
          <w:szCs w:val="24"/>
        </w:rPr>
        <w:t>ed Violence in India: Time to Change the Status Quo</w:t>
      </w:r>
      <w:r>
        <w:rPr>
          <w:rFonts w:ascii="Times New Roman" w:hAnsi="Times New Roman"/>
          <w:sz w:val="24"/>
          <w:szCs w:val="24"/>
        </w:rPr>
        <w:t>”</w:t>
      </w:r>
      <w:r>
        <w:rPr>
          <w:rFonts w:ascii="Times New Roman" w:hAnsi="Times New Roman"/>
          <w:sz w:val="24"/>
          <w:szCs w:val="24"/>
        </w:rPr>
        <w:t xml:space="preserve">, Global Observatory, accessed </w:t>
      </w:r>
      <w:r>
        <w:rPr>
          <w:rFonts w:ascii="Times New Roman" w:hAnsi="Times New Roman"/>
          <w:sz w:val="24"/>
          <w:szCs w:val="24"/>
        </w:rPr>
        <w:t xml:space="preserve">November </w:t>
      </w:r>
      <w:r>
        <w:rPr>
          <w:rFonts w:ascii="Times New Roman" w:hAnsi="Times New Roman"/>
          <w:sz w:val="24"/>
          <w:szCs w:val="24"/>
        </w:rPr>
        <w:t xml:space="preserve">7th, 2016, </w:t>
      </w:r>
      <w:hyperlink r:id="rId22" w:history="1">
        <w:r>
          <w:rPr>
            <w:rStyle w:val="Hyperlink0"/>
            <w:rFonts w:ascii="Times New Roman" w:hAnsi="Times New Roman"/>
            <w:sz w:val="24"/>
            <w:szCs w:val="24"/>
          </w:rPr>
          <w:t>https://theglobalobservatory.or</w:t>
        </w:r>
        <w:r>
          <w:rPr>
            <w:rStyle w:val="Hyperlink0"/>
            <w:rFonts w:ascii="Times New Roman" w:hAnsi="Times New Roman"/>
            <w:sz w:val="24"/>
            <w:szCs w:val="24"/>
          </w:rPr>
          <w:t>g/2012/09/sexual-gender-based-violence-in-india-time-to-change-the-status-quo/</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Ibid</w:t>
      </w:r>
    </w:p>
    <w:p w:rsidR="00A8465C" w:rsidRDefault="00F55BC7">
      <w:pPr>
        <w:pStyle w:val="Body"/>
        <w:spacing w:line="360" w:lineRule="auto"/>
        <w:jc w:val="center"/>
      </w:pPr>
      <w:r>
        <w:rPr>
          <w:rFonts w:ascii="Times New Roman" w:hAnsi="Times New Roman"/>
          <w:b/>
          <w:bCs/>
          <w:sz w:val="24"/>
          <w:szCs w:val="24"/>
        </w:rPr>
        <w:t>Women in Education and Employment</w:t>
      </w:r>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 xml:space="preserve">Ramesh, </w:t>
      </w:r>
      <w:proofErr w:type="spellStart"/>
      <w:r>
        <w:rPr>
          <w:rFonts w:ascii="Times New Roman" w:hAnsi="Times New Roman"/>
          <w:sz w:val="24"/>
          <w:szCs w:val="24"/>
        </w:rPr>
        <w:t>Mahathi</w:t>
      </w:r>
      <w:proofErr w:type="spellEnd"/>
      <w:r>
        <w:rPr>
          <w:rFonts w:ascii="Times New Roman" w:hAnsi="Times New Roman"/>
          <w:sz w:val="24"/>
          <w:szCs w:val="24"/>
        </w:rPr>
        <w:t xml:space="preserve">, </w:t>
      </w:r>
      <w:r>
        <w:rPr>
          <w:rFonts w:ascii="Times New Roman" w:hAnsi="Times New Roman"/>
          <w:i/>
          <w:iCs/>
          <w:sz w:val="24"/>
          <w:szCs w:val="24"/>
        </w:rPr>
        <w:t>Background Guide on the Commission on the Status of Women</w:t>
      </w:r>
      <w:r>
        <w:rPr>
          <w:rFonts w:ascii="Times New Roman" w:hAnsi="Times New Roman"/>
          <w:sz w:val="24"/>
          <w:szCs w:val="24"/>
        </w:rPr>
        <w:t xml:space="preserve"> </w:t>
      </w:r>
      <w:r>
        <w:rPr>
          <w:rFonts w:ascii="Times New Roman" w:hAnsi="Times New Roman"/>
          <w:sz w:val="24"/>
          <w:szCs w:val="24"/>
        </w:rPr>
        <w:t>(SSUNS, 201</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3</w:t>
      </w:r>
      <w:r>
        <w:rPr>
          <w:rFonts w:ascii="Times New Roman" w:hAnsi="Times New Roman"/>
          <w:sz w:val="24"/>
          <w:szCs w:val="24"/>
        </w:rPr>
        <w:t>.</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The World's Women 2010: Trends and </w:t>
      </w:r>
      <w:r>
        <w:rPr>
          <w:rFonts w:ascii="Times New Roman" w:hAnsi="Times New Roman"/>
          <w:sz w:val="24"/>
          <w:szCs w:val="24"/>
        </w:rPr>
        <w:t>Statistics</w:t>
      </w:r>
      <w:r>
        <w:rPr>
          <w:rFonts w:ascii="Times New Roman" w:hAnsi="Times New Roman"/>
          <w:sz w:val="24"/>
          <w:szCs w:val="24"/>
        </w:rPr>
        <w:t>”</w:t>
      </w:r>
      <w:r>
        <w:rPr>
          <w:rFonts w:ascii="Times New Roman" w:hAnsi="Times New Roman"/>
          <w:sz w:val="24"/>
          <w:szCs w:val="24"/>
        </w:rPr>
        <w:t xml:space="preserve">, United Nations Statistics Division, accessed November 8th, 2016, </w:t>
      </w:r>
      <w:hyperlink r:id="rId23" w:history="1">
        <w:r>
          <w:rPr>
            <w:rStyle w:val="Hyperlink0"/>
            <w:rFonts w:ascii="Times New Roman" w:hAnsi="Times New Roman"/>
            <w:sz w:val="24"/>
            <w:szCs w:val="24"/>
          </w:rPr>
          <w:t>http://unstats.un.org/unsd/demographic/products/worldswomen/wwEduc2010.htm</w:t>
        </w:r>
      </w:hyperlink>
    </w:p>
    <w:p w:rsidR="00A8465C" w:rsidRDefault="00F55BC7">
      <w:pPr>
        <w:pStyle w:val="Body"/>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Ramesh, </w:t>
      </w:r>
      <w:proofErr w:type="spellStart"/>
      <w:r>
        <w:rPr>
          <w:rFonts w:ascii="Times New Roman" w:hAnsi="Times New Roman"/>
          <w:sz w:val="24"/>
          <w:szCs w:val="24"/>
        </w:rPr>
        <w:t>Mahathi</w:t>
      </w:r>
      <w:proofErr w:type="spellEnd"/>
      <w:r>
        <w:rPr>
          <w:rFonts w:ascii="Times New Roman" w:hAnsi="Times New Roman"/>
          <w:sz w:val="24"/>
          <w:szCs w:val="24"/>
        </w:rPr>
        <w:t xml:space="preserve">, </w:t>
      </w:r>
      <w:r>
        <w:rPr>
          <w:rFonts w:ascii="Times New Roman" w:hAnsi="Times New Roman"/>
          <w:i/>
          <w:iCs/>
          <w:sz w:val="24"/>
          <w:szCs w:val="24"/>
        </w:rPr>
        <w:t>Background Guide on the Commission on the Status of Women</w:t>
      </w:r>
      <w:r>
        <w:rPr>
          <w:rFonts w:ascii="Times New Roman" w:hAnsi="Times New Roman"/>
          <w:sz w:val="24"/>
          <w:szCs w:val="24"/>
        </w:rPr>
        <w:t xml:space="preserve"> </w:t>
      </w:r>
      <w:r>
        <w:rPr>
          <w:rFonts w:ascii="Times New Roman" w:hAnsi="Times New Roman"/>
          <w:sz w:val="24"/>
          <w:szCs w:val="24"/>
        </w:rPr>
        <w:t>(SSUNS, 201</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3</w:t>
      </w:r>
      <w:r>
        <w:rPr>
          <w:rFonts w:ascii="Times New Roman" w:hAnsi="Times New Roman"/>
          <w:sz w:val="24"/>
          <w:szCs w:val="24"/>
        </w:rPr>
        <w:t>.</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Women</w:t>
      </w:r>
      <w:r>
        <w:rPr>
          <w:rFonts w:ascii="Times New Roman" w:hAnsi="Times New Roman"/>
          <w:sz w:val="24"/>
          <w:szCs w:val="24"/>
        </w:rPr>
        <w:t>’</w:t>
      </w:r>
      <w:r>
        <w:rPr>
          <w:rFonts w:ascii="Times New Roman" w:hAnsi="Times New Roman"/>
          <w:sz w:val="24"/>
          <w:szCs w:val="24"/>
        </w:rPr>
        <w:t>s Education in India</w:t>
      </w:r>
      <w:r>
        <w:rPr>
          <w:rFonts w:ascii="Times New Roman" w:hAnsi="Times New Roman"/>
          <w:sz w:val="24"/>
          <w:szCs w:val="24"/>
        </w:rPr>
        <w:t>”</w:t>
      </w:r>
      <w:r>
        <w:rPr>
          <w:rFonts w:ascii="Times New Roman" w:hAnsi="Times New Roman"/>
          <w:sz w:val="24"/>
          <w:szCs w:val="24"/>
        </w:rPr>
        <w:t xml:space="preserve">, Census, accessed November 8th, 2016, </w:t>
      </w:r>
      <w:hyperlink r:id="rId24" w:history="1">
        <w:r>
          <w:rPr>
            <w:rStyle w:val="Hyperlink0"/>
            <w:rFonts w:ascii="Times New Roman" w:hAnsi="Times New Roman"/>
            <w:sz w:val="24"/>
            <w:szCs w:val="24"/>
          </w:rPr>
          <w:t>https:/</w:t>
        </w:r>
        <w:r>
          <w:rPr>
            <w:rStyle w:val="Hyperlink0"/>
            <w:rFonts w:ascii="Times New Roman" w:hAnsi="Times New Roman"/>
            <w:sz w:val="24"/>
            <w:szCs w:val="24"/>
          </w:rPr>
          <w:t>/www.census.gov/population/international/files/wid-9801.pdf</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Report on Girls</w:t>
      </w:r>
      <w:r>
        <w:rPr>
          <w:rFonts w:ascii="Times New Roman" w:hAnsi="Times New Roman"/>
          <w:sz w:val="24"/>
          <w:szCs w:val="24"/>
        </w:rPr>
        <w:t xml:space="preserve">’ </w:t>
      </w:r>
      <w:r>
        <w:rPr>
          <w:rFonts w:ascii="Times New Roman" w:hAnsi="Times New Roman"/>
          <w:sz w:val="24"/>
          <w:szCs w:val="24"/>
        </w:rPr>
        <w:t>Education in India</w:t>
      </w:r>
      <w:r>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Jolkona</w:t>
      </w:r>
      <w:proofErr w:type="spellEnd"/>
      <w:r>
        <w:rPr>
          <w:rFonts w:ascii="Times New Roman" w:hAnsi="Times New Roman"/>
          <w:sz w:val="24"/>
          <w:szCs w:val="24"/>
        </w:rPr>
        <w:t xml:space="preserve">, accessed November 8th, 2016, </w:t>
      </w:r>
      <w:hyperlink r:id="rId25" w:history="1">
        <w:r>
          <w:rPr>
            <w:rStyle w:val="Hyperlink0"/>
            <w:rFonts w:ascii="Times New Roman" w:hAnsi="Times New Roman"/>
            <w:sz w:val="24"/>
            <w:szCs w:val="24"/>
          </w:rPr>
          <w:t>http://www.jolkona.org/report-on-girls-educat</w:t>
        </w:r>
        <w:r>
          <w:rPr>
            <w:rStyle w:val="Hyperlink0"/>
            <w:rFonts w:ascii="Times New Roman" w:hAnsi="Times New Roman"/>
            <w:sz w:val="24"/>
            <w:szCs w:val="24"/>
          </w:rPr>
          <w:t>ion-in-india/</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de-DE"/>
        </w:rPr>
        <w:t xml:space="preserve">Rise in </w:t>
      </w:r>
      <w:r>
        <w:rPr>
          <w:rFonts w:ascii="Times New Roman" w:hAnsi="Times New Roman"/>
          <w:sz w:val="24"/>
          <w:szCs w:val="24"/>
        </w:rPr>
        <w:t>W</w:t>
      </w:r>
      <w:r>
        <w:rPr>
          <w:rFonts w:ascii="Times New Roman" w:hAnsi="Times New Roman"/>
          <w:sz w:val="24"/>
          <w:szCs w:val="24"/>
          <w:lang w:val="nl-NL"/>
        </w:rPr>
        <w:t xml:space="preserve">omen </w:t>
      </w:r>
      <w:r>
        <w:rPr>
          <w:rFonts w:ascii="Times New Roman" w:hAnsi="Times New Roman"/>
          <w:sz w:val="24"/>
          <w:szCs w:val="24"/>
        </w:rPr>
        <w:t>Graduates Almost Double that of Men in a Decade</w:t>
      </w:r>
      <w:r>
        <w:rPr>
          <w:rFonts w:ascii="Times New Roman" w:hAnsi="Times New Roman"/>
          <w:sz w:val="24"/>
          <w:szCs w:val="24"/>
        </w:rPr>
        <w:t>”</w:t>
      </w:r>
      <w:r>
        <w:rPr>
          <w:rFonts w:ascii="Times New Roman" w:hAnsi="Times New Roman"/>
          <w:sz w:val="24"/>
          <w:szCs w:val="24"/>
        </w:rPr>
        <w:t xml:space="preserve">, The Times of India, accessed November 8th, </w:t>
      </w:r>
      <w:hyperlink r:id="rId26" w:history="1">
        <w:r>
          <w:rPr>
            <w:rStyle w:val="Hyperlink0"/>
            <w:rFonts w:ascii="Times New Roman" w:hAnsi="Times New Roman"/>
            <w:sz w:val="24"/>
            <w:szCs w:val="24"/>
          </w:rPr>
          <w:t>http://timesofindia.indiatimes.com/india/Rise-in-women-graduates-almost-double-that-of-men-in-a-decade/articleshow/48313138.cms</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Where Are India</w:t>
      </w:r>
      <w:r>
        <w:rPr>
          <w:rFonts w:ascii="Times New Roman" w:hAnsi="Times New Roman"/>
          <w:sz w:val="24"/>
          <w:szCs w:val="24"/>
        </w:rPr>
        <w:t>’</w:t>
      </w:r>
      <w:r>
        <w:rPr>
          <w:rFonts w:ascii="Times New Roman" w:hAnsi="Times New Roman"/>
          <w:sz w:val="24"/>
          <w:szCs w:val="24"/>
        </w:rPr>
        <w:t>s Working Women?</w:t>
      </w:r>
      <w:r>
        <w:rPr>
          <w:rFonts w:ascii="Times New Roman" w:hAnsi="Times New Roman"/>
          <w:sz w:val="24"/>
          <w:szCs w:val="24"/>
        </w:rPr>
        <w:t>”</w:t>
      </w:r>
      <w:r>
        <w:rPr>
          <w:rFonts w:ascii="Times New Roman" w:hAnsi="Times New Roman"/>
          <w:sz w:val="24"/>
          <w:szCs w:val="24"/>
        </w:rPr>
        <w:t xml:space="preserve">, The Asia Foundation, accessed November 8th, </w:t>
      </w:r>
      <w:hyperlink r:id="rId27" w:history="1">
        <w:r>
          <w:rPr>
            <w:rStyle w:val="Hyperlink0"/>
            <w:rFonts w:ascii="Times New Roman" w:hAnsi="Times New Roman"/>
            <w:sz w:val="24"/>
            <w:szCs w:val="24"/>
          </w:rPr>
          <w:t>http://asiafoundation.org/2016/03/09/where-are-indias-working-women/</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it-IT"/>
        </w:rPr>
        <w:t>India</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sz w:val="24"/>
          <w:szCs w:val="24"/>
        </w:rPr>
        <w:t>Push to B</w:t>
      </w:r>
      <w:r>
        <w:rPr>
          <w:rFonts w:ascii="Times New Roman" w:hAnsi="Times New Roman"/>
          <w:sz w:val="24"/>
          <w:szCs w:val="24"/>
        </w:rPr>
        <w:t xml:space="preserve">etter </w:t>
      </w:r>
      <w:r>
        <w:rPr>
          <w:rFonts w:ascii="Times New Roman" w:hAnsi="Times New Roman"/>
          <w:sz w:val="24"/>
          <w:szCs w:val="24"/>
        </w:rPr>
        <w:t>Educate its Girls</w:t>
      </w:r>
      <w:r>
        <w:rPr>
          <w:rFonts w:ascii="Times New Roman" w:hAnsi="Times New Roman"/>
          <w:sz w:val="24"/>
          <w:szCs w:val="24"/>
        </w:rPr>
        <w:t>”</w:t>
      </w:r>
      <w:r>
        <w:rPr>
          <w:rFonts w:ascii="Times New Roman" w:hAnsi="Times New Roman"/>
          <w:sz w:val="24"/>
          <w:szCs w:val="24"/>
        </w:rPr>
        <w:t xml:space="preserve">, The Hechinger Report, accessed November 8th, 2016, </w:t>
      </w:r>
      <w:hyperlink r:id="rId28" w:history="1">
        <w:r>
          <w:rPr>
            <w:rStyle w:val="Hyperlink0"/>
            <w:rFonts w:ascii="Times New Roman" w:hAnsi="Times New Roman"/>
            <w:sz w:val="24"/>
            <w:szCs w:val="24"/>
          </w:rPr>
          <w:t>http://hechingerreport.org/indias-push-to-better-educate-its-girls/</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Ibid</w:t>
      </w:r>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Strategies for Girls</w:t>
      </w:r>
      <w:r>
        <w:rPr>
          <w:rFonts w:ascii="Times New Roman" w:hAnsi="Times New Roman"/>
          <w:sz w:val="24"/>
          <w:szCs w:val="24"/>
        </w:rPr>
        <w:t xml:space="preserve">’ </w:t>
      </w:r>
      <w:r>
        <w:rPr>
          <w:rFonts w:ascii="Times New Roman" w:hAnsi="Times New Roman"/>
          <w:sz w:val="24"/>
          <w:szCs w:val="24"/>
        </w:rPr>
        <w:t>Education</w:t>
      </w:r>
      <w:r>
        <w:rPr>
          <w:rFonts w:ascii="Times New Roman" w:hAnsi="Times New Roman"/>
          <w:sz w:val="24"/>
          <w:szCs w:val="24"/>
        </w:rPr>
        <w:t>”</w:t>
      </w:r>
      <w:r>
        <w:rPr>
          <w:rFonts w:ascii="Times New Roman" w:hAnsi="Times New Roman"/>
          <w:sz w:val="24"/>
          <w:szCs w:val="24"/>
        </w:rPr>
        <w:t xml:space="preserve">, UNICEF, accessed November 8th, 2016, </w:t>
      </w:r>
      <w:hyperlink r:id="rId29" w:history="1">
        <w:r>
          <w:rPr>
            <w:rStyle w:val="Hyperlink0"/>
            <w:rFonts w:ascii="Times New Roman" w:hAnsi="Times New Roman"/>
            <w:sz w:val="24"/>
            <w:szCs w:val="24"/>
          </w:rPr>
          <w:t>https://www.unicef.org/sowc06/pdfs/sge_English_Version_B.pdf</w:t>
        </w:r>
      </w:hyperlink>
    </w:p>
    <w:p w:rsidR="00A8465C" w:rsidRDefault="00F55BC7">
      <w:pPr>
        <w:pStyle w:val="Body"/>
        <w:numPr>
          <w:ilvl w:val="0"/>
          <w:numId w:val="2"/>
        </w:numPr>
        <w:spacing w:line="360" w:lineRule="auto"/>
        <w:rPr>
          <w:rFonts w:ascii="Times New Roman" w:hAnsi="Times New Roman"/>
          <w:sz w:val="24"/>
          <w:szCs w:val="24"/>
        </w:rPr>
      </w:pPr>
      <w:r>
        <w:rPr>
          <w:rFonts w:ascii="Times New Roman" w:hAnsi="Times New Roman"/>
          <w:sz w:val="24"/>
          <w:szCs w:val="24"/>
        </w:rPr>
        <w:t>Ibid</w:t>
      </w:r>
    </w:p>
    <w:sectPr w:rsidR="00A8465C">
      <w:headerReference w:type="default" r:id="rId30"/>
      <w:footerReference w:type="default" r:id="rId3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BC7" w:rsidRDefault="00F55BC7">
      <w:r>
        <w:separator/>
      </w:r>
    </w:p>
  </w:endnote>
  <w:endnote w:type="continuationSeparator" w:id="0">
    <w:p w:rsidR="00F55BC7" w:rsidRDefault="00F5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5C" w:rsidRDefault="00A846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BC7" w:rsidRDefault="00F55BC7">
      <w:r>
        <w:separator/>
      </w:r>
    </w:p>
  </w:footnote>
  <w:footnote w:type="continuationSeparator" w:id="0">
    <w:p w:rsidR="00F55BC7" w:rsidRDefault="00F55B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65C" w:rsidRDefault="00A846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33434"/>
    <w:multiLevelType w:val="hybridMultilevel"/>
    <w:tmpl w:val="93E8A99C"/>
    <w:numStyleLink w:val="Numbered"/>
  </w:abstractNum>
  <w:abstractNum w:abstractNumId="1" w15:restartNumberingAfterBreak="0">
    <w:nsid w:val="4EE440F9"/>
    <w:multiLevelType w:val="hybridMultilevel"/>
    <w:tmpl w:val="93E8A99C"/>
    <w:styleLink w:val="Numbered"/>
    <w:lvl w:ilvl="0" w:tplc="4514773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B84A69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9BE1D3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12768C7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50EA2E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384FE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7A2AD3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5D67FB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3C4FCF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5C"/>
    <w:rsid w:val="00A8465C"/>
    <w:rsid w:val="00CE5DE2"/>
    <w:rsid w:val="00F55B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B748E-22E5-4C6B-9E51-F00DF8DF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numbering" w:customStyle="1" w:styleId="Numbered">
    <w:name w:val="Numbered"/>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iied.org/why-womens-empowerment-essential-for-sustainable-development" TargetMode="External"/><Relationship Id="rId13" Type="http://schemas.openxmlformats.org/officeDocument/2006/relationships/hyperlink" Target="http://www.unwomen.org/en/what-we-do/economic-empowerment/sustainable-development-and-climate-change" TargetMode="External"/><Relationship Id="rId18" Type="http://schemas.openxmlformats.org/officeDocument/2006/relationships/hyperlink" Target="http://www.cfr.org/india/governance-india-womens-rights/p30041" TargetMode="External"/><Relationship Id="rId26" Type="http://schemas.openxmlformats.org/officeDocument/2006/relationships/hyperlink" Target="http://timesofindia.indiatimes.com/india/Rise-in-women-graduates-almost-double-that-of-men-in-a-decade/articleshow/48313138.cms" TargetMode="External"/><Relationship Id="rId3" Type="http://schemas.openxmlformats.org/officeDocument/2006/relationships/settings" Target="settings.xml"/><Relationship Id="rId21" Type="http://schemas.openxmlformats.org/officeDocument/2006/relationships/hyperlink" Target="http://www.cfr.org/india/governance-india-womens-rights/p30041" TargetMode="External"/><Relationship Id="rId7" Type="http://schemas.openxmlformats.org/officeDocument/2006/relationships/hyperlink" Target="http://www.iied.org/why-womens-empowerment-essential-for-sustainable-development" TargetMode="External"/><Relationship Id="rId12" Type="http://schemas.openxmlformats.org/officeDocument/2006/relationships/hyperlink" Target="http://www.cfr.org/india/governance-india-womens-rights/p30041" TargetMode="External"/><Relationship Id="rId17" Type="http://schemas.openxmlformats.org/officeDocument/2006/relationships/hyperlink" Target="http://www.unfpa.org/gender-based-violence" TargetMode="External"/><Relationship Id="rId25" Type="http://schemas.openxmlformats.org/officeDocument/2006/relationships/hyperlink" Target="http://www.jolkona.org/report-on-girls-education-in-indi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unwomen.org/en/what-we-do/ending-violence-against-women/facts-and-figures" TargetMode="External"/><Relationship Id="rId20" Type="http://schemas.openxmlformats.org/officeDocument/2006/relationships/hyperlink" Target="http://www.cfr.org/india/governance-india-womens-rights/p30041" TargetMode="External"/><Relationship Id="rId29" Type="http://schemas.openxmlformats.org/officeDocument/2006/relationships/hyperlink" Target="https://www.unicef.org/sowc06/pdfs/sge_English_Version_B.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fr.org/india/governance-india-womens-rights/p30041" TargetMode="External"/><Relationship Id="rId24" Type="http://schemas.openxmlformats.org/officeDocument/2006/relationships/hyperlink" Target="https://www.census.gov/population/international/files/wid-9801.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ho.int/topics/gender_based_violence/en/" TargetMode="External"/><Relationship Id="rId23" Type="http://schemas.openxmlformats.org/officeDocument/2006/relationships/hyperlink" Target="http://unstats.un.org/unsd/demographic/products/worldswomen/wwEduc2010.htm" TargetMode="External"/><Relationship Id="rId28" Type="http://schemas.openxmlformats.org/officeDocument/2006/relationships/hyperlink" Target="http://hechingerreport.org/indias-push-to-better-educate-its-girls/" TargetMode="External"/><Relationship Id="rId10" Type="http://schemas.openxmlformats.org/officeDocument/2006/relationships/hyperlink" Target="http://www.unwomen.org/en/executive-board/members#asiapacific" TargetMode="External"/><Relationship Id="rId19" Type="http://schemas.openxmlformats.org/officeDocument/2006/relationships/hyperlink" Target="http://www.helplinelaw.com/recent-judgments/ROHW/right-of-hindu-women-in-undivided-property.html"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nwomen.org/en/news/in-focus/the-united-nations-conference-on-sustainable-development-rio-20#sthash.nraNomXX.dpuf" TargetMode="External"/><Relationship Id="rId14" Type="http://schemas.openxmlformats.org/officeDocument/2006/relationships/hyperlink" Target="http://www.cfr.org/india/governance-india-womens-rights/p30041" TargetMode="External"/><Relationship Id="rId22" Type="http://schemas.openxmlformats.org/officeDocument/2006/relationships/hyperlink" Target="https://theglobalobservatory.org/2012/09/sexual-gender-based-violence-in-india-time-to-change-the-status-quo/" TargetMode="External"/><Relationship Id="rId27" Type="http://schemas.openxmlformats.org/officeDocument/2006/relationships/hyperlink" Target="http://asiafoundation.org/2016/03/09/where-are-indias-working-women/" TargetMode="External"/><Relationship Id="rId3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Hannah Drinkell</dc:creator>
  <cp:lastModifiedBy>Hannah Drinkell</cp:lastModifiedBy>
  <cp:revision>2</cp:revision>
  <dcterms:created xsi:type="dcterms:W3CDTF">2016-11-09T23:29:00Z</dcterms:created>
  <dcterms:modified xsi:type="dcterms:W3CDTF">2016-11-09T23:29:00Z</dcterms:modified>
</cp:coreProperties>
</file>