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274" w:rsidRPr="0005363F" w:rsidRDefault="004D3274" w:rsidP="0005363F">
      <w:pPr>
        <w:spacing w:after="0" w:line="240" w:lineRule="auto"/>
        <w:rPr>
          <w:rFonts w:ascii="Times New Roman" w:eastAsia="Times New Roman" w:hAnsi="Times New Roman" w:cs="Times New Roman"/>
          <w:sz w:val="24"/>
          <w:szCs w:val="24"/>
          <w:lang w:eastAsia="en-TT"/>
        </w:rPr>
      </w:pPr>
      <w:r w:rsidRPr="0005363F">
        <w:rPr>
          <w:rFonts w:ascii="Times New Roman" w:eastAsia="Times New Roman" w:hAnsi="Times New Roman" w:cs="Times New Roman"/>
          <w:color w:val="000000"/>
          <w:sz w:val="24"/>
          <w:szCs w:val="24"/>
          <w:shd w:val="clear" w:color="auto" w:fill="FFFFFF"/>
          <w:lang w:eastAsia="en-TT"/>
        </w:rPr>
        <w:t>Timothy Brooks</w:t>
      </w:r>
    </w:p>
    <w:p w:rsidR="004D3274" w:rsidRPr="0005363F" w:rsidRDefault="004D3274" w:rsidP="0005363F">
      <w:pPr>
        <w:spacing w:after="0" w:line="240" w:lineRule="auto"/>
        <w:rPr>
          <w:rFonts w:ascii="Times New Roman" w:eastAsia="Times New Roman" w:hAnsi="Times New Roman" w:cs="Times New Roman"/>
          <w:sz w:val="24"/>
          <w:szCs w:val="24"/>
          <w:lang w:eastAsia="en-TT"/>
        </w:rPr>
      </w:pPr>
      <w:r w:rsidRPr="0005363F">
        <w:rPr>
          <w:rFonts w:ascii="Times New Roman" w:eastAsia="Times New Roman" w:hAnsi="Times New Roman" w:cs="Times New Roman"/>
          <w:color w:val="000000"/>
          <w:sz w:val="24"/>
          <w:szCs w:val="24"/>
          <w:shd w:val="clear" w:color="auto" w:fill="FFFFFF"/>
          <w:lang w:eastAsia="en-TT"/>
        </w:rPr>
        <w:t xml:space="preserve">Nicholas </w:t>
      </w:r>
      <w:proofErr w:type="spellStart"/>
      <w:r w:rsidRPr="0005363F">
        <w:rPr>
          <w:rFonts w:ascii="Times New Roman" w:eastAsia="Times New Roman" w:hAnsi="Times New Roman" w:cs="Times New Roman"/>
          <w:color w:val="000000"/>
          <w:sz w:val="24"/>
          <w:szCs w:val="24"/>
          <w:shd w:val="clear" w:color="auto" w:fill="FFFFFF"/>
          <w:lang w:eastAsia="en-TT"/>
        </w:rPr>
        <w:t>D’Ascanio</w:t>
      </w:r>
      <w:proofErr w:type="spellEnd"/>
    </w:p>
    <w:p w:rsidR="004D3274" w:rsidRPr="0005363F" w:rsidRDefault="004D3274" w:rsidP="0005363F">
      <w:pPr>
        <w:spacing w:after="0" w:line="240" w:lineRule="auto"/>
        <w:rPr>
          <w:rFonts w:ascii="Times New Roman" w:eastAsia="Times New Roman" w:hAnsi="Times New Roman" w:cs="Times New Roman"/>
          <w:sz w:val="24"/>
          <w:szCs w:val="24"/>
          <w:lang w:eastAsia="en-TT"/>
        </w:rPr>
      </w:pPr>
      <w:r w:rsidRPr="0005363F">
        <w:rPr>
          <w:rFonts w:ascii="Times New Roman" w:eastAsia="Times New Roman" w:hAnsi="Times New Roman" w:cs="Times New Roman"/>
          <w:color w:val="000000"/>
          <w:sz w:val="24"/>
          <w:szCs w:val="24"/>
          <w:shd w:val="clear" w:color="auto" w:fill="FFFFFF"/>
          <w:lang w:eastAsia="en-TT"/>
        </w:rPr>
        <w:t xml:space="preserve">November 10th </w:t>
      </w:r>
    </w:p>
    <w:p w:rsidR="004D3274" w:rsidRPr="0005363F" w:rsidRDefault="004D3274" w:rsidP="0005363F">
      <w:pPr>
        <w:spacing w:after="0" w:line="240" w:lineRule="auto"/>
        <w:rPr>
          <w:rFonts w:ascii="Times New Roman" w:eastAsia="Times New Roman" w:hAnsi="Times New Roman" w:cs="Times New Roman"/>
          <w:sz w:val="24"/>
          <w:szCs w:val="24"/>
          <w:lang w:eastAsia="en-TT"/>
        </w:rPr>
      </w:pPr>
      <w:r w:rsidRPr="0005363F">
        <w:rPr>
          <w:rFonts w:ascii="Times New Roman" w:eastAsia="Times New Roman" w:hAnsi="Times New Roman" w:cs="Times New Roman"/>
          <w:b/>
          <w:bCs/>
          <w:i/>
          <w:iCs/>
          <w:color w:val="000000"/>
          <w:sz w:val="24"/>
          <w:szCs w:val="24"/>
          <w:lang w:eastAsia="en-TT"/>
        </w:rPr>
        <w:t>Delegation from</w:t>
      </w:r>
      <w:r w:rsidRPr="0005363F">
        <w:rPr>
          <w:rFonts w:ascii="Times New Roman" w:eastAsia="Times New Roman" w:hAnsi="Times New Roman" w:cs="Times New Roman"/>
          <w:b/>
          <w:bCs/>
          <w:i/>
          <w:iCs/>
          <w:color w:val="000000"/>
          <w:sz w:val="24"/>
          <w:szCs w:val="24"/>
          <w:lang w:eastAsia="en-TT"/>
        </w:rPr>
        <w:tab/>
      </w:r>
      <w:r w:rsidRPr="0005363F">
        <w:rPr>
          <w:rFonts w:ascii="Times New Roman" w:eastAsia="Times New Roman" w:hAnsi="Times New Roman" w:cs="Times New Roman"/>
          <w:b/>
          <w:bCs/>
          <w:i/>
          <w:iCs/>
          <w:color w:val="000000"/>
          <w:sz w:val="24"/>
          <w:szCs w:val="24"/>
          <w:lang w:eastAsia="en-TT"/>
        </w:rPr>
        <w:tab/>
      </w:r>
      <w:r w:rsidRPr="0005363F">
        <w:rPr>
          <w:rFonts w:ascii="Times New Roman" w:eastAsia="Times New Roman" w:hAnsi="Times New Roman" w:cs="Times New Roman"/>
          <w:b/>
          <w:bCs/>
          <w:i/>
          <w:iCs/>
          <w:color w:val="000000"/>
          <w:sz w:val="24"/>
          <w:szCs w:val="24"/>
          <w:lang w:eastAsia="en-TT"/>
        </w:rPr>
        <w:tab/>
      </w:r>
      <w:r w:rsidRPr="0005363F">
        <w:rPr>
          <w:rFonts w:ascii="Times New Roman" w:eastAsia="Times New Roman" w:hAnsi="Times New Roman" w:cs="Times New Roman"/>
          <w:b/>
          <w:bCs/>
          <w:i/>
          <w:iCs/>
          <w:color w:val="000000"/>
          <w:sz w:val="24"/>
          <w:szCs w:val="24"/>
          <w:lang w:eastAsia="en-TT"/>
        </w:rPr>
        <w:tab/>
      </w:r>
      <w:r w:rsidRPr="0005363F">
        <w:rPr>
          <w:rFonts w:ascii="Times New Roman" w:eastAsia="Times New Roman" w:hAnsi="Times New Roman" w:cs="Times New Roman"/>
          <w:b/>
          <w:bCs/>
          <w:i/>
          <w:iCs/>
          <w:color w:val="000000"/>
          <w:sz w:val="24"/>
          <w:szCs w:val="24"/>
          <w:lang w:eastAsia="en-TT"/>
        </w:rPr>
        <w:tab/>
      </w:r>
      <w:r w:rsidRPr="0005363F">
        <w:rPr>
          <w:rFonts w:ascii="Times New Roman" w:eastAsia="Times New Roman" w:hAnsi="Times New Roman" w:cs="Times New Roman"/>
          <w:b/>
          <w:bCs/>
          <w:i/>
          <w:iCs/>
          <w:color w:val="000000"/>
          <w:sz w:val="24"/>
          <w:szCs w:val="24"/>
          <w:lang w:eastAsia="en-TT"/>
        </w:rPr>
        <w:tab/>
      </w:r>
      <w:r w:rsidRPr="0005363F">
        <w:rPr>
          <w:rFonts w:ascii="Times New Roman" w:eastAsia="Times New Roman" w:hAnsi="Times New Roman" w:cs="Times New Roman"/>
          <w:b/>
          <w:bCs/>
          <w:i/>
          <w:iCs/>
          <w:color w:val="000000"/>
          <w:sz w:val="24"/>
          <w:szCs w:val="24"/>
          <w:lang w:eastAsia="en-TT"/>
        </w:rPr>
        <w:tab/>
      </w:r>
      <w:r w:rsidRPr="0005363F">
        <w:rPr>
          <w:rFonts w:ascii="Times New Roman" w:eastAsia="Times New Roman" w:hAnsi="Times New Roman" w:cs="Times New Roman"/>
          <w:b/>
          <w:bCs/>
          <w:i/>
          <w:iCs/>
          <w:color w:val="000000"/>
          <w:sz w:val="24"/>
          <w:szCs w:val="24"/>
          <w:lang w:eastAsia="en-TT"/>
        </w:rPr>
        <w:tab/>
        <w:t>Represented by</w:t>
      </w:r>
    </w:p>
    <w:p w:rsidR="004D3274" w:rsidRPr="0005363F" w:rsidRDefault="004D3274" w:rsidP="0005363F">
      <w:pPr>
        <w:spacing w:after="0" w:line="240" w:lineRule="auto"/>
        <w:rPr>
          <w:rFonts w:ascii="Times New Roman" w:eastAsia="Times New Roman" w:hAnsi="Times New Roman" w:cs="Times New Roman"/>
          <w:sz w:val="24"/>
          <w:szCs w:val="24"/>
          <w:lang w:eastAsia="en-TT"/>
        </w:rPr>
      </w:pPr>
      <w:r w:rsidRPr="0005363F">
        <w:rPr>
          <w:rFonts w:ascii="Times New Roman" w:eastAsia="Times New Roman" w:hAnsi="Times New Roman" w:cs="Times New Roman"/>
          <w:b/>
          <w:bCs/>
          <w:color w:val="000000"/>
          <w:sz w:val="24"/>
          <w:szCs w:val="24"/>
          <w:lang w:eastAsia="en-TT"/>
        </w:rPr>
        <w:t>New Zealand</w:t>
      </w:r>
      <w:r w:rsidRPr="0005363F">
        <w:rPr>
          <w:rFonts w:ascii="Times New Roman" w:eastAsia="Times New Roman" w:hAnsi="Times New Roman" w:cs="Times New Roman"/>
          <w:b/>
          <w:bCs/>
          <w:color w:val="000000"/>
          <w:sz w:val="24"/>
          <w:szCs w:val="24"/>
          <w:lang w:eastAsia="en-TT"/>
        </w:rPr>
        <w:tab/>
      </w:r>
      <w:r w:rsidRPr="0005363F">
        <w:rPr>
          <w:rFonts w:ascii="Times New Roman" w:eastAsia="Times New Roman" w:hAnsi="Times New Roman" w:cs="Times New Roman"/>
          <w:b/>
          <w:bCs/>
          <w:color w:val="000000"/>
          <w:sz w:val="24"/>
          <w:szCs w:val="24"/>
          <w:lang w:eastAsia="en-TT"/>
        </w:rPr>
        <w:tab/>
      </w:r>
      <w:r w:rsidRPr="0005363F">
        <w:rPr>
          <w:rFonts w:ascii="Times New Roman" w:eastAsia="Times New Roman" w:hAnsi="Times New Roman" w:cs="Times New Roman"/>
          <w:b/>
          <w:bCs/>
          <w:color w:val="000000"/>
          <w:sz w:val="24"/>
          <w:szCs w:val="24"/>
          <w:lang w:eastAsia="en-TT"/>
        </w:rPr>
        <w:tab/>
      </w:r>
      <w:r w:rsidRPr="0005363F">
        <w:rPr>
          <w:rFonts w:ascii="Times New Roman" w:eastAsia="Times New Roman" w:hAnsi="Times New Roman" w:cs="Times New Roman"/>
          <w:b/>
          <w:bCs/>
          <w:color w:val="000000"/>
          <w:sz w:val="24"/>
          <w:szCs w:val="24"/>
          <w:lang w:eastAsia="en-TT"/>
        </w:rPr>
        <w:tab/>
      </w:r>
      <w:r w:rsidRPr="0005363F">
        <w:rPr>
          <w:rFonts w:ascii="Times New Roman" w:eastAsia="Times New Roman" w:hAnsi="Times New Roman" w:cs="Times New Roman"/>
          <w:b/>
          <w:bCs/>
          <w:color w:val="000000"/>
          <w:sz w:val="24"/>
          <w:szCs w:val="24"/>
          <w:lang w:eastAsia="en-TT"/>
        </w:rPr>
        <w:tab/>
      </w:r>
      <w:r w:rsidRPr="0005363F">
        <w:rPr>
          <w:rFonts w:ascii="Times New Roman" w:eastAsia="Times New Roman" w:hAnsi="Times New Roman" w:cs="Times New Roman"/>
          <w:b/>
          <w:bCs/>
          <w:color w:val="000000"/>
          <w:sz w:val="24"/>
          <w:szCs w:val="24"/>
          <w:lang w:eastAsia="en-TT"/>
        </w:rPr>
        <w:tab/>
      </w:r>
      <w:r w:rsidRPr="0005363F">
        <w:rPr>
          <w:rFonts w:ascii="Times New Roman" w:eastAsia="Times New Roman" w:hAnsi="Times New Roman" w:cs="Times New Roman"/>
          <w:b/>
          <w:bCs/>
          <w:color w:val="000000"/>
          <w:sz w:val="24"/>
          <w:szCs w:val="24"/>
          <w:lang w:eastAsia="en-TT"/>
        </w:rPr>
        <w:tab/>
      </w:r>
      <w:r w:rsidRPr="0005363F">
        <w:rPr>
          <w:rFonts w:ascii="Times New Roman" w:eastAsia="Times New Roman" w:hAnsi="Times New Roman" w:cs="Times New Roman"/>
          <w:b/>
          <w:bCs/>
          <w:color w:val="000000"/>
          <w:sz w:val="24"/>
          <w:szCs w:val="24"/>
          <w:lang w:eastAsia="en-TT"/>
        </w:rPr>
        <w:tab/>
      </w:r>
      <w:r w:rsidRPr="0005363F">
        <w:rPr>
          <w:rFonts w:ascii="Times New Roman" w:eastAsia="Times New Roman" w:hAnsi="Times New Roman" w:cs="Times New Roman"/>
          <w:b/>
          <w:bCs/>
          <w:color w:val="000000"/>
          <w:sz w:val="24"/>
          <w:szCs w:val="24"/>
          <w:lang w:eastAsia="en-TT"/>
        </w:rPr>
        <w:tab/>
        <w:t xml:space="preserve">Maple Leaf </w:t>
      </w:r>
    </w:p>
    <w:p w:rsidR="004D3274" w:rsidRPr="0005363F" w:rsidRDefault="004D3274" w:rsidP="0005363F">
      <w:pPr>
        <w:spacing w:after="0" w:line="240" w:lineRule="auto"/>
        <w:ind w:left="6480" w:firstLine="720"/>
        <w:rPr>
          <w:rFonts w:ascii="Times New Roman" w:eastAsia="Times New Roman" w:hAnsi="Times New Roman" w:cs="Times New Roman"/>
          <w:sz w:val="24"/>
          <w:szCs w:val="24"/>
          <w:lang w:eastAsia="en-TT"/>
        </w:rPr>
      </w:pPr>
      <w:r w:rsidRPr="0005363F">
        <w:rPr>
          <w:rFonts w:ascii="Times New Roman" w:eastAsia="Times New Roman" w:hAnsi="Times New Roman" w:cs="Times New Roman"/>
          <w:b/>
          <w:bCs/>
          <w:color w:val="000000"/>
          <w:sz w:val="24"/>
          <w:szCs w:val="24"/>
          <w:lang w:eastAsia="en-TT"/>
        </w:rPr>
        <w:t>International School</w:t>
      </w:r>
    </w:p>
    <w:p w:rsidR="004D3274" w:rsidRPr="0005363F" w:rsidRDefault="004D3274" w:rsidP="0005363F">
      <w:pPr>
        <w:spacing w:after="0" w:line="240" w:lineRule="auto"/>
        <w:rPr>
          <w:rFonts w:ascii="Times New Roman" w:eastAsia="Times New Roman" w:hAnsi="Times New Roman" w:cs="Times New Roman"/>
          <w:sz w:val="24"/>
          <w:szCs w:val="24"/>
          <w:lang w:eastAsia="en-TT"/>
        </w:rPr>
      </w:pPr>
    </w:p>
    <w:p w:rsidR="004D3274" w:rsidRPr="0005363F" w:rsidRDefault="004D3274" w:rsidP="0005363F">
      <w:pPr>
        <w:spacing w:after="0" w:line="240" w:lineRule="auto"/>
        <w:jc w:val="center"/>
        <w:rPr>
          <w:rFonts w:ascii="Times New Roman" w:eastAsia="Times New Roman" w:hAnsi="Times New Roman" w:cs="Times New Roman"/>
          <w:sz w:val="24"/>
          <w:szCs w:val="24"/>
          <w:lang w:eastAsia="en-TT"/>
        </w:rPr>
      </w:pPr>
      <w:r w:rsidRPr="0005363F">
        <w:rPr>
          <w:rFonts w:ascii="Times New Roman" w:eastAsia="Times New Roman" w:hAnsi="Times New Roman" w:cs="Times New Roman"/>
          <w:b/>
          <w:bCs/>
          <w:i/>
          <w:iCs/>
          <w:color w:val="000000"/>
          <w:sz w:val="24"/>
          <w:szCs w:val="24"/>
          <w:shd w:val="clear" w:color="auto" w:fill="FFFFFF"/>
          <w:lang w:eastAsia="en-TT"/>
        </w:rPr>
        <w:t>Position Paper for the UN Office for Outer Space Affairs and International Civil Aviation Organization (Join session)</w:t>
      </w:r>
    </w:p>
    <w:p w:rsidR="004D3274" w:rsidRPr="0005363F" w:rsidRDefault="004D3274" w:rsidP="0005363F">
      <w:pPr>
        <w:spacing w:after="0" w:line="240" w:lineRule="auto"/>
        <w:rPr>
          <w:rFonts w:ascii="Times New Roman" w:eastAsia="Times New Roman" w:hAnsi="Times New Roman" w:cs="Times New Roman"/>
          <w:sz w:val="24"/>
          <w:szCs w:val="24"/>
          <w:lang w:eastAsia="en-TT"/>
        </w:rPr>
      </w:pPr>
    </w:p>
    <w:p w:rsidR="004D3274" w:rsidRPr="0005363F" w:rsidRDefault="004D3274" w:rsidP="0005363F">
      <w:pPr>
        <w:numPr>
          <w:ilvl w:val="0"/>
          <w:numId w:val="1"/>
        </w:numPr>
        <w:shd w:val="clear" w:color="auto" w:fill="FFFFFF"/>
        <w:spacing w:after="0" w:line="240" w:lineRule="auto"/>
        <w:jc w:val="center"/>
        <w:textAlignment w:val="baseline"/>
        <w:rPr>
          <w:rFonts w:ascii="Times New Roman" w:eastAsia="Times New Roman" w:hAnsi="Times New Roman" w:cs="Times New Roman"/>
          <w:b/>
          <w:bCs/>
          <w:color w:val="000000"/>
          <w:sz w:val="24"/>
          <w:szCs w:val="24"/>
          <w:lang w:eastAsia="en-TT"/>
        </w:rPr>
      </w:pPr>
      <w:r w:rsidRPr="0005363F">
        <w:rPr>
          <w:rFonts w:ascii="Times New Roman" w:eastAsia="Times New Roman" w:hAnsi="Times New Roman" w:cs="Times New Roman"/>
          <w:b/>
          <w:bCs/>
          <w:color w:val="000000"/>
          <w:sz w:val="24"/>
          <w:szCs w:val="24"/>
          <w:shd w:val="clear" w:color="auto" w:fill="FFFFFF"/>
          <w:lang w:eastAsia="en-TT"/>
        </w:rPr>
        <w:t>The Environment &amp; Space Study</w:t>
      </w:r>
    </w:p>
    <w:p w:rsidR="00394CAF" w:rsidRPr="0005363F" w:rsidRDefault="00394CAF" w:rsidP="0005363F">
      <w:pPr>
        <w:spacing w:line="240" w:lineRule="auto"/>
        <w:rPr>
          <w:rFonts w:ascii="Times New Roman" w:hAnsi="Times New Roman" w:cs="Times New Roman"/>
          <w:sz w:val="24"/>
          <w:szCs w:val="24"/>
        </w:rPr>
      </w:pPr>
    </w:p>
    <w:p w:rsidR="00394CAF" w:rsidRPr="0005363F" w:rsidRDefault="00394CAF" w:rsidP="0005363F">
      <w:pPr>
        <w:spacing w:after="420" w:line="240" w:lineRule="auto"/>
        <w:jc w:val="both"/>
        <w:textAlignment w:val="baseline"/>
        <w:rPr>
          <w:rFonts w:ascii="Times New Roman" w:eastAsia="Times New Roman" w:hAnsi="Times New Roman" w:cs="Times New Roman"/>
          <w:bCs/>
          <w:color w:val="000024"/>
          <w:sz w:val="24"/>
          <w:szCs w:val="24"/>
          <w:bdr w:val="none" w:sz="0" w:space="0" w:color="auto" w:frame="1"/>
          <w:shd w:val="clear" w:color="auto" w:fill="FFFFFF"/>
          <w:lang w:eastAsia="en-TT"/>
        </w:rPr>
      </w:pPr>
      <w:r w:rsidRPr="0005363F">
        <w:rPr>
          <w:rFonts w:ascii="Times New Roman" w:eastAsia="Times New Roman" w:hAnsi="Times New Roman" w:cs="Times New Roman"/>
          <w:bCs/>
          <w:color w:val="000024"/>
          <w:sz w:val="24"/>
          <w:szCs w:val="24"/>
          <w:bdr w:val="none" w:sz="0" w:space="0" w:color="auto" w:frame="1"/>
          <w:shd w:val="clear" w:color="auto" w:fill="FFFFFF"/>
          <w:lang w:eastAsia="en-TT"/>
        </w:rPr>
        <w:t>Man’s fascination with space exploration and the fiction brought to life over decades by the creativity and imagination of Hollywood, has</w:t>
      </w:r>
      <w:r w:rsidR="0064193C" w:rsidRPr="0005363F">
        <w:rPr>
          <w:rFonts w:ascii="Times New Roman" w:eastAsia="Times New Roman" w:hAnsi="Times New Roman" w:cs="Times New Roman"/>
          <w:bCs/>
          <w:color w:val="000024"/>
          <w:sz w:val="24"/>
          <w:szCs w:val="24"/>
          <w:bdr w:val="none" w:sz="0" w:space="0" w:color="auto" w:frame="1"/>
          <w:shd w:val="clear" w:color="auto" w:fill="FFFFFF"/>
          <w:lang w:eastAsia="en-TT"/>
        </w:rPr>
        <w:t>, over time,</w:t>
      </w:r>
      <w:r w:rsidRPr="0005363F">
        <w:rPr>
          <w:rFonts w:ascii="Times New Roman" w:eastAsia="Times New Roman" w:hAnsi="Times New Roman" w:cs="Times New Roman"/>
          <w:bCs/>
          <w:color w:val="000024"/>
          <w:sz w:val="24"/>
          <w:szCs w:val="24"/>
          <w:bdr w:val="none" w:sz="0" w:space="0" w:color="auto" w:frame="1"/>
          <w:shd w:val="clear" w:color="auto" w:fill="FFFFFF"/>
          <w:lang w:eastAsia="en-TT"/>
        </w:rPr>
        <w:t xml:space="preserve"> spurred even more interest in the possibilities that exist outside of the Earth’s orbit.  </w:t>
      </w:r>
      <w:r w:rsidR="0064193C" w:rsidRPr="0005363F">
        <w:rPr>
          <w:rFonts w:ascii="Times New Roman" w:eastAsia="Times New Roman" w:hAnsi="Times New Roman" w:cs="Times New Roman"/>
          <w:bCs/>
          <w:color w:val="000024"/>
          <w:sz w:val="24"/>
          <w:szCs w:val="24"/>
          <w:bdr w:val="none" w:sz="0" w:space="0" w:color="auto" w:frame="1"/>
          <w:shd w:val="clear" w:color="auto" w:fill="FFFFFF"/>
          <w:lang w:eastAsia="en-TT"/>
        </w:rPr>
        <w:t>The origins of s</w:t>
      </w:r>
      <w:r w:rsidRPr="0005363F">
        <w:rPr>
          <w:rFonts w:ascii="Times New Roman" w:eastAsia="Times New Roman" w:hAnsi="Times New Roman" w:cs="Times New Roman"/>
          <w:bCs/>
          <w:color w:val="000024"/>
          <w:sz w:val="24"/>
          <w:szCs w:val="24"/>
          <w:bdr w:val="none" w:sz="0" w:space="0" w:color="auto" w:frame="1"/>
          <w:shd w:val="clear" w:color="auto" w:fill="FFFFFF"/>
          <w:lang w:eastAsia="en-TT"/>
        </w:rPr>
        <w:t xml:space="preserve">pace exploration began </w:t>
      </w:r>
      <w:r w:rsidR="000B15F5" w:rsidRPr="0005363F">
        <w:rPr>
          <w:rFonts w:ascii="Times New Roman" w:eastAsia="Times New Roman" w:hAnsi="Times New Roman" w:cs="Times New Roman"/>
          <w:bCs/>
          <w:color w:val="000024"/>
          <w:sz w:val="24"/>
          <w:szCs w:val="24"/>
          <w:bdr w:val="none" w:sz="0" w:space="0" w:color="auto" w:frame="1"/>
          <w:shd w:val="clear" w:color="auto" w:fill="FFFFFF"/>
          <w:lang w:eastAsia="en-TT"/>
        </w:rPr>
        <w:t xml:space="preserve">in the decades </w:t>
      </w:r>
      <w:r w:rsidRPr="0005363F">
        <w:rPr>
          <w:rFonts w:ascii="Times New Roman" w:eastAsia="Times New Roman" w:hAnsi="Times New Roman" w:cs="Times New Roman"/>
          <w:bCs/>
          <w:color w:val="000024"/>
          <w:sz w:val="24"/>
          <w:szCs w:val="24"/>
          <w:bdr w:val="none" w:sz="0" w:space="0" w:color="auto" w:frame="1"/>
          <w:shd w:val="clear" w:color="auto" w:fill="FFFFFF"/>
          <w:lang w:eastAsia="en-TT"/>
        </w:rPr>
        <w:t xml:space="preserve">prior to 1958, and up to that time was considered a military venture.  </w:t>
      </w:r>
      <w:r w:rsidR="0064193C" w:rsidRPr="0005363F">
        <w:rPr>
          <w:rFonts w:ascii="Times New Roman" w:eastAsia="Times New Roman" w:hAnsi="Times New Roman" w:cs="Times New Roman"/>
          <w:bCs/>
          <w:color w:val="000024"/>
          <w:sz w:val="24"/>
          <w:szCs w:val="24"/>
          <w:bdr w:val="none" w:sz="0" w:space="0" w:color="auto" w:frame="1"/>
          <w:shd w:val="clear" w:color="auto" w:fill="FFFFFF"/>
          <w:lang w:eastAsia="en-TT"/>
        </w:rPr>
        <w:t xml:space="preserve">The </w:t>
      </w:r>
      <w:r w:rsidRPr="0005363F">
        <w:rPr>
          <w:rFonts w:ascii="Times New Roman" w:eastAsia="Times New Roman" w:hAnsi="Times New Roman" w:cs="Times New Roman"/>
          <w:bCs/>
          <w:color w:val="000024"/>
          <w:sz w:val="24"/>
          <w:szCs w:val="24"/>
          <w:bdr w:val="none" w:sz="0" w:space="0" w:color="auto" w:frame="1"/>
          <w:shd w:val="clear" w:color="auto" w:fill="FFFFFF"/>
          <w:lang w:eastAsia="en-TT"/>
        </w:rPr>
        <w:t xml:space="preserve">American government’s launch of the national Aeronautics and Space Act in 1958 </w:t>
      </w:r>
      <w:r w:rsidR="0064193C" w:rsidRPr="0005363F">
        <w:rPr>
          <w:rFonts w:ascii="Times New Roman" w:eastAsia="Times New Roman" w:hAnsi="Times New Roman" w:cs="Times New Roman"/>
          <w:bCs/>
          <w:color w:val="000024"/>
          <w:sz w:val="24"/>
          <w:szCs w:val="24"/>
          <w:bdr w:val="none" w:sz="0" w:space="0" w:color="auto" w:frame="1"/>
          <w:shd w:val="clear" w:color="auto" w:fill="FFFFFF"/>
          <w:lang w:eastAsia="en-TT"/>
        </w:rPr>
        <w:t>however moved s</w:t>
      </w:r>
      <w:r w:rsidRPr="0005363F">
        <w:rPr>
          <w:rFonts w:ascii="Times New Roman" w:eastAsia="Times New Roman" w:hAnsi="Times New Roman" w:cs="Times New Roman"/>
          <w:bCs/>
          <w:color w:val="000024"/>
          <w:sz w:val="24"/>
          <w:szCs w:val="24"/>
          <w:bdr w:val="none" w:sz="0" w:space="0" w:color="auto" w:frame="1"/>
          <w:shd w:val="clear" w:color="auto" w:fill="FFFFFF"/>
          <w:lang w:eastAsia="en-TT"/>
        </w:rPr>
        <w:t xml:space="preserve">pace exploration </w:t>
      </w:r>
      <w:r w:rsidR="0064193C" w:rsidRPr="0005363F">
        <w:rPr>
          <w:rFonts w:ascii="Times New Roman" w:eastAsia="Times New Roman" w:hAnsi="Times New Roman" w:cs="Times New Roman"/>
          <w:bCs/>
          <w:color w:val="000024"/>
          <w:sz w:val="24"/>
          <w:szCs w:val="24"/>
          <w:bdr w:val="none" w:sz="0" w:space="0" w:color="auto" w:frame="1"/>
          <w:shd w:val="clear" w:color="auto" w:fill="FFFFFF"/>
          <w:lang w:eastAsia="en-TT"/>
        </w:rPr>
        <w:t xml:space="preserve">to take on </w:t>
      </w:r>
      <w:r w:rsidRPr="0005363F">
        <w:rPr>
          <w:rFonts w:ascii="Times New Roman" w:eastAsia="Times New Roman" w:hAnsi="Times New Roman" w:cs="Times New Roman"/>
          <w:bCs/>
          <w:color w:val="000024"/>
          <w:sz w:val="24"/>
          <w:szCs w:val="24"/>
          <w:bdr w:val="none" w:sz="0" w:space="0" w:color="auto" w:frame="1"/>
          <w:shd w:val="clear" w:color="auto" w:fill="FFFFFF"/>
          <w:lang w:eastAsia="en-TT"/>
        </w:rPr>
        <w:t>a broader purpose – that of scientific research and observation. The National Aeronautics and Space Act regulates all activities that pertain to space exploration.</w:t>
      </w:r>
    </w:p>
    <w:p w:rsidR="00EF1CAC" w:rsidRPr="0005363F" w:rsidRDefault="0064193C" w:rsidP="0005363F">
      <w:pPr>
        <w:pStyle w:val="NormalWeb"/>
        <w:shd w:val="clear" w:color="auto" w:fill="FFFFFF"/>
        <w:spacing w:before="240" w:after="240" w:line="240" w:lineRule="auto"/>
        <w:jc w:val="both"/>
        <w:rPr>
          <w:rFonts w:eastAsia="Times New Roman"/>
          <w:bCs/>
          <w:color w:val="000024"/>
          <w:bdr w:val="none" w:sz="0" w:space="0" w:color="auto" w:frame="1"/>
          <w:shd w:val="clear" w:color="auto" w:fill="FFFFFF"/>
          <w:lang w:eastAsia="en-TT"/>
        </w:rPr>
      </w:pPr>
      <w:r w:rsidRPr="0005363F">
        <w:rPr>
          <w:rFonts w:eastAsia="Times New Roman"/>
          <w:bCs/>
          <w:color w:val="000024"/>
          <w:bdr w:val="none" w:sz="0" w:space="0" w:color="auto" w:frame="1"/>
          <w:shd w:val="clear" w:color="auto" w:fill="FFFFFF"/>
          <w:lang w:eastAsia="en-TT"/>
        </w:rPr>
        <w:t>Space exploration however has consequences on economic cost, social impacts and environmental impacts to name a few.  It is therefore important that as a world society, we consider the impacts that s</w:t>
      </w:r>
      <w:r w:rsidR="00EF1CAC" w:rsidRPr="0005363F">
        <w:rPr>
          <w:rFonts w:eastAsia="Times New Roman"/>
          <w:bCs/>
          <w:color w:val="000024"/>
          <w:bdr w:val="none" w:sz="0" w:space="0" w:color="auto" w:frame="1"/>
          <w:shd w:val="clear" w:color="auto" w:fill="FFFFFF"/>
          <w:lang w:eastAsia="en-TT"/>
        </w:rPr>
        <w:t xml:space="preserve">pace exploration can have on the environment. </w:t>
      </w:r>
    </w:p>
    <w:p w:rsidR="00EF1CAC" w:rsidRPr="0005363F" w:rsidRDefault="00EF1CAC" w:rsidP="0005363F">
      <w:pPr>
        <w:pStyle w:val="NormalWeb"/>
        <w:shd w:val="clear" w:color="auto" w:fill="FFFFFF"/>
        <w:spacing w:before="240" w:after="240" w:line="240" w:lineRule="auto"/>
        <w:jc w:val="both"/>
        <w:rPr>
          <w:rFonts w:eastAsia="Times New Roman"/>
          <w:color w:val="281B21"/>
          <w:lang w:eastAsia="en-TT"/>
        </w:rPr>
      </w:pPr>
      <w:r w:rsidRPr="0005363F">
        <w:rPr>
          <w:rFonts w:eastAsia="Times New Roman"/>
          <w:color w:val="281B21"/>
          <w:lang w:eastAsia="en-TT"/>
        </w:rPr>
        <w:t xml:space="preserve">Every satellite or rocket that is launched into space has a small impact on the planet and the stratosphere, as it emits chemicals which have proven to be contributory factors to the depletion of stratospheric ozone. Rocket engines emit reactive gases that cause ozone molecules to break apart. They also discharge microscopic particles of soot and aluminium oxide, which may increase the rate at which those gases wreak havoc on the environment.  The designs of the engines that propel the satellites also matter and have an impact on the environment. But perhaps of most </w:t>
      </w:r>
      <w:r w:rsidR="003D5CB9" w:rsidRPr="0005363F">
        <w:rPr>
          <w:rFonts w:eastAsia="Times New Roman"/>
          <w:color w:val="281B21"/>
          <w:lang w:eastAsia="en-TT"/>
        </w:rPr>
        <w:t xml:space="preserve">significance is the </w:t>
      </w:r>
      <w:r w:rsidR="00C52887" w:rsidRPr="0005363F">
        <w:rPr>
          <w:rFonts w:eastAsia="Times New Roman"/>
          <w:color w:val="281B21"/>
          <w:lang w:eastAsia="en-TT"/>
        </w:rPr>
        <w:t xml:space="preserve">high level of pollutants which are dumped </w:t>
      </w:r>
      <w:r w:rsidR="00BD537E" w:rsidRPr="0005363F">
        <w:rPr>
          <w:rFonts w:eastAsia="Times New Roman"/>
          <w:color w:val="281B21"/>
          <w:lang w:eastAsia="en-TT"/>
        </w:rPr>
        <w:t>by space</w:t>
      </w:r>
      <w:r w:rsidR="00046D02" w:rsidRPr="0005363F">
        <w:rPr>
          <w:rFonts w:eastAsia="Times New Roman"/>
          <w:color w:val="281B21"/>
          <w:lang w:eastAsia="en-TT"/>
        </w:rPr>
        <w:t xml:space="preserve"> </w:t>
      </w:r>
      <w:r w:rsidR="00BD537E" w:rsidRPr="0005363F">
        <w:rPr>
          <w:rFonts w:eastAsia="Times New Roman"/>
          <w:color w:val="281B21"/>
          <w:lang w:eastAsia="en-TT"/>
        </w:rPr>
        <w:t>craft’s</w:t>
      </w:r>
      <w:r w:rsidRPr="0005363F">
        <w:rPr>
          <w:rFonts w:eastAsia="Times New Roman"/>
          <w:color w:val="281B21"/>
          <w:lang w:eastAsia="en-TT"/>
        </w:rPr>
        <w:t xml:space="preserve"> directly into the upper and middle stratosphere, where the</w:t>
      </w:r>
      <w:r w:rsidR="00046D02" w:rsidRPr="0005363F">
        <w:rPr>
          <w:rFonts w:eastAsia="Times New Roman"/>
          <w:color w:val="281B21"/>
          <w:lang w:eastAsia="en-TT"/>
        </w:rPr>
        <w:t xml:space="preserve"> damage can s</w:t>
      </w:r>
      <w:r w:rsidRPr="0005363F">
        <w:rPr>
          <w:rFonts w:eastAsia="Times New Roman"/>
          <w:color w:val="281B21"/>
          <w:lang w:eastAsia="en-TT"/>
        </w:rPr>
        <w:t>tart immediately.</w:t>
      </w:r>
    </w:p>
    <w:p w:rsidR="00EF1CAC" w:rsidRPr="0005363F" w:rsidRDefault="00046D02" w:rsidP="0005363F">
      <w:pPr>
        <w:shd w:val="clear" w:color="auto" w:fill="FFFFFF"/>
        <w:spacing w:before="240" w:after="240" w:line="240" w:lineRule="auto"/>
        <w:jc w:val="both"/>
        <w:rPr>
          <w:rFonts w:ascii="Times New Roman" w:eastAsia="Times New Roman" w:hAnsi="Times New Roman" w:cs="Times New Roman"/>
          <w:color w:val="281B21"/>
          <w:sz w:val="24"/>
          <w:szCs w:val="24"/>
          <w:lang w:eastAsia="en-TT"/>
        </w:rPr>
      </w:pPr>
      <w:r w:rsidRPr="0005363F">
        <w:rPr>
          <w:rFonts w:ascii="Times New Roman" w:eastAsia="Times New Roman" w:hAnsi="Times New Roman" w:cs="Times New Roman"/>
          <w:color w:val="281B21"/>
          <w:sz w:val="24"/>
          <w:szCs w:val="24"/>
          <w:lang w:eastAsia="en-TT"/>
        </w:rPr>
        <w:t xml:space="preserve">Rocket launches however account for approximately one percent of the </w:t>
      </w:r>
      <w:r w:rsidR="00EF1CAC" w:rsidRPr="0005363F">
        <w:rPr>
          <w:rFonts w:ascii="Times New Roman" w:eastAsia="Times New Roman" w:hAnsi="Times New Roman" w:cs="Times New Roman"/>
          <w:color w:val="281B21"/>
          <w:sz w:val="24"/>
          <w:szCs w:val="24"/>
          <w:lang w:eastAsia="en-TT"/>
        </w:rPr>
        <w:t xml:space="preserve">total ozone depletion that can be attributed to human causes. That percentage may rise, however, as more traditional pollutants, like CFCs, start to fade from the atmosphere </w:t>
      </w:r>
      <w:r w:rsidR="00622622" w:rsidRPr="0005363F">
        <w:rPr>
          <w:rFonts w:ascii="Times New Roman" w:eastAsia="Times New Roman" w:hAnsi="Times New Roman" w:cs="Times New Roman"/>
          <w:color w:val="281B21"/>
          <w:sz w:val="24"/>
          <w:szCs w:val="24"/>
          <w:lang w:eastAsia="en-TT"/>
        </w:rPr>
        <w:t xml:space="preserve">with the implementation of the </w:t>
      </w:r>
      <w:r w:rsidR="00EF1CAC" w:rsidRPr="0005363F">
        <w:rPr>
          <w:rFonts w:ascii="Times New Roman" w:eastAsia="Times New Roman" w:hAnsi="Times New Roman" w:cs="Times New Roman"/>
          <w:color w:val="281B21"/>
          <w:sz w:val="24"/>
          <w:szCs w:val="24"/>
          <w:lang w:eastAsia="en-TT"/>
        </w:rPr>
        <w:t>1987 </w:t>
      </w:r>
      <w:hyperlink r:id="rId8" w:tgtFrame="_blank" w:history="1">
        <w:r w:rsidR="00EF1CAC" w:rsidRPr="0005363F">
          <w:rPr>
            <w:rFonts w:ascii="Times New Roman" w:eastAsia="Times New Roman" w:hAnsi="Times New Roman" w:cs="Times New Roman"/>
            <w:b/>
            <w:bCs/>
            <w:color w:val="660033"/>
            <w:sz w:val="24"/>
            <w:szCs w:val="24"/>
            <w:lang w:eastAsia="en-TT"/>
          </w:rPr>
          <w:t>Montreal Protocol</w:t>
        </w:r>
      </w:hyperlink>
      <w:r w:rsidRPr="0005363F">
        <w:rPr>
          <w:rStyle w:val="FootnoteReference"/>
          <w:rFonts w:ascii="Times New Roman" w:eastAsia="Times New Roman" w:hAnsi="Times New Roman" w:cs="Times New Roman"/>
          <w:color w:val="281B21"/>
          <w:sz w:val="24"/>
          <w:szCs w:val="24"/>
          <w:lang w:eastAsia="en-TT"/>
        </w:rPr>
        <w:footnoteReference w:id="1"/>
      </w:r>
      <w:r w:rsidR="00EF1CAC" w:rsidRPr="0005363F">
        <w:rPr>
          <w:rFonts w:ascii="Times New Roman" w:eastAsia="Times New Roman" w:hAnsi="Times New Roman" w:cs="Times New Roman"/>
          <w:color w:val="281B21"/>
          <w:sz w:val="24"/>
          <w:szCs w:val="24"/>
          <w:lang w:eastAsia="en-TT"/>
        </w:rPr>
        <w:t xml:space="preserve">). </w:t>
      </w:r>
      <w:r w:rsidR="00622622" w:rsidRPr="0005363F">
        <w:rPr>
          <w:rFonts w:ascii="Times New Roman" w:eastAsia="Times New Roman" w:hAnsi="Times New Roman" w:cs="Times New Roman"/>
          <w:color w:val="281B21"/>
          <w:sz w:val="24"/>
          <w:szCs w:val="24"/>
          <w:lang w:eastAsia="en-TT"/>
        </w:rPr>
        <w:t xml:space="preserve"> IT is expected that over time t</w:t>
      </w:r>
      <w:r w:rsidR="00EF1CAC" w:rsidRPr="0005363F">
        <w:rPr>
          <w:rFonts w:ascii="Times New Roman" w:eastAsia="Times New Roman" w:hAnsi="Times New Roman" w:cs="Times New Roman"/>
          <w:color w:val="281B21"/>
          <w:sz w:val="24"/>
          <w:szCs w:val="24"/>
          <w:lang w:eastAsia="en-TT"/>
        </w:rPr>
        <w:t>he number of launches—for purposes of exploration, tourism, and </w:t>
      </w:r>
      <w:r w:rsidR="00622622" w:rsidRPr="0005363F">
        <w:rPr>
          <w:rFonts w:ascii="Times New Roman" w:eastAsia="Times New Roman" w:hAnsi="Times New Roman" w:cs="Times New Roman"/>
          <w:color w:val="281B21"/>
          <w:sz w:val="24"/>
          <w:szCs w:val="24"/>
          <w:lang w:eastAsia="en-TT"/>
        </w:rPr>
        <w:t>space-based solar power (PDF)</w:t>
      </w:r>
      <w:r w:rsidR="00EF1CAC" w:rsidRPr="0005363F">
        <w:rPr>
          <w:rFonts w:ascii="Times New Roman" w:eastAsia="Times New Roman" w:hAnsi="Times New Roman" w:cs="Times New Roman"/>
          <w:color w:val="281B21"/>
          <w:sz w:val="24"/>
          <w:szCs w:val="24"/>
          <w:lang w:eastAsia="en-TT"/>
        </w:rPr>
        <w:t xml:space="preserve">—is expected to increase. </w:t>
      </w:r>
      <w:r w:rsidR="00EA21EF" w:rsidRPr="0005363F">
        <w:rPr>
          <w:rFonts w:ascii="Times New Roman" w:eastAsia="Times New Roman" w:hAnsi="Times New Roman" w:cs="Times New Roman"/>
          <w:color w:val="281B21"/>
          <w:sz w:val="24"/>
          <w:szCs w:val="24"/>
          <w:lang w:eastAsia="en-TT"/>
        </w:rPr>
        <w:t>This area of space exploration is at this time unregulated, and Scientists predict that if left unregulated</w:t>
      </w:r>
      <w:r w:rsidR="00EF1CAC" w:rsidRPr="0005363F">
        <w:rPr>
          <w:rFonts w:ascii="Times New Roman" w:eastAsia="Times New Roman" w:hAnsi="Times New Roman" w:cs="Times New Roman"/>
          <w:color w:val="281B21"/>
          <w:sz w:val="24"/>
          <w:szCs w:val="24"/>
          <w:lang w:eastAsia="en-TT"/>
        </w:rPr>
        <w:t xml:space="preserve">, </w:t>
      </w:r>
      <w:r w:rsidR="00EA21EF" w:rsidRPr="0005363F">
        <w:rPr>
          <w:rFonts w:ascii="Times New Roman" w:eastAsia="Times New Roman" w:hAnsi="Times New Roman" w:cs="Times New Roman"/>
          <w:color w:val="281B21"/>
          <w:sz w:val="24"/>
          <w:szCs w:val="24"/>
          <w:lang w:eastAsia="en-TT"/>
        </w:rPr>
        <w:t xml:space="preserve">by the year 2050, </w:t>
      </w:r>
      <w:r w:rsidR="00EF1CAC" w:rsidRPr="0005363F">
        <w:rPr>
          <w:rFonts w:ascii="Times New Roman" w:eastAsia="Times New Roman" w:hAnsi="Times New Roman" w:cs="Times New Roman"/>
          <w:color w:val="281B21"/>
          <w:sz w:val="24"/>
          <w:szCs w:val="24"/>
          <w:lang w:eastAsia="en-TT"/>
        </w:rPr>
        <w:t>rocket launches could result in more ozone destruction than was ever realized b</w:t>
      </w:r>
      <w:r w:rsidR="00EA21EF" w:rsidRPr="0005363F">
        <w:rPr>
          <w:rFonts w:ascii="Times New Roman" w:eastAsia="Times New Roman" w:hAnsi="Times New Roman" w:cs="Times New Roman"/>
          <w:color w:val="281B21"/>
          <w:sz w:val="24"/>
          <w:szCs w:val="24"/>
          <w:lang w:eastAsia="en-TT"/>
        </w:rPr>
        <w:t>y CFCs.</w:t>
      </w:r>
    </w:p>
    <w:p w:rsidR="00EA21EF" w:rsidRPr="0005363F" w:rsidRDefault="00EA21EF" w:rsidP="0005363F">
      <w:pPr>
        <w:shd w:val="clear" w:color="auto" w:fill="FFFFFF"/>
        <w:spacing w:before="240" w:after="240" w:line="240" w:lineRule="auto"/>
        <w:jc w:val="both"/>
        <w:rPr>
          <w:rFonts w:ascii="Times New Roman" w:eastAsia="Times New Roman" w:hAnsi="Times New Roman" w:cs="Times New Roman"/>
          <w:color w:val="281B21"/>
          <w:sz w:val="24"/>
          <w:szCs w:val="24"/>
          <w:lang w:eastAsia="en-TT"/>
        </w:rPr>
      </w:pPr>
      <w:r w:rsidRPr="0005363F">
        <w:rPr>
          <w:rFonts w:ascii="Times New Roman" w:eastAsia="Times New Roman" w:hAnsi="Times New Roman" w:cs="Times New Roman"/>
          <w:color w:val="281B21"/>
          <w:sz w:val="24"/>
          <w:szCs w:val="24"/>
          <w:lang w:eastAsia="en-TT"/>
        </w:rPr>
        <w:lastRenderedPageBreak/>
        <w:t xml:space="preserve">The expected </w:t>
      </w:r>
      <w:r w:rsidR="00EF1CAC" w:rsidRPr="0005363F">
        <w:rPr>
          <w:rFonts w:ascii="Times New Roman" w:eastAsia="Times New Roman" w:hAnsi="Times New Roman" w:cs="Times New Roman"/>
          <w:color w:val="281B21"/>
          <w:sz w:val="24"/>
          <w:szCs w:val="24"/>
          <w:lang w:eastAsia="en-TT"/>
        </w:rPr>
        <w:t xml:space="preserve">stratospheric damage </w:t>
      </w:r>
      <w:r w:rsidRPr="0005363F">
        <w:rPr>
          <w:rFonts w:ascii="Times New Roman" w:eastAsia="Times New Roman" w:hAnsi="Times New Roman" w:cs="Times New Roman"/>
          <w:color w:val="281B21"/>
          <w:sz w:val="24"/>
          <w:szCs w:val="24"/>
          <w:lang w:eastAsia="en-TT"/>
        </w:rPr>
        <w:t xml:space="preserve">has the potential to </w:t>
      </w:r>
      <w:r w:rsidR="00EF1CAC" w:rsidRPr="0005363F">
        <w:rPr>
          <w:rFonts w:ascii="Times New Roman" w:eastAsia="Times New Roman" w:hAnsi="Times New Roman" w:cs="Times New Roman"/>
          <w:color w:val="281B21"/>
          <w:sz w:val="24"/>
          <w:szCs w:val="24"/>
          <w:lang w:eastAsia="en-TT"/>
        </w:rPr>
        <w:t>increase rates of skin cancer and cataracts</w:t>
      </w:r>
      <w:r w:rsidRPr="0005363F">
        <w:rPr>
          <w:rFonts w:ascii="Times New Roman" w:eastAsia="Times New Roman" w:hAnsi="Times New Roman" w:cs="Times New Roman"/>
          <w:color w:val="281B21"/>
          <w:sz w:val="24"/>
          <w:szCs w:val="24"/>
          <w:lang w:eastAsia="en-TT"/>
        </w:rPr>
        <w:t>.  While it might be argued that the level of CO</w:t>
      </w:r>
      <w:r w:rsidRPr="0005363F">
        <w:rPr>
          <w:rFonts w:ascii="Times New Roman" w:eastAsia="Times New Roman" w:hAnsi="Times New Roman" w:cs="Times New Roman"/>
          <w:color w:val="281B21"/>
          <w:sz w:val="24"/>
          <w:szCs w:val="24"/>
          <w:vertAlign w:val="subscript"/>
          <w:lang w:eastAsia="en-TT"/>
        </w:rPr>
        <w:t>2</w:t>
      </w:r>
      <w:r w:rsidRPr="0005363F">
        <w:rPr>
          <w:rFonts w:ascii="Times New Roman" w:eastAsia="Times New Roman" w:hAnsi="Times New Roman" w:cs="Times New Roman"/>
          <w:color w:val="281B21"/>
          <w:sz w:val="24"/>
          <w:szCs w:val="24"/>
          <w:lang w:eastAsia="en-TT"/>
        </w:rPr>
        <w:t> </w:t>
      </w:r>
      <w:r w:rsidR="006076CE" w:rsidRPr="0005363F">
        <w:rPr>
          <w:rFonts w:ascii="Times New Roman" w:eastAsia="Times New Roman" w:hAnsi="Times New Roman" w:cs="Times New Roman"/>
          <w:color w:val="281B21"/>
          <w:sz w:val="24"/>
          <w:szCs w:val="24"/>
          <w:lang w:eastAsia="en-TT"/>
        </w:rPr>
        <w:t>emissions from</w:t>
      </w:r>
      <w:r w:rsidRPr="0005363F">
        <w:rPr>
          <w:rFonts w:ascii="Times New Roman" w:eastAsia="Times New Roman" w:hAnsi="Times New Roman" w:cs="Times New Roman"/>
          <w:color w:val="281B21"/>
          <w:sz w:val="24"/>
          <w:szCs w:val="24"/>
          <w:lang w:eastAsia="en-TT"/>
        </w:rPr>
        <w:t xml:space="preserve"> space ships might not have a significant impact on the environment, compared with other modes of transport such as aircrafts and motor vehicles, the microscopic particles of soot and aluminium oxide might.  Their existence in the stratosphere might be a few years compared with centuries for carbon dioxide, on a per-unit-of-mass basis, they can change the radiation balance in the atmosphere.  </w:t>
      </w:r>
    </w:p>
    <w:p w:rsidR="0064193C" w:rsidRPr="0005363F" w:rsidRDefault="000F4D3D" w:rsidP="0005363F">
      <w:pPr>
        <w:shd w:val="clear" w:color="auto" w:fill="FFFFFF"/>
        <w:spacing w:before="240" w:after="240" w:line="240" w:lineRule="auto"/>
        <w:jc w:val="both"/>
        <w:rPr>
          <w:rFonts w:ascii="Times New Roman" w:eastAsia="Times New Roman" w:hAnsi="Times New Roman" w:cs="Times New Roman"/>
          <w:color w:val="281B21"/>
          <w:sz w:val="24"/>
          <w:szCs w:val="24"/>
          <w:lang w:eastAsia="en-TT"/>
        </w:rPr>
      </w:pPr>
      <w:r w:rsidRPr="0005363F">
        <w:rPr>
          <w:rFonts w:ascii="Times New Roman" w:eastAsia="Times New Roman" w:hAnsi="Times New Roman" w:cs="Times New Roman"/>
          <w:color w:val="281B21"/>
          <w:sz w:val="24"/>
          <w:szCs w:val="24"/>
          <w:lang w:eastAsia="en-TT"/>
        </w:rPr>
        <w:t>Of equal importance is the debris,</w:t>
      </w:r>
      <w:r w:rsidR="00EF1CAC" w:rsidRPr="0005363F">
        <w:rPr>
          <w:rFonts w:ascii="Times New Roman" w:eastAsia="Times New Roman" w:hAnsi="Times New Roman" w:cs="Times New Roman"/>
          <w:color w:val="281B21"/>
          <w:sz w:val="24"/>
          <w:szCs w:val="24"/>
          <w:lang w:eastAsia="en-TT"/>
        </w:rPr>
        <w:t xml:space="preserve"> including old batteries, jettisoned components, and </w:t>
      </w:r>
      <w:r w:rsidRPr="0005363F">
        <w:rPr>
          <w:rFonts w:ascii="Times New Roman" w:eastAsia="Times New Roman" w:hAnsi="Times New Roman" w:cs="Times New Roman"/>
          <w:color w:val="281B21"/>
          <w:sz w:val="24"/>
          <w:szCs w:val="24"/>
          <w:lang w:eastAsia="en-TT"/>
        </w:rPr>
        <w:t xml:space="preserve">human refuse that is left behind.  </w:t>
      </w:r>
      <w:r w:rsidR="00EF1CAC" w:rsidRPr="0005363F">
        <w:rPr>
          <w:rFonts w:ascii="Times New Roman" w:eastAsia="Times New Roman" w:hAnsi="Times New Roman" w:cs="Times New Roman"/>
          <w:color w:val="281B21"/>
          <w:sz w:val="24"/>
          <w:szCs w:val="24"/>
          <w:lang w:eastAsia="en-TT"/>
        </w:rPr>
        <w:t>NASA estimates that there are</w:t>
      </w:r>
      <w:r w:rsidRPr="0005363F">
        <w:rPr>
          <w:rFonts w:ascii="Times New Roman" w:eastAsia="Times New Roman" w:hAnsi="Times New Roman" w:cs="Times New Roman"/>
          <w:color w:val="281B21"/>
          <w:sz w:val="24"/>
          <w:szCs w:val="24"/>
          <w:lang w:eastAsia="en-TT"/>
        </w:rPr>
        <w:t xml:space="preserve"> upward of 500,000 pieces of debris larger than one centimetre currently orbiting the planet.  </w:t>
      </w:r>
    </w:p>
    <w:p w:rsidR="0064193C" w:rsidRPr="0005363F" w:rsidRDefault="0064193C" w:rsidP="0005363F">
      <w:pPr>
        <w:shd w:val="clear" w:color="auto" w:fill="FFFFFF"/>
        <w:spacing w:after="0" w:line="240" w:lineRule="auto"/>
        <w:jc w:val="both"/>
        <w:textAlignment w:val="baseline"/>
        <w:outlineLvl w:val="2"/>
        <w:rPr>
          <w:rFonts w:ascii="Times New Roman" w:eastAsia="Times New Roman" w:hAnsi="Times New Roman" w:cs="Times New Roman"/>
          <w:b/>
          <w:bCs/>
          <w:color w:val="000024"/>
          <w:sz w:val="24"/>
          <w:szCs w:val="24"/>
          <w:lang w:eastAsia="en-TT"/>
        </w:rPr>
      </w:pPr>
    </w:p>
    <w:p w:rsidR="0064193C" w:rsidRPr="0005363F" w:rsidRDefault="0064193C" w:rsidP="0005363F">
      <w:pPr>
        <w:pStyle w:val="ListParagraph"/>
        <w:numPr>
          <w:ilvl w:val="0"/>
          <w:numId w:val="1"/>
        </w:numPr>
        <w:spacing w:line="240" w:lineRule="auto"/>
        <w:jc w:val="both"/>
        <w:rPr>
          <w:rFonts w:ascii="Times New Roman" w:eastAsia="Times New Roman" w:hAnsi="Times New Roman" w:cs="Times New Roman"/>
          <w:b/>
          <w:bCs/>
          <w:color w:val="000000"/>
          <w:sz w:val="24"/>
          <w:szCs w:val="24"/>
          <w:shd w:val="clear" w:color="auto" w:fill="FFFFFF"/>
          <w:lang w:eastAsia="en-TT"/>
        </w:rPr>
      </w:pPr>
      <w:r w:rsidRPr="0005363F">
        <w:rPr>
          <w:rFonts w:ascii="Times New Roman" w:eastAsia="Times New Roman" w:hAnsi="Times New Roman" w:cs="Times New Roman"/>
          <w:b/>
          <w:bCs/>
          <w:color w:val="000000"/>
          <w:sz w:val="24"/>
          <w:szCs w:val="24"/>
          <w:shd w:val="clear" w:color="auto" w:fill="FFFFFF"/>
          <w:lang w:eastAsia="en-TT"/>
        </w:rPr>
        <w:t>The Militarization of Space and International Law</w:t>
      </w:r>
    </w:p>
    <w:p w:rsidR="002047B8" w:rsidRPr="0005363F" w:rsidRDefault="002047B8" w:rsidP="0005363F">
      <w:pPr>
        <w:shd w:val="clear" w:color="auto" w:fill="FFFFFF"/>
        <w:spacing w:before="75" w:after="75" w:line="240" w:lineRule="auto"/>
        <w:ind w:left="720"/>
        <w:jc w:val="both"/>
        <w:textAlignment w:val="baseline"/>
        <w:rPr>
          <w:rFonts w:ascii="Times New Roman" w:eastAsia="Times New Roman" w:hAnsi="Times New Roman" w:cs="Times New Roman"/>
          <w:color w:val="403838"/>
          <w:sz w:val="24"/>
          <w:szCs w:val="24"/>
          <w:lang w:eastAsia="en-TT"/>
        </w:rPr>
      </w:pPr>
      <w:r w:rsidRPr="0005363F">
        <w:rPr>
          <w:rFonts w:ascii="Times New Roman" w:eastAsia="Times New Roman" w:hAnsi="Times New Roman" w:cs="Times New Roman"/>
          <w:color w:val="403838"/>
          <w:sz w:val="24"/>
          <w:szCs w:val="24"/>
          <w:lang w:eastAsia="en-TT"/>
        </w:rPr>
        <w:t>Since the inception of space exploration, military activities and aspirations, particularly of the leading world powers have been dominant.  Hollywood’s fictional predictions and speculations appear to be part of arms race and arms control discussions.</w:t>
      </w:r>
    </w:p>
    <w:p w:rsidR="002047B8" w:rsidRPr="0005363F" w:rsidRDefault="002047B8" w:rsidP="0005363F">
      <w:pPr>
        <w:pStyle w:val="ListParagraph"/>
        <w:shd w:val="clear" w:color="auto" w:fill="FFFFFF"/>
        <w:spacing w:before="75" w:after="75" w:line="240" w:lineRule="auto"/>
        <w:jc w:val="both"/>
        <w:textAlignment w:val="baseline"/>
        <w:rPr>
          <w:rFonts w:ascii="Times New Roman" w:eastAsia="Times New Roman" w:hAnsi="Times New Roman" w:cs="Times New Roman"/>
          <w:color w:val="403838"/>
          <w:sz w:val="24"/>
          <w:szCs w:val="24"/>
          <w:lang w:eastAsia="en-TT"/>
        </w:rPr>
      </w:pPr>
      <w:r w:rsidRPr="0005363F">
        <w:rPr>
          <w:rFonts w:ascii="Times New Roman" w:eastAsia="Times New Roman" w:hAnsi="Times New Roman" w:cs="Times New Roman"/>
          <w:color w:val="403838"/>
          <w:sz w:val="24"/>
          <w:szCs w:val="24"/>
          <w:lang w:eastAsia="en-TT"/>
        </w:rPr>
        <w:t xml:space="preserve">It </w:t>
      </w:r>
      <w:r w:rsidR="00353E0D" w:rsidRPr="0005363F">
        <w:rPr>
          <w:rFonts w:ascii="Times New Roman" w:eastAsia="Times New Roman" w:hAnsi="Times New Roman" w:cs="Times New Roman"/>
          <w:color w:val="403838"/>
          <w:sz w:val="24"/>
          <w:szCs w:val="24"/>
          <w:lang w:eastAsia="en-TT"/>
        </w:rPr>
        <w:t xml:space="preserve">is </w:t>
      </w:r>
      <w:r w:rsidRPr="0005363F">
        <w:rPr>
          <w:rFonts w:ascii="Times New Roman" w:eastAsia="Times New Roman" w:hAnsi="Times New Roman" w:cs="Times New Roman"/>
          <w:color w:val="403838"/>
          <w:sz w:val="24"/>
          <w:szCs w:val="24"/>
          <w:lang w:eastAsia="en-TT"/>
        </w:rPr>
        <w:t xml:space="preserve">estimated that </w:t>
      </w:r>
      <w:r w:rsidR="00353E0D" w:rsidRPr="0005363F">
        <w:rPr>
          <w:rFonts w:ascii="Times New Roman" w:eastAsia="Times New Roman" w:hAnsi="Times New Roman" w:cs="Times New Roman"/>
          <w:color w:val="403838"/>
          <w:sz w:val="24"/>
          <w:szCs w:val="24"/>
          <w:lang w:eastAsia="en-TT"/>
        </w:rPr>
        <w:t>approximately 7</w:t>
      </w:r>
      <w:r w:rsidRPr="0005363F">
        <w:rPr>
          <w:rFonts w:ascii="Times New Roman" w:eastAsia="Times New Roman" w:hAnsi="Times New Roman" w:cs="Times New Roman"/>
          <w:color w:val="403838"/>
          <w:sz w:val="24"/>
          <w:szCs w:val="24"/>
          <w:lang w:eastAsia="en-TT"/>
        </w:rPr>
        <w:t>5% of all satellites orbiting earth are performing mainly military tasks such as surveillance, early-warning, communications and navigation. The military importance of satellites has in turn inspired military planners to develop anti-satellite systems. And the feasibility of various space- based weapon systems to be used against targets on the ground or against attacking strategic missiles has from time to time been studied in defence departments. These developments have implications not only for the use of space as such but also for the strategic balance between the leading great powers.</w:t>
      </w:r>
    </w:p>
    <w:p w:rsidR="006E1C81" w:rsidRPr="0005363F" w:rsidRDefault="006E1C81" w:rsidP="0005363F">
      <w:pPr>
        <w:shd w:val="clear" w:color="auto" w:fill="FFFFFF"/>
        <w:spacing w:after="100" w:afterAutospacing="1" w:line="240" w:lineRule="auto"/>
        <w:jc w:val="both"/>
        <w:rPr>
          <w:rFonts w:ascii="Times New Roman" w:eastAsia="Times New Roman" w:hAnsi="Times New Roman" w:cs="Times New Roman"/>
          <w:color w:val="4C4C4C"/>
          <w:sz w:val="24"/>
          <w:szCs w:val="24"/>
          <w:lang w:eastAsia="en-TT"/>
        </w:rPr>
      </w:pPr>
    </w:p>
    <w:p w:rsidR="006E1C81" w:rsidRPr="0005363F" w:rsidRDefault="006E1C81" w:rsidP="0005363F">
      <w:pPr>
        <w:shd w:val="clear" w:color="auto" w:fill="FFFFFF"/>
        <w:spacing w:after="100" w:afterAutospacing="1" w:line="240" w:lineRule="auto"/>
        <w:jc w:val="both"/>
        <w:rPr>
          <w:rFonts w:ascii="Times New Roman" w:eastAsia="Times New Roman" w:hAnsi="Times New Roman" w:cs="Times New Roman"/>
          <w:color w:val="4C4C4C"/>
          <w:sz w:val="24"/>
          <w:szCs w:val="24"/>
          <w:lang w:eastAsia="en-TT"/>
        </w:rPr>
      </w:pPr>
      <w:r w:rsidRPr="0005363F">
        <w:rPr>
          <w:rFonts w:ascii="Times New Roman" w:eastAsia="Times New Roman" w:hAnsi="Times New Roman" w:cs="Times New Roman"/>
          <w:color w:val="4C4C4C"/>
          <w:sz w:val="24"/>
          <w:szCs w:val="24"/>
          <w:lang w:eastAsia="en-TT"/>
        </w:rPr>
        <w:t>It is important that strategic control of space become a priority of the world powers, includ</w:t>
      </w:r>
      <w:r w:rsidR="0021009E" w:rsidRPr="0005363F">
        <w:rPr>
          <w:rFonts w:ascii="Times New Roman" w:eastAsia="Times New Roman" w:hAnsi="Times New Roman" w:cs="Times New Roman"/>
          <w:color w:val="4C4C4C"/>
          <w:sz w:val="24"/>
          <w:szCs w:val="24"/>
          <w:lang w:eastAsia="en-TT"/>
        </w:rPr>
        <w:t xml:space="preserve">ing the USA, UK, Russia and China among other countries including my home country of New Zealand.  This </w:t>
      </w:r>
      <w:r w:rsidR="00A03186" w:rsidRPr="0005363F">
        <w:rPr>
          <w:rFonts w:ascii="Times New Roman" w:eastAsia="Times New Roman" w:hAnsi="Times New Roman" w:cs="Times New Roman"/>
          <w:color w:val="4C4C4C"/>
          <w:sz w:val="24"/>
          <w:szCs w:val="24"/>
          <w:lang w:eastAsia="en-TT"/>
        </w:rPr>
        <w:t>priority must</w:t>
      </w:r>
      <w:r w:rsidR="0021009E" w:rsidRPr="0005363F">
        <w:rPr>
          <w:rFonts w:ascii="Times New Roman" w:eastAsia="Times New Roman" w:hAnsi="Times New Roman" w:cs="Times New Roman"/>
          <w:color w:val="4C4C4C"/>
          <w:sz w:val="24"/>
          <w:szCs w:val="24"/>
          <w:lang w:eastAsia="en-TT"/>
        </w:rPr>
        <w:t xml:space="preserve"> embrace the matter of </w:t>
      </w:r>
      <w:r w:rsidRPr="0005363F">
        <w:rPr>
          <w:rFonts w:ascii="Times New Roman" w:eastAsia="Times New Roman" w:hAnsi="Times New Roman" w:cs="Times New Roman"/>
          <w:color w:val="4C4C4C"/>
          <w:sz w:val="24"/>
          <w:szCs w:val="24"/>
          <w:lang w:eastAsia="en-TT"/>
        </w:rPr>
        <w:t xml:space="preserve">anti-satellite weapons </w:t>
      </w:r>
      <w:r w:rsidR="0021009E" w:rsidRPr="0005363F">
        <w:rPr>
          <w:rFonts w:ascii="Times New Roman" w:eastAsia="Times New Roman" w:hAnsi="Times New Roman" w:cs="Times New Roman"/>
          <w:color w:val="4C4C4C"/>
          <w:sz w:val="24"/>
          <w:szCs w:val="24"/>
          <w:lang w:eastAsia="en-TT"/>
        </w:rPr>
        <w:t xml:space="preserve">as an </w:t>
      </w:r>
      <w:r w:rsidRPr="0005363F">
        <w:rPr>
          <w:rFonts w:ascii="Times New Roman" w:eastAsia="Times New Roman" w:hAnsi="Times New Roman" w:cs="Times New Roman"/>
          <w:color w:val="4C4C4C"/>
          <w:sz w:val="24"/>
          <w:szCs w:val="24"/>
          <w:lang w:eastAsia="en-TT"/>
        </w:rPr>
        <w:t xml:space="preserve">important </w:t>
      </w:r>
      <w:r w:rsidR="0021009E" w:rsidRPr="0005363F">
        <w:rPr>
          <w:rFonts w:ascii="Times New Roman" w:eastAsia="Times New Roman" w:hAnsi="Times New Roman" w:cs="Times New Roman"/>
          <w:color w:val="4C4C4C"/>
          <w:sz w:val="24"/>
          <w:szCs w:val="24"/>
          <w:lang w:eastAsia="en-TT"/>
        </w:rPr>
        <w:t>part</w:t>
      </w:r>
      <w:r w:rsidRPr="0005363F">
        <w:rPr>
          <w:rFonts w:ascii="Times New Roman" w:eastAsia="Times New Roman" w:hAnsi="Times New Roman" w:cs="Times New Roman"/>
          <w:color w:val="4C4C4C"/>
          <w:sz w:val="24"/>
          <w:szCs w:val="24"/>
          <w:lang w:eastAsia="en-TT"/>
        </w:rPr>
        <w:t xml:space="preserve"> of </w:t>
      </w:r>
      <w:r w:rsidR="0021009E" w:rsidRPr="0005363F">
        <w:rPr>
          <w:rFonts w:ascii="Times New Roman" w:eastAsia="Times New Roman" w:hAnsi="Times New Roman" w:cs="Times New Roman"/>
          <w:color w:val="4C4C4C"/>
          <w:sz w:val="24"/>
          <w:szCs w:val="24"/>
          <w:lang w:eastAsia="en-TT"/>
        </w:rPr>
        <w:t>any strategic plan to control the use of space.</w:t>
      </w:r>
      <w:r w:rsidRPr="0005363F">
        <w:rPr>
          <w:rFonts w:ascii="Times New Roman" w:eastAsia="Times New Roman" w:hAnsi="Times New Roman" w:cs="Times New Roman"/>
          <w:color w:val="4C4C4C"/>
          <w:sz w:val="24"/>
          <w:szCs w:val="24"/>
          <w:lang w:eastAsia="en-TT"/>
        </w:rPr>
        <w:t xml:space="preserve"> </w:t>
      </w:r>
      <w:r w:rsidR="0021009E" w:rsidRPr="0005363F">
        <w:rPr>
          <w:rFonts w:ascii="Times New Roman" w:eastAsia="Times New Roman" w:hAnsi="Times New Roman" w:cs="Times New Roman"/>
          <w:color w:val="4C4C4C"/>
          <w:sz w:val="24"/>
          <w:szCs w:val="24"/>
          <w:lang w:eastAsia="en-TT"/>
        </w:rPr>
        <w:t xml:space="preserve"> The USA’s </w:t>
      </w:r>
      <w:r w:rsidRPr="0005363F">
        <w:rPr>
          <w:rFonts w:ascii="Times New Roman" w:eastAsia="Times New Roman" w:hAnsi="Times New Roman" w:cs="Times New Roman"/>
          <w:color w:val="4C4C4C"/>
          <w:sz w:val="24"/>
          <w:szCs w:val="24"/>
          <w:lang w:eastAsia="en-TT"/>
        </w:rPr>
        <w:t>administration</w:t>
      </w:r>
      <w:r w:rsidR="0021009E" w:rsidRPr="0005363F">
        <w:rPr>
          <w:rFonts w:ascii="Times New Roman" w:eastAsia="Times New Roman" w:hAnsi="Times New Roman" w:cs="Times New Roman"/>
          <w:color w:val="4C4C4C"/>
          <w:sz w:val="24"/>
          <w:szCs w:val="24"/>
          <w:lang w:eastAsia="en-TT"/>
        </w:rPr>
        <w:t xml:space="preserve"> under President Obama’s (soon to be led by a new President), National Missile </w:t>
      </w:r>
      <w:r w:rsidR="006076CE" w:rsidRPr="0005363F">
        <w:rPr>
          <w:rFonts w:ascii="Times New Roman" w:eastAsia="Times New Roman" w:hAnsi="Times New Roman" w:cs="Times New Roman"/>
          <w:color w:val="4C4C4C"/>
          <w:sz w:val="24"/>
          <w:szCs w:val="24"/>
          <w:lang w:eastAsia="en-TT"/>
        </w:rPr>
        <w:t>Defence</w:t>
      </w:r>
      <w:r w:rsidRPr="0005363F">
        <w:rPr>
          <w:rFonts w:ascii="Times New Roman" w:eastAsia="Times New Roman" w:hAnsi="Times New Roman" w:cs="Times New Roman"/>
          <w:color w:val="4C4C4C"/>
          <w:sz w:val="24"/>
          <w:szCs w:val="24"/>
          <w:lang w:eastAsia="en-TT"/>
        </w:rPr>
        <w:t xml:space="preserve"> (NMD) agenda includes space-based NMD systems, which will likely be useful ASAT systems as well.</w:t>
      </w:r>
    </w:p>
    <w:p w:rsidR="006E1C81" w:rsidRPr="0005363F" w:rsidRDefault="0021009E" w:rsidP="0005363F">
      <w:pPr>
        <w:shd w:val="clear" w:color="auto" w:fill="FFFFFF"/>
        <w:spacing w:after="100" w:afterAutospacing="1" w:line="240" w:lineRule="auto"/>
        <w:jc w:val="both"/>
        <w:rPr>
          <w:rFonts w:ascii="Times New Roman" w:eastAsia="Times New Roman" w:hAnsi="Times New Roman" w:cs="Times New Roman"/>
          <w:color w:val="4C4C4C"/>
          <w:sz w:val="24"/>
          <w:szCs w:val="24"/>
          <w:lang w:eastAsia="en-TT"/>
        </w:rPr>
      </w:pPr>
      <w:r w:rsidRPr="0005363F">
        <w:rPr>
          <w:rFonts w:ascii="Times New Roman" w:eastAsia="Times New Roman" w:hAnsi="Times New Roman" w:cs="Times New Roman"/>
          <w:color w:val="4C4C4C"/>
          <w:sz w:val="24"/>
          <w:szCs w:val="24"/>
          <w:lang w:eastAsia="en-TT"/>
        </w:rPr>
        <w:t xml:space="preserve">The United Nations Conference on Disarmament has expressed strong and </w:t>
      </w:r>
      <w:r w:rsidR="006E1C81" w:rsidRPr="0005363F">
        <w:rPr>
          <w:rFonts w:ascii="Times New Roman" w:eastAsia="Times New Roman" w:hAnsi="Times New Roman" w:cs="Times New Roman"/>
          <w:color w:val="4C4C4C"/>
          <w:sz w:val="24"/>
          <w:szCs w:val="24"/>
          <w:lang w:eastAsia="en-TT"/>
        </w:rPr>
        <w:t>unanimous opposition to weaponization of space</w:t>
      </w:r>
      <w:r w:rsidRPr="0005363F">
        <w:rPr>
          <w:rFonts w:ascii="Times New Roman" w:eastAsia="Times New Roman" w:hAnsi="Times New Roman" w:cs="Times New Roman"/>
          <w:color w:val="4C4C4C"/>
          <w:sz w:val="24"/>
          <w:szCs w:val="24"/>
          <w:lang w:eastAsia="en-TT"/>
        </w:rPr>
        <w:t xml:space="preserve">. </w:t>
      </w:r>
      <w:r w:rsidR="006E1C81" w:rsidRPr="0005363F">
        <w:rPr>
          <w:rFonts w:ascii="Times New Roman" w:eastAsia="Times New Roman" w:hAnsi="Times New Roman" w:cs="Times New Roman"/>
          <w:color w:val="4C4C4C"/>
          <w:sz w:val="24"/>
          <w:szCs w:val="24"/>
          <w:lang w:eastAsia="en-TT"/>
        </w:rPr>
        <w:t xml:space="preserve"> China and Russia have </w:t>
      </w:r>
      <w:r w:rsidRPr="0005363F">
        <w:rPr>
          <w:rFonts w:ascii="Times New Roman" w:eastAsia="Times New Roman" w:hAnsi="Times New Roman" w:cs="Times New Roman"/>
          <w:color w:val="4C4C4C"/>
          <w:sz w:val="24"/>
          <w:szCs w:val="24"/>
          <w:lang w:eastAsia="en-TT"/>
        </w:rPr>
        <w:t xml:space="preserve">also begun the drafting of a </w:t>
      </w:r>
      <w:r w:rsidR="006E1C81" w:rsidRPr="0005363F">
        <w:rPr>
          <w:rFonts w:ascii="Times New Roman" w:eastAsia="Times New Roman" w:hAnsi="Times New Roman" w:cs="Times New Roman"/>
          <w:color w:val="4C4C4C"/>
          <w:sz w:val="24"/>
          <w:szCs w:val="24"/>
          <w:lang w:eastAsia="en-TT"/>
        </w:rPr>
        <w:t>treaty to ban space weapons. </w:t>
      </w:r>
      <w:r w:rsidRPr="0005363F">
        <w:rPr>
          <w:rFonts w:ascii="Times New Roman" w:eastAsia="Times New Roman" w:hAnsi="Times New Roman" w:cs="Times New Roman"/>
          <w:color w:val="4C4C4C"/>
          <w:sz w:val="24"/>
          <w:szCs w:val="24"/>
          <w:lang w:eastAsia="en-TT"/>
        </w:rPr>
        <w:t xml:space="preserve">Interestingly though, the United States </w:t>
      </w:r>
      <w:r w:rsidR="006E1C81" w:rsidRPr="0005363F">
        <w:rPr>
          <w:rFonts w:ascii="Times New Roman" w:eastAsia="Times New Roman" w:hAnsi="Times New Roman" w:cs="Times New Roman"/>
          <w:color w:val="4C4C4C"/>
          <w:sz w:val="24"/>
          <w:szCs w:val="24"/>
          <w:lang w:eastAsia="en-TT"/>
        </w:rPr>
        <w:t>has refused to enter negotiations on such a treaty.</w:t>
      </w:r>
      <w:r w:rsidRPr="0005363F">
        <w:rPr>
          <w:rFonts w:ascii="Times New Roman" w:eastAsia="Times New Roman" w:hAnsi="Times New Roman" w:cs="Times New Roman"/>
          <w:color w:val="4C4C4C"/>
          <w:sz w:val="24"/>
          <w:szCs w:val="24"/>
          <w:lang w:eastAsia="en-TT"/>
        </w:rPr>
        <w:t xml:space="preserve">  In spite of this apparent resistance however, it is likely that weaponization of space might begin in the foreseeable future, unless there is organised international opposition to the approach.  While no comprehensive treaty about space weapons is currently in place, there does exist a legal framework.  </w:t>
      </w:r>
    </w:p>
    <w:p w:rsidR="007637B4" w:rsidRPr="0005363F" w:rsidRDefault="00C030FE" w:rsidP="0005363F">
      <w:pPr>
        <w:shd w:val="clear" w:color="auto" w:fill="FFFFFF"/>
        <w:spacing w:after="100" w:afterAutospacing="1" w:line="240" w:lineRule="auto"/>
        <w:jc w:val="both"/>
        <w:rPr>
          <w:rFonts w:ascii="Times New Roman" w:eastAsia="Times New Roman" w:hAnsi="Times New Roman" w:cs="Times New Roman"/>
          <w:color w:val="4C4C4C"/>
          <w:sz w:val="24"/>
          <w:szCs w:val="24"/>
          <w:lang w:eastAsia="en-TT"/>
        </w:rPr>
      </w:pPr>
      <w:r w:rsidRPr="0005363F">
        <w:rPr>
          <w:rFonts w:ascii="Times New Roman" w:eastAsia="Times New Roman" w:hAnsi="Times New Roman" w:cs="Times New Roman"/>
          <w:color w:val="4C4C4C"/>
          <w:sz w:val="24"/>
          <w:szCs w:val="24"/>
          <w:lang w:eastAsia="en-TT"/>
        </w:rPr>
        <w:t xml:space="preserve">Some of the </w:t>
      </w:r>
      <w:r w:rsidR="007637B4" w:rsidRPr="0005363F">
        <w:rPr>
          <w:rFonts w:ascii="Times New Roman" w:eastAsia="Times New Roman" w:hAnsi="Times New Roman" w:cs="Times New Roman"/>
          <w:color w:val="4C4C4C"/>
          <w:sz w:val="24"/>
          <w:szCs w:val="24"/>
          <w:lang w:eastAsia="en-TT"/>
        </w:rPr>
        <w:t>I</w:t>
      </w:r>
      <w:r w:rsidRPr="0005363F">
        <w:rPr>
          <w:rFonts w:ascii="Times New Roman" w:eastAsia="Times New Roman" w:hAnsi="Times New Roman" w:cs="Times New Roman"/>
          <w:color w:val="4C4C4C"/>
          <w:sz w:val="24"/>
          <w:szCs w:val="24"/>
          <w:lang w:eastAsia="en-TT"/>
        </w:rPr>
        <w:t xml:space="preserve">nternational </w:t>
      </w:r>
      <w:r w:rsidR="007637B4" w:rsidRPr="0005363F">
        <w:rPr>
          <w:rFonts w:ascii="Times New Roman" w:eastAsia="Times New Roman" w:hAnsi="Times New Roman" w:cs="Times New Roman"/>
          <w:color w:val="4C4C4C"/>
          <w:sz w:val="24"/>
          <w:szCs w:val="24"/>
          <w:lang w:eastAsia="en-TT"/>
        </w:rPr>
        <w:t>T</w:t>
      </w:r>
      <w:r w:rsidRPr="0005363F">
        <w:rPr>
          <w:rFonts w:ascii="Times New Roman" w:eastAsia="Times New Roman" w:hAnsi="Times New Roman" w:cs="Times New Roman"/>
          <w:color w:val="4C4C4C"/>
          <w:sz w:val="24"/>
          <w:szCs w:val="24"/>
          <w:lang w:eastAsia="en-TT"/>
        </w:rPr>
        <w:t>reaties that address aspects of the space weapons issue include, the 1967 Outer Space Treaty which represents the second “non</w:t>
      </w:r>
      <w:r w:rsidR="00A03186" w:rsidRPr="0005363F">
        <w:rPr>
          <w:rFonts w:ascii="Times New Roman" w:eastAsia="Times New Roman" w:hAnsi="Times New Roman" w:cs="Times New Roman"/>
          <w:color w:val="4C4C4C"/>
          <w:sz w:val="24"/>
          <w:szCs w:val="24"/>
          <w:lang w:eastAsia="en-TT"/>
        </w:rPr>
        <w:t>-</w:t>
      </w:r>
      <w:r w:rsidRPr="0005363F">
        <w:rPr>
          <w:rFonts w:ascii="Times New Roman" w:eastAsia="Times New Roman" w:hAnsi="Times New Roman" w:cs="Times New Roman"/>
          <w:color w:val="4C4C4C"/>
          <w:sz w:val="24"/>
          <w:szCs w:val="24"/>
          <w:lang w:eastAsia="en-TT"/>
        </w:rPr>
        <w:t>armament” treaty</w:t>
      </w:r>
      <w:r w:rsidR="007637B4" w:rsidRPr="0005363F">
        <w:rPr>
          <w:rFonts w:ascii="Times New Roman" w:eastAsia="Times New Roman" w:hAnsi="Times New Roman" w:cs="Times New Roman"/>
          <w:color w:val="4C4C4C"/>
          <w:sz w:val="24"/>
          <w:szCs w:val="24"/>
          <w:lang w:eastAsia="en-TT"/>
        </w:rPr>
        <w:t xml:space="preserve">.  </w:t>
      </w:r>
      <w:r w:rsidRPr="0005363F">
        <w:rPr>
          <w:rFonts w:ascii="Times New Roman" w:eastAsia="Times New Roman" w:hAnsi="Times New Roman" w:cs="Times New Roman"/>
          <w:color w:val="4C4C4C"/>
          <w:sz w:val="24"/>
          <w:szCs w:val="24"/>
          <w:lang w:eastAsia="en-TT"/>
        </w:rPr>
        <w:t xml:space="preserve">The first three articles of the Outer Space Treaty of 1967 set principles for the use of space, while the </w:t>
      </w:r>
      <w:r w:rsidR="00A03186" w:rsidRPr="0005363F">
        <w:rPr>
          <w:rFonts w:ascii="Times New Roman" w:eastAsia="Times New Roman" w:hAnsi="Times New Roman" w:cs="Times New Roman"/>
          <w:color w:val="4C4C4C"/>
          <w:sz w:val="24"/>
          <w:szCs w:val="24"/>
          <w:lang w:eastAsia="en-TT"/>
        </w:rPr>
        <w:t>remaining articles</w:t>
      </w:r>
      <w:r w:rsidRPr="0005363F">
        <w:rPr>
          <w:rFonts w:ascii="Times New Roman" w:eastAsia="Times New Roman" w:hAnsi="Times New Roman" w:cs="Times New Roman"/>
          <w:color w:val="4C4C4C"/>
          <w:sz w:val="24"/>
          <w:szCs w:val="24"/>
          <w:lang w:eastAsia="en-TT"/>
        </w:rPr>
        <w:t xml:space="preserve"> guide the behaviour of treaty parties.  </w:t>
      </w:r>
      <w:r w:rsidR="007637B4" w:rsidRPr="0005363F">
        <w:rPr>
          <w:rFonts w:ascii="Times New Roman" w:eastAsia="Times New Roman" w:hAnsi="Times New Roman" w:cs="Times New Roman"/>
          <w:color w:val="4C4C4C"/>
          <w:sz w:val="24"/>
          <w:szCs w:val="24"/>
          <w:lang w:eastAsia="en-TT"/>
        </w:rPr>
        <w:t xml:space="preserve">The first three </w:t>
      </w:r>
      <w:r w:rsidRPr="0005363F">
        <w:rPr>
          <w:rFonts w:ascii="Times New Roman" w:eastAsia="Times New Roman" w:hAnsi="Times New Roman" w:cs="Times New Roman"/>
          <w:color w:val="4C4C4C"/>
          <w:sz w:val="24"/>
          <w:szCs w:val="24"/>
          <w:lang w:eastAsia="en-TT"/>
        </w:rPr>
        <w:t>Article</w:t>
      </w:r>
      <w:r w:rsidR="007637B4" w:rsidRPr="0005363F">
        <w:rPr>
          <w:rFonts w:ascii="Times New Roman" w:eastAsia="Times New Roman" w:hAnsi="Times New Roman" w:cs="Times New Roman"/>
          <w:color w:val="4C4C4C"/>
          <w:sz w:val="24"/>
          <w:szCs w:val="24"/>
          <w:lang w:eastAsia="en-TT"/>
        </w:rPr>
        <w:t xml:space="preserve">s stipulates that the </w:t>
      </w:r>
      <w:r w:rsidRPr="0005363F">
        <w:rPr>
          <w:rFonts w:ascii="Times New Roman" w:eastAsia="Times New Roman" w:hAnsi="Times New Roman" w:cs="Times New Roman"/>
          <w:color w:val="4C4C4C"/>
          <w:sz w:val="24"/>
          <w:szCs w:val="24"/>
          <w:lang w:eastAsia="en-TT"/>
        </w:rPr>
        <w:t xml:space="preserve">exploration and use of outer space will be carried out for the benefit and in the interests of all countries, irrespective of their degree of economic or scientific development and shall be the province of all </w:t>
      </w:r>
      <w:r w:rsidRPr="0005363F">
        <w:rPr>
          <w:rFonts w:ascii="Times New Roman" w:eastAsia="Times New Roman" w:hAnsi="Times New Roman" w:cs="Times New Roman"/>
          <w:color w:val="4C4C4C"/>
          <w:sz w:val="24"/>
          <w:szCs w:val="24"/>
          <w:lang w:eastAsia="en-TT"/>
        </w:rPr>
        <w:lastRenderedPageBreak/>
        <w:t xml:space="preserve">mankind; it shall be free for exploration and use by all without discrimination and in accordance with international law, and allow free access to all planets.  </w:t>
      </w:r>
      <w:r w:rsidR="007637B4" w:rsidRPr="0005363F">
        <w:rPr>
          <w:rFonts w:ascii="Times New Roman" w:eastAsia="Times New Roman" w:hAnsi="Times New Roman" w:cs="Times New Roman"/>
          <w:color w:val="4C4C4C"/>
          <w:sz w:val="24"/>
          <w:szCs w:val="24"/>
          <w:lang w:eastAsia="en-TT"/>
        </w:rPr>
        <w:t>They a</w:t>
      </w:r>
      <w:r w:rsidRPr="0005363F">
        <w:rPr>
          <w:rFonts w:ascii="Times New Roman" w:eastAsia="Times New Roman" w:hAnsi="Times New Roman" w:cs="Times New Roman"/>
          <w:color w:val="4C4C4C"/>
          <w:sz w:val="24"/>
          <w:szCs w:val="24"/>
          <w:lang w:eastAsia="en-TT"/>
        </w:rPr>
        <w:t xml:space="preserve">lso state that there should be freedom of scientific investigation in outer space and the facilitation and encouragement of international co-operation.  </w:t>
      </w:r>
      <w:r w:rsidR="007637B4" w:rsidRPr="0005363F">
        <w:rPr>
          <w:rFonts w:ascii="Times New Roman" w:eastAsia="Times New Roman" w:hAnsi="Times New Roman" w:cs="Times New Roman"/>
          <w:color w:val="4C4C4C"/>
          <w:sz w:val="24"/>
          <w:szCs w:val="24"/>
          <w:lang w:eastAsia="en-TT"/>
        </w:rPr>
        <w:t>Under these Articles n</w:t>
      </w:r>
      <w:r w:rsidRPr="0005363F">
        <w:rPr>
          <w:rFonts w:ascii="Times New Roman" w:eastAsia="Times New Roman" w:hAnsi="Times New Roman" w:cs="Times New Roman"/>
          <w:color w:val="4C4C4C"/>
          <w:sz w:val="24"/>
          <w:szCs w:val="24"/>
          <w:lang w:eastAsia="en-TT"/>
        </w:rPr>
        <w:t xml:space="preserve">o nation can claim ownership or sovereignty of any part of space through occupation or any other means, </w:t>
      </w:r>
      <w:r w:rsidR="007637B4" w:rsidRPr="0005363F">
        <w:rPr>
          <w:rFonts w:ascii="Times New Roman" w:eastAsia="Times New Roman" w:hAnsi="Times New Roman" w:cs="Times New Roman"/>
          <w:color w:val="4C4C4C"/>
          <w:sz w:val="24"/>
          <w:szCs w:val="24"/>
          <w:lang w:eastAsia="en-TT"/>
        </w:rPr>
        <w:t xml:space="preserve">and that </w:t>
      </w:r>
      <w:r w:rsidRPr="0005363F">
        <w:rPr>
          <w:rFonts w:ascii="Times New Roman" w:eastAsia="Times New Roman" w:hAnsi="Times New Roman" w:cs="Times New Roman"/>
          <w:color w:val="4C4C4C"/>
          <w:sz w:val="24"/>
          <w:szCs w:val="24"/>
          <w:lang w:eastAsia="en-TT"/>
        </w:rPr>
        <w:t xml:space="preserve">parties to the Treaty shall carry out their exploration activities in accordance with international law, including the Charter of the United Nations, and in the interest of maintaining international peace and security </w:t>
      </w:r>
      <w:proofErr w:type="gramStart"/>
      <w:r w:rsidRPr="0005363F">
        <w:rPr>
          <w:rFonts w:ascii="Times New Roman" w:eastAsia="Times New Roman" w:hAnsi="Times New Roman" w:cs="Times New Roman"/>
          <w:color w:val="4C4C4C"/>
          <w:sz w:val="24"/>
          <w:szCs w:val="24"/>
          <w:lang w:eastAsia="en-TT"/>
        </w:rPr>
        <w:t>an</w:t>
      </w:r>
      <w:proofErr w:type="gramEnd"/>
      <w:r w:rsidRPr="0005363F">
        <w:rPr>
          <w:rFonts w:ascii="Times New Roman" w:eastAsia="Times New Roman" w:hAnsi="Times New Roman" w:cs="Times New Roman"/>
          <w:color w:val="4C4C4C"/>
          <w:sz w:val="24"/>
          <w:szCs w:val="24"/>
          <w:lang w:eastAsia="en-TT"/>
        </w:rPr>
        <w:t xml:space="preserve"> promoting international co-operation and </w:t>
      </w:r>
      <w:r w:rsidR="007637B4" w:rsidRPr="0005363F">
        <w:rPr>
          <w:rFonts w:ascii="Times New Roman" w:eastAsia="Times New Roman" w:hAnsi="Times New Roman" w:cs="Times New Roman"/>
          <w:color w:val="4C4C4C"/>
          <w:sz w:val="24"/>
          <w:szCs w:val="24"/>
          <w:lang w:eastAsia="en-TT"/>
        </w:rPr>
        <w:t>understanding</w:t>
      </w:r>
      <w:r w:rsidRPr="0005363F">
        <w:rPr>
          <w:rFonts w:ascii="Times New Roman" w:eastAsia="Times New Roman" w:hAnsi="Times New Roman" w:cs="Times New Roman"/>
          <w:color w:val="4C4C4C"/>
          <w:sz w:val="24"/>
          <w:szCs w:val="24"/>
          <w:lang w:eastAsia="en-TT"/>
        </w:rPr>
        <w:t xml:space="preserve">.  </w:t>
      </w:r>
    </w:p>
    <w:p w:rsidR="007637B4" w:rsidRPr="0005363F" w:rsidRDefault="007637B4" w:rsidP="0005363F">
      <w:pPr>
        <w:shd w:val="clear" w:color="auto" w:fill="FFFFFF"/>
        <w:spacing w:after="100" w:afterAutospacing="1" w:line="240" w:lineRule="auto"/>
        <w:jc w:val="both"/>
        <w:rPr>
          <w:rFonts w:ascii="Times New Roman" w:eastAsia="Times New Roman" w:hAnsi="Times New Roman" w:cs="Times New Roman"/>
          <w:color w:val="4C4C4C"/>
          <w:sz w:val="24"/>
          <w:szCs w:val="24"/>
          <w:lang w:eastAsia="en-TT"/>
        </w:rPr>
      </w:pPr>
      <w:r w:rsidRPr="0005363F">
        <w:rPr>
          <w:rFonts w:ascii="Times New Roman" w:eastAsia="Times New Roman" w:hAnsi="Times New Roman" w:cs="Times New Roman"/>
          <w:color w:val="4C4C4C"/>
          <w:sz w:val="24"/>
          <w:szCs w:val="24"/>
          <w:lang w:eastAsia="en-TT"/>
        </w:rPr>
        <w:t xml:space="preserve">Articles IV </w:t>
      </w:r>
      <w:r w:rsidR="00A03186" w:rsidRPr="0005363F">
        <w:rPr>
          <w:rFonts w:ascii="Times New Roman" w:eastAsia="Times New Roman" w:hAnsi="Times New Roman" w:cs="Times New Roman"/>
          <w:color w:val="4C4C4C"/>
          <w:sz w:val="24"/>
          <w:szCs w:val="24"/>
          <w:lang w:eastAsia="en-TT"/>
        </w:rPr>
        <w:t>onward d</w:t>
      </w:r>
      <w:r w:rsidRPr="0005363F">
        <w:rPr>
          <w:rFonts w:ascii="Times New Roman" w:eastAsia="Times New Roman" w:hAnsi="Times New Roman" w:cs="Times New Roman"/>
          <w:color w:val="4C4C4C"/>
          <w:sz w:val="24"/>
          <w:szCs w:val="24"/>
          <w:lang w:eastAsia="en-TT"/>
        </w:rPr>
        <w:t>eal specifically with the matter of nuclear weapons or any type of weapon of mass destruction (WMD) and prohibits the testing and deployment of any kind of weapon on the moon or other planet; the establishment of military bases and testing of any type of weapon or conduct of military manoeuvres is forbidden.  Parties to the Treaty are also responsible for the national activities carried out by corporations and non-governmental agencies of their country and states that recourse that countries would have against nations that are perceived as perfuming non-peaceful activities. This recourse includes possible legal action.</w:t>
      </w:r>
    </w:p>
    <w:p w:rsidR="00EB3121" w:rsidRPr="0005363F" w:rsidRDefault="007637B4" w:rsidP="0005363F">
      <w:pPr>
        <w:shd w:val="clear" w:color="auto" w:fill="FFFFFF"/>
        <w:spacing w:after="100" w:afterAutospacing="1" w:line="240" w:lineRule="auto"/>
        <w:jc w:val="both"/>
        <w:rPr>
          <w:rFonts w:ascii="Times New Roman" w:eastAsia="Times New Roman" w:hAnsi="Times New Roman" w:cs="Times New Roman"/>
          <w:color w:val="4C4C4C"/>
          <w:sz w:val="24"/>
          <w:szCs w:val="24"/>
          <w:lang w:eastAsia="en-TT"/>
        </w:rPr>
      </w:pPr>
      <w:r w:rsidRPr="0005363F">
        <w:rPr>
          <w:rFonts w:ascii="Times New Roman" w:eastAsia="Times New Roman" w:hAnsi="Times New Roman" w:cs="Times New Roman"/>
          <w:color w:val="4C4C4C"/>
          <w:sz w:val="24"/>
          <w:szCs w:val="24"/>
          <w:lang w:eastAsia="en-TT"/>
        </w:rPr>
        <w:t xml:space="preserve">Apart from the 1967 Outer Space Treaty, there are five other Treaties which address space issues.  These are: The Limited Test Ban Treaty of 1963 which </w:t>
      </w:r>
      <w:r w:rsidR="00EB3121" w:rsidRPr="0005363F">
        <w:rPr>
          <w:rFonts w:ascii="Times New Roman" w:eastAsia="Times New Roman" w:hAnsi="Times New Roman" w:cs="Times New Roman"/>
          <w:color w:val="4C4C4C"/>
          <w:sz w:val="24"/>
          <w:szCs w:val="24"/>
          <w:lang w:eastAsia="en-TT"/>
        </w:rPr>
        <w:t>prohibits nuclear tests and other nuclear explosions in the atmosphere or outer space; the Astronauts Rescue Agreement of 1968 which requires the safe return of astronauts and objects launched into space to their country of origin; the Liability Convention of 1972 established procedures for determining the liability of a state that damages or destroys the space objects of another state; the Registration Convention of 1976 which requires the registration of objects launched into space and the Moon Agreement of 1984, which began the establishment of a regime for exploiting the natural resources of space.</w:t>
      </w:r>
    </w:p>
    <w:p w:rsidR="0035172C" w:rsidRPr="0005363F" w:rsidRDefault="0035172C" w:rsidP="0005363F">
      <w:pPr>
        <w:shd w:val="clear" w:color="auto" w:fill="FFFFFF"/>
        <w:spacing w:after="100" w:afterAutospacing="1" w:line="240" w:lineRule="auto"/>
        <w:jc w:val="both"/>
        <w:rPr>
          <w:rFonts w:ascii="Times New Roman" w:eastAsia="Times New Roman" w:hAnsi="Times New Roman" w:cs="Times New Roman"/>
          <w:color w:val="4C4C4C"/>
          <w:sz w:val="24"/>
          <w:szCs w:val="24"/>
          <w:lang w:eastAsia="en-TT"/>
        </w:rPr>
      </w:pPr>
      <w:r w:rsidRPr="0005363F">
        <w:rPr>
          <w:rFonts w:ascii="Times New Roman" w:eastAsia="Times New Roman" w:hAnsi="Times New Roman" w:cs="Times New Roman"/>
          <w:color w:val="4C4C4C"/>
          <w:sz w:val="24"/>
          <w:szCs w:val="24"/>
          <w:lang w:eastAsia="en-TT"/>
        </w:rPr>
        <w:t xml:space="preserve">For over 22 years the UN General Assembly has passed resolutions calling for the continued peaceful use of space and the prevention of an arms race in space.  Most of these resolutions have been unanimous and without opposition, though interestingly the United States and a few other governments, including Israel, have abstained.  Their abstinence has the potential to send a message that they might be supportive of an arms race in space, which is worrying given the strength and power of the United States in world politics.   </w:t>
      </w:r>
    </w:p>
    <w:p w:rsidR="0064193C" w:rsidRPr="0005363F" w:rsidRDefault="00A03186" w:rsidP="0005363F">
      <w:pPr>
        <w:shd w:val="clear" w:color="auto" w:fill="FFFFFF"/>
        <w:spacing w:after="100" w:afterAutospacing="1" w:line="240" w:lineRule="auto"/>
        <w:jc w:val="both"/>
        <w:rPr>
          <w:rFonts w:ascii="Times New Roman" w:eastAsia="Times New Roman" w:hAnsi="Times New Roman" w:cs="Times New Roman"/>
          <w:color w:val="4C4C4C"/>
          <w:sz w:val="24"/>
          <w:szCs w:val="24"/>
          <w:lang w:eastAsia="en-TT"/>
        </w:rPr>
      </w:pPr>
      <w:r w:rsidRPr="0005363F">
        <w:rPr>
          <w:rFonts w:ascii="Times New Roman" w:eastAsia="Times New Roman" w:hAnsi="Times New Roman" w:cs="Times New Roman"/>
          <w:color w:val="4C4C4C"/>
          <w:sz w:val="24"/>
          <w:szCs w:val="24"/>
          <w:lang w:eastAsia="en-TT"/>
        </w:rPr>
        <w:t xml:space="preserve">There have been moves over the last ten years to fill the legal gaps which exist, through proposals from Canada and many </w:t>
      </w:r>
      <w:r w:rsidR="006076CE" w:rsidRPr="0005363F">
        <w:rPr>
          <w:rFonts w:ascii="Times New Roman" w:eastAsia="Times New Roman" w:hAnsi="Times New Roman" w:cs="Times New Roman"/>
          <w:color w:val="4C4C4C"/>
          <w:sz w:val="24"/>
          <w:szCs w:val="24"/>
          <w:lang w:eastAsia="en-TT"/>
        </w:rPr>
        <w:t>Non-Governmental</w:t>
      </w:r>
      <w:r w:rsidRPr="0005363F">
        <w:rPr>
          <w:rFonts w:ascii="Times New Roman" w:eastAsia="Times New Roman" w:hAnsi="Times New Roman" w:cs="Times New Roman"/>
          <w:color w:val="4C4C4C"/>
          <w:sz w:val="24"/>
          <w:szCs w:val="24"/>
          <w:lang w:eastAsia="en-TT"/>
        </w:rPr>
        <w:t xml:space="preserve"> Organisations.  New Zealand, is encouraged to play its part in filling these gaps through legal intervention and the enactment of internal legislation in support of the UN resolutions regarding the peaceful use of space.  New Zealand is also encouraged to collaborate with other countries such as Australia and Canada to draft working papers in this regard which can be presented to the next UN Conference on Disarmament.  </w:t>
      </w:r>
    </w:p>
    <w:p w:rsidR="0064193C" w:rsidRPr="0005363F" w:rsidRDefault="0064193C" w:rsidP="0005363F">
      <w:pPr>
        <w:pStyle w:val="ListParagraph"/>
        <w:numPr>
          <w:ilvl w:val="0"/>
          <w:numId w:val="1"/>
        </w:numPr>
        <w:spacing w:line="240" w:lineRule="auto"/>
        <w:jc w:val="both"/>
        <w:rPr>
          <w:rFonts w:ascii="Times New Roman" w:eastAsia="Times New Roman" w:hAnsi="Times New Roman" w:cs="Times New Roman"/>
          <w:b/>
          <w:bCs/>
          <w:color w:val="000000"/>
          <w:sz w:val="24"/>
          <w:szCs w:val="24"/>
          <w:shd w:val="clear" w:color="auto" w:fill="FFFFFF"/>
          <w:lang w:eastAsia="en-TT"/>
        </w:rPr>
      </w:pPr>
      <w:r w:rsidRPr="0005363F">
        <w:rPr>
          <w:rFonts w:ascii="Times New Roman" w:eastAsia="Times New Roman" w:hAnsi="Times New Roman" w:cs="Times New Roman"/>
          <w:b/>
          <w:bCs/>
          <w:color w:val="000000"/>
          <w:sz w:val="24"/>
          <w:szCs w:val="24"/>
          <w:shd w:val="clear" w:color="auto" w:fill="FFFFFF"/>
          <w:lang w:eastAsia="en-TT"/>
        </w:rPr>
        <w:t>Space Commercialization</w:t>
      </w:r>
    </w:p>
    <w:p w:rsidR="00394CAF" w:rsidRPr="0005363F" w:rsidRDefault="00A03186" w:rsidP="0005363F">
      <w:pPr>
        <w:spacing w:line="240" w:lineRule="auto"/>
        <w:jc w:val="both"/>
        <w:rPr>
          <w:rFonts w:ascii="Times New Roman" w:hAnsi="Times New Roman" w:cs="Times New Roman"/>
          <w:sz w:val="24"/>
          <w:szCs w:val="24"/>
        </w:rPr>
      </w:pPr>
      <w:r w:rsidRPr="0005363F">
        <w:rPr>
          <w:rFonts w:ascii="Times New Roman" w:hAnsi="Times New Roman" w:cs="Times New Roman"/>
          <w:sz w:val="24"/>
          <w:szCs w:val="24"/>
        </w:rPr>
        <w:t>In a special report the Financial Times described space travel as the new frontier.  Space travel by private citizens could signal the advent of space commercializing.</w:t>
      </w:r>
      <w:r w:rsidR="00676B87" w:rsidRPr="0005363F">
        <w:rPr>
          <w:rFonts w:ascii="Times New Roman" w:hAnsi="Times New Roman" w:cs="Times New Roman"/>
          <w:sz w:val="24"/>
          <w:szCs w:val="24"/>
        </w:rPr>
        <w:t xml:space="preserve">  Commercialization </w:t>
      </w:r>
      <w:proofErr w:type="spellStart"/>
      <w:r w:rsidR="00676B87" w:rsidRPr="0005363F">
        <w:rPr>
          <w:rFonts w:ascii="Times New Roman" w:hAnsi="Times New Roman" w:cs="Times New Roman"/>
          <w:sz w:val="24"/>
          <w:szCs w:val="24"/>
        </w:rPr>
        <w:t>howver</w:t>
      </w:r>
      <w:proofErr w:type="spellEnd"/>
      <w:r w:rsidR="00676B87" w:rsidRPr="0005363F">
        <w:rPr>
          <w:rFonts w:ascii="Times New Roman" w:hAnsi="Times New Roman" w:cs="Times New Roman"/>
          <w:sz w:val="24"/>
          <w:szCs w:val="24"/>
        </w:rPr>
        <w:t xml:space="preserve"> would require significant outlay of investment and passionate interest has already been demonstrated by Richard Branson of Virgin, Elon Musk and Jeff Bezos all of whom possess the material wealth to make it a commercial reality with a profit motive.  </w:t>
      </w:r>
    </w:p>
    <w:p w:rsidR="00394CAF" w:rsidRPr="0005363F" w:rsidRDefault="00676B87" w:rsidP="0005363F">
      <w:pPr>
        <w:spacing w:line="240" w:lineRule="auto"/>
        <w:jc w:val="both"/>
        <w:rPr>
          <w:rFonts w:ascii="Times New Roman" w:hAnsi="Times New Roman" w:cs="Times New Roman"/>
          <w:sz w:val="24"/>
          <w:szCs w:val="24"/>
        </w:rPr>
      </w:pPr>
      <w:r w:rsidRPr="0005363F">
        <w:rPr>
          <w:rFonts w:ascii="Times New Roman" w:hAnsi="Times New Roman" w:cs="Times New Roman"/>
          <w:sz w:val="24"/>
          <w:szCs w:val="24"/>
        </w:rPr>
        <w:lastRenderedPageBreak/>
        <w:t xml:space="preserve">Investors and </w:t>
      </w:r>
      <w:proofErr w:type="spellStart"/>
      <w:r w:rsidRPr="0005363F">
        <w:rPr>
          <w:rFonts w:ascii="Times New Roman" w:hAnsi="Times New Roman" w:cs="Times New Roman"/>
          <w:sz w:val="24"/>
          <w:szCs w:val="24"/>
        </w:rPr>
        <w:t>entrepreaneurs</w:t>
      </w:r>
      <w:proofErr w:type="spellEnd"/>
      <w:r w:rsidRPr="0005363F">
        <w:rPr>
          <w:rFonts w:ascii="Times New Roman" w:hAnsi="Times New Roman" w:cs="Times New Roman"/>
          <w:sz w:val="24"/>
          <w:szCs w:val="24"/>
        </w:rPr>
        <w:t xml:space="preserve"> would however need to find a way to make the venture commercially viable so that it could attract mainstream citizens and become almost a commodity as vacation travel.  Once successful experiment has been the Falcon 9 rocket built by SpaceX, which was founded by Elon Musk, launched a rocket that delivers a commercial payload to the international Space Station and returns the rocket’s first stage via a soft landing in the Atlantic Ocean.  This venture is a first step at commercialisation from a business point of view, but could lead to mass commercialisation in the future.   Blue Origin, founded by Jeff Bezos aims to reduce the cost of space flight as does Richard Branson, whose goal is to develop space tourism.  </w:t>
      </w:r>
    </w:p>
    <w:p w:rsidR="00676B87" w:rsidRPr="0005363F" w:rsidRDefault="00676B87" w:rsidP="0005363F">
      <w:pPr>
        <w:spacing w:line="240" w:lineRule="auto"/>
        <w:jc w:val="both"/>
        <w:rPr>
          <w:rFonts w:ascii="Times New Roman" w:hAnsi="Times New Roman" w:cs="Times New Roman"/>
          <w:sz w:val="24"/>
          <w:szCs w:val="24"/>
        </w:rPr>
      </w:pPr>
      <w:r w:rsidRPr="0005363F">
        <w:rPr>
          <w:rFonts w:ascii="Times New Roman" w:hAnsi="Times New Roman" w:cs="Times New Roman"/>
          <w:sz w:val="24"/>
          <w:szCs w:val="24"/>
        </w:rPr>
        <w:t xml:space="preserve">One of the big issues to overcome would be the safety issue, especially in light of the crash of Virgin Galactic’s </w:t>
      </w:r>
      <w:r w:rsidR="0073431F" w:rsidRPr="0005363F">
        <w:rPr>
          <w:rFonts w:ascii="Times New Roman" w:hAnsi="Times New Roman" w:cs="Times New Roman"/>
          <w:sz w:val="24"/>
          <w:szCs w:val="24"/>
        </w:rPr>
        <w:t>Space</w:t>
      </w:r>
      <w:r w:rsidRPr="0005363F">
        <w:rPr>
          <w:rFonts w:ascii="Times New Roman" w:hAnsi="Times New Roman" w:cs="Times New Roman"/>
          <w:sz w:val="24"/>
          <w:szCs w:val="24"/>
        </w:rPr>
        <w:t xml:space="preserve"> Ship 11 in which a pilot died.  This and other accidents however succeed in placing additional focus on the safety and reliability concerns and improving performance.</w:t>
      </w:r>
    </w:p>
    <w:p w:rsidR="00676B87" w:rsidRPr="0005363F" w:rsidRDefault="00676B87" w:rsidP="0005363F">
      <w:pPr>
        <w:spacing w:line="240" w:lineRule="auto"/>
        <w:jc w:val="both"/>
        <w:rPr>
          <w:rFonts w:ascii="Times New Roman" w:hAnsi="Times New Roman" w:cs="Times New Roman"/>
          <w:sz w:val="24"/>
          <w:szCs w:val="24"/>
        </w:rPr>
      </w:pPr>
      <w:r w:rsidRPr="0005363F">
        <w:rPr>
          <w:rFonts w:ascii="Times New Roman" w:hAnsi="Times New Roman" w:cs="Times New Roman"/>
          <w:sz w:val="24"/>
          <w:szCs w:val="24"/>
        </w:rPr>
        <w:t>The more recent focus on miniaturisation in the form of “</w:t>
      </w:r>
      <w:proofErr w:type="spellStart"/>
      <w:r w:rsidRPr="0005363F">
        <w:rPr>
          <w:rFonts w:ascii="Times New Roman" w:hAnsi="Times New Roman" w:cs="Times New Roman"/>
          <w:sz w:val="24"/>
          <w:szCs w:val="24"/>
        </w:rPr>
        <w:t>cubesats</w:t>
      </w:r>
      <w:proofErr w:type="spellEnd"/>
      <w:r w:rsidRPr="0005363F">
        <w:rPr>
          <w:rFonts w:ascii="Times New Roman" w:hAnsi="Times New Roman" w:cs="Times New Roman"/>
          <w:sz w:val="24"/>
          <w:szCs w:val="24"/>
        </w:rPr>
        <w:t xml:space="preserve">” used for weather forecasting, could be an early step in mass commercialisation of space.  Clyde Space based in </w:t>
      </w:r>
      <w:proofErr w:type="spellStart"/>
      <w:r w:rsidRPr="0005363F">
        <w:rPr>
          <w:rFonts w:ascii="Times New Roman" w:hAnsi="Times New Roman" w:cs="Times New Roman"/>
          <w:sz w:val="24"/>
          <w:szCs w:val="24"/>
        </w:rPr>
        <w:t>Glaslow</w:t>
      </w:r>
      <w:proofErr w:type="spellEnd"/>
      <w:r w:rsidRPr="0005363F">
        <w:rPr>
          <w:rFonts w:ascii="Times New Roman" w:hAnsi="Times New Roman" w:cs="Times New Roman"/>
          <w:sz w:val="24"/>
          <w:szCs w:val="24"/>
        </w:rPr>
        <w:t xml:space="preserve">, Scotland produce </w:t>
      </w:r>
      <w:proofErr w:type="spellStart"/>
      <w:r w:rsidRPr="0005363F">
        <w:rPr>
          <w:rFonts w:ascii="Times New Roman" w:hAnsi="Times New Roman" w:cs="Times New Roman"/>
          <w:sz w:val="24"/>
          <w:szCs w:val="24"/>
        </w:rPr>
        <w:t>cubesats</w:t>
      </w:r>
      <w:proofErr w:type="spellEnd"/>
      <w:r w:rsidRPr="0005363F">
        <w:rPr>
          <w:rFonts w:ascii="Times New Roman" w:hAnsi="Times New Roman" w:cs="Times New Roman"/>
          <w:sz w:val="24"/>
          <w:szCs w:val="24"/>
        </w:rPr>
        <w:t xml:space="preserve"> that can be used for multiple purposes at a cost of US$50,000 each, compared with US$100 million for a single-purpose satellite.  One of the potential commercial uses for small satellites includes better observation of things happening on earth as they occur.  It would be important that the relevant rockets can be mass produced, which would reduce the cost significantly. </w:t>
      </w:r>
    </w:p>
    <w:p w:rsidR="00394CAF" w:rsidRPr="0005363F" w:rsidRDefault="00394CAF" w:rsidP="0005363F">
      <w:pPr>
        <w:spacing w:line="240" w:lineRule="auto"/>
        <w:jc w:val="both"/>
        <w:rPr>
          <w:rFonts w:ascii="Times New Roman" w:hAnsi="Times New Roman" w:cs="Times New Roman"/>
          <w:sz w:val="24"/>
          <w:szCs w:val="24"/>
        </w:rPr>
      </w:pPr>
    </w:p>
    <w:p w:rsidR="00213A92" w:rsidRPr="0005363F" w:rsidRDefault="00213A92" w:rsidP="0005363F">
      <w:pPr>
        <w:spacing w:line="240" w:lineRule="auto"/>
        <w:jc w:val="both"/>
        <w:rPr>
          <w:rFonts w:ascii="Times New Roman" w:hAnsi="Times New Roman" w:cs="Times New Roman"/>
          <w:sz w:val="24"/>
          <w:szCs w:val="24"/>
        </w:rPr>
      </w:pPr>
      <w:r w:rsidRPr="0005363F">
        <w:rPr>
          <w:rFonts w:ascii="Times New Roman" w:hAnsi="Times New Roman" w:cs="Times New Roman"/>
          <w:sz w:val="24"/>
          <w:szCs w:val="24"/>
        </w:rPr>
        <w:t xml:space="preserve">The commercialisation of space however can have its pitfalls, and can be exploited by the rich and powerful nations and people to the exclusion of others, in spite of the UN Treaty, which focuses mainly on Governments and not the private sector.  It is recommended that New Zealand lead the charge in collaboration with other nations and non-governmental organisations in the formulation of controls and regulations for commercial space businesses, legal challenges to what are thought to be abuses or transgressions by businesses operating in space and government regulating or controlling the access to space.  We also recommend that there be a focus on longer term solutions which involve education and ensuring that those wanting to conduct business in space have the requisite space experience.   This would be a mammoth task, and may not occur in our lifetime, but it is important that the work commences now as we continue to build a better world for generations to come and open up space in a way never seen before, while ensuring that it is protected from exploitation.  </w:t>
      </w:r>
    </w:p>
    <w:p w:rsidR="00394CAF" w:rsidRPr="004A49B4" w:rsidRDefault="00394CAF" w:rsidP="004A49B4">
      <w:pPr>
        <w:jc w:val="both"/>
        <w:rPr>
          <w:rFonts w:cstheme="minorHAnsi"/>
          <w:sz w:val="28"/>
          <w:szCs w:val="28"/>
        </w:rPr>
      </w:pPr>
    </w:p>
    <w:p w:rsidR="004A49B4" w:rsidRDefault="004A49B4">
      <w:pPr>
        <w:rPr>
          <w:rFonts w:cstheme="minorHAnsi"/>
          <w:sz w:val="28"/>
          <w:szCs w:val="28"/>
        </w:rPr>
      </w:pPr>
      <w:r>
        <w:rPr>
          <w:rFonts w:cstheme="minorHAnsi"/>
          <w:sz w:val="28"/>
          <w:szCs w:val="28"/>
        </w:rPr>
        <w:br w:type="page"/>
      </w:r>
    </w:p>
    <w:p w:rsidR="0005363F" w:rsidRPr="0005363F" w:rsidRDefault="0005363F" w:rsidP="0005363F">
      <w:pPr>
        <w:jc w:val="center"/>
        <w:rPr>
          <w:rFonts w:cstheme="minorHAnsi"/>
          <w:sz w:val="28"/>
          <w:szCs w:val="28"/>
        </w:rPr>
      </w:pPr>
      <w:r>
        <w:rPr>
          <w:rFonts w:cstheme="minorHAnsi"/>
          <w:sz w:val="28"/>
          <w:szCs w:val="28"/>
        </w:rPr>
        <w:lastRenderedPageBreak/>
        <w:t>Works Cited</w:t>
      </w:r>
      <w:bookmarkStart w:id="0" w:name="_GoBack"/>
      <w:bookmarkEnd w:id="0"/>
    </w:p>
    <w:p w:rsidR="0005363F" w:rsidRPr="0005363F" w:rsidRDefault="0005363F" w:rsidP="0005363F">
      <w:pPr>
        <w:spacing w:after="180" w:line="240" w:lineRule="auto"/>
        <w:ind w:left="450" w:hanging="450"/>
        <w:rPr>
          <w:rFonts w:ascii="Times New Roman" w:eastAsia="Times New Roman" w:hAnsi="Times New Roman" w:cs="Times New Roman"/>
          <w:color w:val="000000"/>
          <w:sz w:val="27"/>
          <w:szCs w:val="27"/>
          <w:lang w:eastAsia="en-TT"/>
        </w:rPr>
      </w:pPr>
      <w:r w:rsidRPr="0005363F">
        <w:rPr>
          <w:rFonts w:ascii="Times New Roman" w:eastAsia="Times New Roman" w:hAnsi="Times New Roman" w:cs="Times New Roman"/>
          <w:color w:val="000000"/>
          <w:sz w:val="27"/>
          <w:szCs w:val="27"/>
          <w:lang w:eastAsia="en-TT"/>
        </w:rPr>
        <w:t>2016, https://osr.org/blog/astronomy/the-history-of-space-exploration/ http://www.spacefuture.com/archive/the_ethical_commercialization_of_outer_space.shtml.</w:t>
      </w:r>
    </w:p>
    <w:p w:rsidR="0005363F" w:rsidRPr="0005363F" w:rsidRDefault="0005363F" w:rsidP="0005363F">
      <w:pPr>
        <w:spacing w:after="180" w:line="240" w:lineRule="auto"/>
        <w:ind w:left="450" w:hanging="450"/>
        <w:rPr>
          <w:rFonts w:ascii="Times New Roman" w:eastAsia="Times New Roman" w:hAnsi="Times New Roman" w:cs="Times New Roman"/>
          <w:color w:val="000000"/>
          <w:sz w:val="27"/>
          <w:szCs w:val="27"/>
          <w:lang w:eastAsia="en-TT"/>
        </w:rPr>
      </w:pPr>
      <w:r w:rsidRPr="0005363F">
        <w:rPr>
          <w:rFonts w:ascii="Times New Roman" w:eastAsia="Times New Roman" w:hAnsi="Times New Roman" w:cs="Times New Roman"/>
          <w:color w:val="000000"/>
          <w:sz w:val="27"/>
          <w:szCs w:val="27"/>
          <w:lang w:eastAsia="en-TT"/>
        </w:rPr>
        <w:t>"Commercialisation Of Space Is New Final Frontier". </w:t>
      </w:r>
      <w:proofErr w:type="gramStart"/>
      <w:r w:rsidRPr="0005363F">
        <w:rPr>
          <w:rFonts w:ascii="Times New Roman" w:eastAsia="Times New Roman" w:hAnsi="Times New Roman" w:cs="Times New Roman"/>
          <w:i/>
          <w:iCs/>
          <w:color w:val="000000"/>
          <w:sz w:val="27"/>
          <w:szCs w:val="27"/>
          <w:lang w:eastAsia="en-TT"/>
        </w:rPr>
        <w:t>Ft.Com</w:t>
      </w:r>
      <w:proofErr w:type="gramEnd"/>
      <w:r w:rsidRPr="0005363F">
        <w:rPr>
          <w:rFonts w:ascii="Times New Roman" w:eastAsia="Times New Roman" w:hAnsi="Times New Roman" w:cs="Times New Roman"/>
          <w:color w:val="000000"/>
          <w:sz w:val="27"/>
          <w:szCs w:val="27"/>
          <w:lang w:eastAsia="en-TT"/>
        </w:rPr>
        <w:t>, 2016, https://www.ft.com/content/fcc72e0c-7564-11e4-a1a9-00144feabdc0.</w:t>
      </w:r>
    </w:p>
    <w:p w:rsidR="0005363F" w:rsidRPr="0005363F" w:rsidRDefault="0005363F" w:rsidP="0005363F">
      <w:pPr>
        <w:spacing w:after="180" w:line="240" w:lineRule="auto"/>
        <w:ind w:left="450" w:hanging="450"/>
        <w:rPr>
          <w:rFonts w:ascii="Times New Roman" w:eastAsia="Times New Roman" w:hAnsi="Times New Roman" w:cs="Times New Roman"/>
          <w:color w:val="000000"/>
          <w:sz w:val="27"/>
          <w:szCs w:val="27"/>
          <w:lang w:eastAsia="en-TT"/>
        </w:rPr>
      </w:pPr>
      <w:r w:rsidRPr="0005363F">
        <w:rPr>
          <w:rFonts w:ascii="Times New Roman" w:eastAsia="Times New Roman" w:hAnsi="Times New Roman" w:cs="Times New Roman"/>
          <w:color w:val="000000"/>
          <w:sz w:val="27"/>
          <w:szCs w:val="27"/>
          <w:lang w:eastAsia="en-TT"/>
        </w:rPr>
        <w:t xml:space="preserve">"International Legal Agreements Relevant </w:t>
      </w:r>
      <w:proofErr w:type="gramStart"/>
      <w:r w:rsidRPr="0005363F">
        <w:rPr>
          <w:rFonts w:ascii="Times New Roman" w:eastAsia="Times New Roman" w:hAnsi="Times New Roman" w:cs="Times New Roman"/>
          <w:color w:val="000000"/>
          <w:sz w:val="27"/>
          <w:szCs w:val="27"/>
          <w:lang w:eastAsia="en-TT"/>
        </w:rPr>
        <w:t>To</w:t>
      </w:r>
      <w:proofErr w:type="gramEnd"/>
      <w:r w:rsidRPr="0005363F">
        <w:rPr>
          <w:rFonts w:ascii="Times New Roman" w:eastAsia="Times New Roman" w:hAnsi="Times New Roman" w:cs="Times New Roman"/>
          <w:color w:val="000000"/>
          <w:sz w:val="27"/>
          <w:szCs w:val="27"/>
          <w:lang w:eastAsia="en-TT"/>
        </w:rPr>
        <w:t xml:space="preserve"> Space Weapons". </w:t>
      </w:r>
      <w:r w:rsidRPr="0005363F">
        <w:rPr>
          <w:rFonts w:ascii="Times New Roman" w:eastAsia="Times New Roman" w:hAnsi="Times New Roman" w:cs="Times New Roman"/>
          <w:i/>
          <w:iCs/>
          <w:color w:val="000000"/>
          <w:sz w:val="27"/>
          <w:szCs w:val="27"/>
          <w:lang w:eastAsia="en-TT"/>
        </w:rPr>
        <w:t xml:space="preserve">Union </w:t>
      </w:r>
      <w:proofErr w:type="gramStart"/>
      <w:r w:rsidRPr="0005363F">
        <w:rPr>
          <w:rFonts w:ascii="Times New Roman" w:eastAsia="Times New Roman" w:hAnsi="Times New Roman" w:cs="Times New Roman"/>
          <w:i/>
          <w:iCs/>
          <w:color w:val="000000"/>
          <w:sz w:val="27"/>
          <w:szCs w:val="27"/>
          <w:lang w:eastAsia="en-TT"/>
        </w:rPr>
        <w:t>Of</w:t>
      </w:r>
      <w:proofErr w:type="gramEnd"/>
      <w:r w:rsidRPr="0005363F">
        <w:rPr>
          <w:rFonts w:ascii="Times New Roman" w:eastAsia="Times New Roman" w:hAnsi="Times New Roman" w:cs="Times New Roman"/>
          <w:i/>
          <w:iCs/>
          <w:color w:val="000000"/>
          <w:sz w:val="27"/>
          <w:szCs w:val="27"/>
          <w:lang w:eastAsia="en-TT"/>
        </w:rPr>
        <w:t xml:space="preserve"> Concerned Scientists</w:t>
      </w:r>
      <w:r w:rsidRPr="0005363F">
        <w:rPr>
          <w:rFonts w:ascii="Times New Roman" w:eastAsia="Times New Roman" w:hAnsi="Times New Roman" w:cs="Times New Roman"/>
          <w:color w:val="000000"/>
          <w:sz w:val="27"/>
          <w:szCs w:val="27"/>
          <w:lang w:eastAsia="en-TT"/>
        </w:rPr>
        <w:t>, 2016, http://www.ucsusa.org/nuclear-weapons/space-weapons/international-legal-agreements#.WCJ8u_krI2w.</w:t>
      </w:r>
    </w:p>
    <w:p w:rsidR="0005363F" w:rsidRPr="0005363F" w:rsidRDefault="0005363F" w:rsidP="0005363F">
      <w:pPr>
        <w:spacing w:after="180" w:line="240" w:lineRule="auto"/>
        <w:ind w:left="450" w:hanging="450"/>
        <w:rPr>
          <w:rFonts w:ascii="Times New Roman" w:eastAsia="Times New Roman" w:hAnsi="Times New Roman" w:cs="Times New Roman"/>
          <w:color w:val="000000"/>
          <w:sz w:val="27"/>
          <w:szCs w:val="27"/>
          <w:lang w:eastAsia="en-TT"/>
        </w:rPr>
      </w:pPr>
      <w:r w:rsidRPr="0005363F">
        <w:rPr>
          <w:rFonts w:ascii="Times New Roman" w:eastAsia="Times New Roman" w:hAnsi="Times New Roman" w:cs="Times New Roman"/>
          <w:color w:val="000000"/>
          <w:sz w:val="27"/>
          <w:szCs w:val="27"/>
          <w:lang w:eastAsia="en-TT"/>
        </w:rPr>
        <w:t xml:space="preserve">"International Legal Agreements Relevant </w:t>
      </w:r>
      <w:proofErr w:type="gramStart"/>
      <w:r w:rsidRPr="0005363F">
        <w:rPr>
          <w:rFonts w:ascii="Times New Roman" w:eastAsia="Times New Roman" w:hAnsi="Times New Roman" w:cs="Times New Roman"/>
          <w:color w:val="000000"/>
          <w:sz w:val="27"/>
          <w:szCs w:val="27"/>
          <w:lang w:eastAsia="en-TT"/>
        </w:rPr>
        <w:t>To</w:t>
      </w:r>
      <w:proofErr w:type="gramEnd"/>
      <w:r w:rsidRPr="0005363F">
        <w:rPr>
          <w:rFonts w:ascii="Times New Roman" w:eastAsia="Times New Roman" w:hAnsi="Times New Roman" w:cs="Times New Roman"/>
          <w:color w:val="000000"/>
          <w:sz w:val="27"/>
          <w:szCs w:val="27"/>
          <w:lang w:eastAsia="en-TT"/>
        </w:rPr>
        <w:t xml:space="preserve"> Space Weapons". </w:t>
      </w:r>
      <w:r w:rsidRPr="0005363F">
        <w:rPr>
          <w:rFonts w:ascii="Times New Roman" w:eastAsia="Times New Roman" w:hAnsi="Times New Roman" w:cs="Times New Roman"/>
          <w:i/>
          <w:iCs/>
          <w:color w:val="000000"/>
          <w:sz w:val="27"/>
          <w:szCs w:val="27"/>
          <w:lang w:eastAsia="en-TT"/>
        </w:rPr>
        <w:t xml:space="preserve">Union </w:t>
      </w:r>
      <w:proofErr w:type="gramStart"/>
      <w:r w:rsidRPr="0005363F">
        <w:rPr>
          <w:rFonts w:ascii="Times New Roman" w:eastAsia="Times New Roman" w:hAnsi="Times New Roman" w:cs="Times New Roman"/>
          <w:i/>
          <w:iCs/>
          <w:color w:val="000000"/>
          <w:sz w:val="27"/>
          <w:szCs w:val="27"/>
          <w:lang w:eastAsia="en-TT"/>
        </w:rPr>
        <w:t>Of</w:t>
      </w:r>
      <w:proofErr w:type="gramEnd"/>
      <w:r w:rsidRPr="0005363F">
        <w:rPr>
          <w:rFonts w:ascii="Times New Roman" w:eastAsia="Times New Roman" w:hAnsi="Times New Roman" w:cs="Times New Roman"/>
          <w:i/>
          <w:iCs/>
          <w:color w:val="000000"/>
          <w:sz w:val="27"/>
          <w:szCs w:val="27"/>
          <w:lang w:eastAsia="en-TT"/>
        </w:rPr>
        <w:t xml:space="preserve"> Concerned Scientists</w:t>
      </w:r>
      <w:r w:rsidRPr="0005363F">
        <w:rPr>
          <w:rFonts w:ascii="Times New Roman" w:eastAsia="Times New Roman" w:hAnsi="Times New Roman" w:cs="Times New Roman"/>
          <w:color w:val="000000"/>
          <w:sz w:val="27"/>
          <w:szCs w:val="27"/>
          <w:lang w:eastAsia="en-TT"/>
        </w:rPr>
        <w:t>, 2016, http://www.ucsusa.org/nuclear-weapons/space-weapons/international-legal-agreements#.WCJ8u_krI2w.</w:t>
      </w:r>
    </w:p>
    <w:p w:rsidR="0005363F" w:rsidRPr="0005363F" w:rsidRDefault="0005363F" w:rsidP="0005363F">
      <w:pPr>
        <w:spacing w:after="180" w:line="240" w:lineRule="auto"/>
        <w:ind w:left="450" w:hanging="450"/>
        <w:rPr>
          <w:rFonts w:ascii="Times New Roman" w:eastAsia="Times New Roman" w:hAnsi="Times New Roman" w:cs="Times New Roman"/>
          <w:color w:val="000000"/>
          <w:sz w:val="27"/>
          <w:szCs w:val="27"/>
          <w:lang w:eastAsia="en-TT"/>
        </w:rPr>
      </w:pPr>
      <w:r w:rsidRPr="0005363F">
        <w:rPr>
          <w:rFonts w:ascii="Times New Roman" w:eastAsia="Times New Roman" w:hAnsi="Times New Roman" w:cs="Times New Roman"/>
          <w:color w:val="000000"/>
          <w:sz w:val="27"/>
          <w:szCs w:val="27"/>
          <w:lang w:eastAsia="en-TT"/>
        </w:rPr>
        <w:t xml:space="preserve">"NASA - Consequences </w:t>
      </w:r>
      <w:proofErr w:type="gramStart"/>
      <w:r w:rsidRPr="0005363F">
        <w:rPr>
          <w:rFonts w:ascii="Times New Roman" w:eastAsia="Times New Roman" w:hAnsi="Times New Roman" w:cs="Times New Roman"/>
          <w:color w:val="000000"/>
          <w:sz w:val="27"/>
          <w:szCs w:val="27"/>
          <w:lang w:eastAsia="en-TT"/>
        </w:rPr>
        <w:t>Of</w:t>
      </w:r>
      <w:proofErr w:type="gramEnd"/>
      <w:r w:rsidRPr="0005363F">
        <w:rPr>
          <w:rFonts w:ascii="Times New Roman" w:eastAsia="Times New Roman" w:hAnsi="Times New Roman" w:cs="Times New Roman"/>
          <w:color w:val="000000"/>
          <w:sz w:val="27"/>
          <w:szCs w:val="27"/>
          <w:lang w:eastAsia="en-TT"/>
        </w:rPr>
        <w:t xml:space="preserve"> Exploration: Learning From History (Part 2)". </w:t>
      </w:r>
      <w:r w:rsidRPr="0005363F">
        <w:rPr>
          <w:rFonts w:ascii="Times New Roman" w:eastAsia="Times New Roman" w:hAnsi="Times New Roman" w:cs="Times New Roman"/>
          <w:i/>
          <w:iCs/>
          <w:color w:val="000000"/>
          <w:sz w:val="27"/>
          <w:szCs w:val="27"/>
          <w:lang w:eastAsia="en-TT"/>
        </w:rPr>
        <w:t>Nasa.Gov</w:t>
      </w:r>
      <w:r w:rsidRPr="0005363F">
        <w:rPr>
          <w:rFonts w:ascii="Times New Roman" w:eastAsia="Times New Roman" w:hAnsi="Times New Roman" w:cs="Times New Roman"/>
          <w:color w:val="000000"/>
          <w:sz w:val="27"/>
          <w:szCs w:val="27"/>
          <w:lang w:eastAsia="en-TT"/>
        </w:rPr>
        <w:t>, 2016, http://www.nasa.gov/exploration/whyweexplore/Why_We_03_pt2.html.</w:t>
      </w:r>
    </w:p>
    <w:p w:rsidR="0005363F" w:rsidRPr="0005363F" w:rsidRDefault="0005363F" w:rsidP="0005363F">
      <w:pPr>
        <w:spacing w:after="180" w:line="240" w:lineRule="auto"/>
        <w:ind w:left="450" w:hanging="450"/>
        <w:rPr>
          <w:rFonts w:ascii="Times New Roman" w:eastAsia="Times New Roman" w:hAnsi="Times New Roman" w:cs="Times New Roman"/>
          <w:color w:val="000000"/>
          <w:sz w:val="27"/>
          <w:szCs w:val="27"/>
          <w:lang w:eastAsia="en-TT"/>
        </w:rPr>
      </w:pPr>
      <w:r w:rsidRPr="0005363F">
        <w:rPr>
          <w:rFonts w:ascii="Times New Roman" w:eastAsia="Times New Roman" w:hAnsi="Times New Roman" w:cs="Times New Roman"/>
          <w:color w:val="000000"/>
          <w:sz w:val="27"/>
          <w:szCs w:val="27"/>
          <w:lang w:eastAsia="en-TT"/>
        </w:rPr>
        <w:t xml:space="preserve">Rastogi, Nina. "What Impact Do Rockets Have </w:t>
      </w:r>
      <w:proofErr w:type="gramStart"/>
      <w:r w:rsidRPr="0005363F">
        <w:rPr>
          <w:rFonts w:ascii="Times New Roman" w:eastAsia="Times New Roman" w:hAnsi="Times New Roman" w:cs="Times New Roman"/>
          <w:color w:val="000000"/>
          <w:sz w:val="27"/>
          <w:szCs w:val="27"/>
          <w:lang w:eastAsia="en-TT"/>
        </w:rPr>
        <w:t>On</w:t>
      </w:r>
      <w:proofErr w:type="gramEnd"/>
      <w:r w:rsidRPr="0005363F">
        <w:rPr>
          <w:rFonts w:ascii="Times New Roman" w:eastAsia="Times New Roman" w:hAnsi="Times New Roman" w:cs="Times New Roman"/>
          <w:color w:val="000000"/>
          <w:sz w:val="27"/>
          <w:szCs w:val="27"/>
          <w:lang w:eastAsia="en-TT"/>
        </w:rPr>
        <w:t xml:space="preserve"> The Environment?". </w:t>
      </w:r>
      <w:r w:rsidRPr="0005363F">
        <w:rPr>
          <w:rFonts w:ascii="Times New Roman" w:eastAsia="Times New Roman" w:hAnsi="Times New Roman" w:cs="Times New Roman"/>
          <w:i/>
          <w:iCs/>
          <w:color w:val="000000"/>
          <w:sz w:val="27"/>
          <w:szCs w:val="27"/>
          <w:lang w:eastAsia="en-TT"/>
        </w:rPr>
        <w:t>Slate Magazine</w:t>
      </w:r>
      <w:r w:rsidRPr="0005363F">
        <w:rPr>
          <w:rFonts w:ascii="Times New Roman" w:eastAsia="Times New Roman" w:hAnsi="Times New Roman" w:cs="Times New Roman"/>
          <w:color w:val="000000"/>
          <w:sz w:val="27"/>
          <w:szCs w:val="27"/>
          <w:lang w:eastAsia="en-TT"/>
        </w:rPr>
        <w:t>, 2016, http://www.slate.com/articles/health_and_science/the_green_lantern/2009/11/dirty_rockets.html.</w:t>
      </w:r>
    </w:p>
    <w:p w:rsidR="0005363F" w:rsidRPr="0005363F" w:rsidRDefault="0005363F" w:rsidP="0005363F">
      <w:pPr>
        <w:spacing w:after="180" w:line="240" w:lineRule="auto"/>
        <w:ind w:left="450" w:hanging="450"/>
        <w:rPr>
          <w:rFonts w:ascii="Times New Roman" w:eastAsia="Times New Roman" w:hAnsi="Times New Roman" w:cs="Times New Roman"/>
          <w:color w:val="000000"/>
          <w:sz w:val="27"/>
          <w:szCs w:val="27"/>
          <w:lang w:eastAsia="en-TT"/>
        </w:rPr>
      </w:pPr>
      <w:r w:rsidRPr="0005363F">
        <w:rPr>
          <w:rFonts w:ascii="Times New Roman" w:eastAsia="Times New Roman" w:hAnsi="Times New Roman" w:cs="Times New Roman"/>
          <w:color w:val="000000"/>
          <w:sz w:val="27"/>
          <w:szCs w:val="27"/>
          <w:lang w:eastAsia="en-TT"/>
        </w:rPr>
        <w:t xml:space="preserve">Rosas, A. "The Militarization </w:t>
      </w:r>
      <w:proofErr w:type="gramStart"/>
      <w:r w:rsidRPr="0005363F">
        <w:rPr>
          <w:rFonts w:ascii="Times New Roman" w:eastAsia="Times New Roman" w:hAnsi="Times New Roman" w:cs="Times New Roman"/>
          <w:color w:val="000000"/>
          <w:sz w:val="27"/>
          <w:szCs w:val="27"/>
          <w:lang w:eastAsia="en-TT"/>
        </w:rPr>
        <w:t>Of</w:t>
      </w:r>
      <w:proofErr w:type="gramEnd"/>
      <w:r w:rsidRPr="0005363F">
        <w:rPr>
          <w:rFonts w:ascii="Times New Roman" w:eastAsia="Times New Roman" w:hAnsi="Times New Roman" w:cs="Times New Roman"/>
          <w:color w:val="000000"/>
          <w:sz w:val="27"/>
          <w:szCs w:val="27"/>
          <w:lang w:eastAsia="en-TT"/>
        </w:rPr>
        <w:t xml:space="preserve"> Space And International Law". </w:t>
      </w:r>
      <w:proofErr w:type="gramStart"/>
      <w:r w:rsidRPr="0005363F">
        <w:rPr>
          <w:rFonts w:ascii="Times New Roman" w:eastAsia="Times New Roman" w:hAnsi="Times New Roman" w:cs="Times New Roman"/>
          <w:color w:val="000000"/>
          <w:sz w:val="27"/>
          <w:szCs w:val="27"/>
          <w:lang w:eastAsia="en-TT"/>
        </w:rPr>
        <w:t>2016,.</w:t>
      </w:r>
      <w:proofErr w:type="gramEnd"/>
    </w:p>
    <w:p w:rsidR="0005363F" w:rsidRPr="0005363F" w:rsidRDefault="0005363F" w:rsidP="0005363F">
      <w:pPr>
        <w:spacing w:after="180" w:line="240" w:lineRule="auto"/>
        <w:ind w:left="450" w:hanging="450"/>
        <w:rPr>
          <w:rFonts w:ascii="Times New Roman" w:eastAsia="Times New Roman" w:hAnsi="Times New Roman" w:cs="Times New Roman"/>
          <w:color w:val="000000"/>
          <w:sz w:val="27"/>
          <w:szCs w:val="27"/>
          <w:lang w:eastAsia="en-TT"/>
        </w:rPr>
      </w:pPr>
      <w:r w:rsidRPr="0005363F">
        <w:rPr>
          <w:rFonts w:ascii="Times New Roman" w:eastAsia="Times New Roman" w:hAnsi="Times New Roman" w:cs="Times New Roman"/>
          <w:color w:val="000000"/>
          <w:sz w:val="27"/>
          <w:szCs w:val="27"/>
          <w:lang w:eastAsia="en-TT"/>
        </w:rPr>
        <w:t xml:space="preserve">"Space Future - The Ethical Commercialization </w:t>
      </w:r>
      <w:proofErr w:type="gramStart"/>
      <w:r w:rsidRPr="0005363F">
        <w:rPr>
          <w:rFonts w:ascii="Times New Roman" w:eastAsia="Times New Roman" w:hAnsi="Times New Roman" w:cs="Times New Roman"/>
          <w:color w:val="000000"/>
          <w:sz w:val="27"/>
          <w:szCs w:val="27"/>
          <w:lang w:eastAsia="en-TT"/>
        </w:rPr>
        <w:t>Of</w:t>
      </w:r>
      <w:proofErr w:type="gramEnd"/>
      <w:r w:rsidRPr="0005363F">
        <w:rPr>
          <w:rFonts w:ascii="Times New Roman" w:eastAsia="Times New Roman" w:hAnsi="Times New Roman" w:cs="Times New Roman"/>
          <w:color w:val="000000"/>
          <w:sz w:val="27"/>
          <w:szCs w:val="27"/>
          <w:lang w:eastAsia="en-TT"/>
        </w:rPr>
        <w:t xml:space="preserve"> Outer Space". </w:t>
      </w:r>
      <w:r w:rsidRPr="0005363F">
        <w:rPr>
          <w:rFonts w:ascii="Times New Roman" w:eastAsia="Times New Roman" w:hAnsi="Times New Roman" w:cs="Times New Roman"/>
          <w:i/>
          <w:iCs/>
          <w:color w:val="000000"/>
          <w:sz w:val="27"/>
          <w:szCs w:val="27"/>
          <w:lang w:eastAsia="en-TT"/>
        </w:rPr>
        <w:t>Spacefuture.Com</w:t>
      </w:r>
      <w:r w:rsidRPr="0005363F">
        <w:rPr>
          <w:rFonts w:ascii="Times New Roman" w:eastAsia="Times New Roman" w:hAnsi="Times New Roman" w:cs="Times New Roman"/>
          <w:color w:val="000000"/>
          <w:sz w:val="27"/>
          <w:szCs w:val="27"/>
          <w:lang w:eastAsia="en-TT"/>
        </w:rPr>
        <w:t>, 2016, http://www.spacefuture.com/archive/the_ethical_commercialization_of_outer_space.shtml.</w:t>
      </w:r>
    </w:p>
    <w:p w:rsidR="0005363F" w:rsidRPr="004A49B4" w:rsidRDefault="0005363F" w:rsidP="0005363F">
      <w:pPr>
        <w:jc w:val="center"/>
        <w:rPr>
          <w:rFonts w:cstheme="minorHAnsi"/>
          <w:sz w:val="28"/>
          <w:szCs w:val="28"/>
        </w:rPr>
      </w:pPr>
    </w:p>
    <w:p w:rsidR="00213A92" w:rsidRPr="004A49B4" w:rsidRDefault="00213A92" w:rsidP="004A49B4">
      <w:pPr>
        <w:jc w:val="both"/>
        <w:rPr>
          <w:rFonts w:cstheme="minorHAnsi"/>
          <w:sz w:val="28"/>
          <w:szCs w:val="28"/>
        </w:rPr>
      </w:pPr>
    </w:p>
    <w:sectPr w:rsidR="00213A92" w:rsidRPr="004A49B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12D" w:rsidRDefault="00F4512D" w:rsidP="00046D02">
      <w:pPr>
        <w:spacing w:after="0" w:line="240" w:lineRule="auto"/>
      </w:pPr>
      <w:r>
        <w:separator/>
      </w:r>
    </w:p>
  </w:endnote>
  <w:endnote w:type="continuationSeparator" w:id="0">
    <w:p w:rsidR="00F4512D" w:rsidRDefault="00F4512D" w:rsidP="0004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9B4" w:rsidRDefault="004A49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137011"/>
      <w:docPartObj>
        <w:docPartGallery w:val="Page Numbers (Bottom of Page)"/>
        <w:docPartUnique/>
      </w:docPartObj>
    </w:sdtPr>
    <w:sdtEndPr>
      <w:rPr>
        <w:noProof/>
      </w:rPr>
    </w:sdtEndPr>
    <w:sdtContent>
      <w:p w:rsidR="004A49B4" w:rsidRDefault="004A49B4">
        <w:pPr>
          <w:pStyle w:val="Footer"/>
          <w:jc w:val="right"/>
        </w:pPr>
        <w:r>
          <w:fldChar w:fldCharType="begin"/>
        </w:r>
        <w:r>
          <w:instrText xml:space="preserve"> PAGE   \* MERGEFORMAT </w:instrText>
        </w:r>
        <w:r>
          <w:fldChar w:fldCharType="separate"/>
        </w:r>
        <w:r w:rsidR="0005363F">
          <w:rPr>
            <w:noProof/>
          </w:rPr>
          <w:t>4</w:t>
        </w:r>
        <w:r>
          <w:rPr>
            <w:noProof/>
          </w:rPr>
          <w:fldChar w:fldCharType="end"/>
        </w:r>
        <w:r w:rsidR="007D0346">
          <w:rPr>
            <w:noProof/>
          </w:rPr>
          <w:tab/>
          <w:t>Timothy Brooks - Model United Nations</w:t>
        </w:r>
      </w:p>
    </w:sdtContent>
  </w:sdt>
  <w:p w:rsidR="004A49B4" w:rsidRDefault="004A49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9B4" w:rsidRDefault="004A4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12D" w:rsidRDefault="00F4512D" w:rsidP="00046D02">
      <w:pPr>
        <w:spacing w:after="0" w:line="240" w:lineRule="auto"/>
      </w:pPr>
      <w:r>
        <w:separator/>
      </w:r>
    </w:p>
  </w:footnote>
  <w:footnote w:type="continuationSeparator" w:id="0">
    <w:p w:rsidR="00F4512D" w:rsidRDefault="00F4512D" w:rsidP="00046D02">
      <w:pPr>
        <w:spacing w:after="0" w:line="240" w:lineRule="auto"/>
      </w:pPr>
      <w:r>
        <w:continuationSeparator/>
      </w:r>
    </w:p>
  </w:footnote>
  <w:footnote w:id="1">
    <w:p w:rsidR="00046D02" w:rsidRPr="00046D02" w:rsidRDefault="00046D02">
      <w:pPr>
        <w:pStyle w:val="FootnoteText"/>
        <w:rPr>
          <w:b/>
          <w:sz w:val="18"/>
          <w:szCs w:val="18"/>
        </w:rPr>
      </w:pPr>
      <w:r>
        <w:rPr>
          <w:rStyle w:val="FootnoteReference"/>
        </w:rPr>
        <w:footnoteRef/>
      </w:r>
      <w:r>
        <w:t xml:space="preserve"> </w:t>
      </w:r>
      <w:r w:rsidRPr="00046D02">
        <w:rPr>
          <w:b/>
          <w:sz w:val="18"/>
          <w:szCs w:val="18"/>
          <w:lang w:val="en"/>
        </w:rPr>
        <w:t xml:space="preserve">The </w:t>
      </w:r>
      <w:r w:rsidRPr="00046D02">
        <w:rPr>
          <w:b/>
          <w:bCs/>
          <w:sz w:val="18"/>
          <w:szCs w:val="18"/>
          <w:lang w:val="en"/>
        </w:rPr>
        <w:t>Montreal Protocol on Substances that Deplete the Ozone Layer is a protocol to the Vienna Convention for the Protection of the Ozone Layer, enforced in 1989, designed to protect the ozone layer b</w:t>
      </w:r>
      <w:r w:rsidRPr="00046D02">
        <w:rPr>
          <w:b/>
          <w:sz w:val="18"/>
          <w:szCs w:val="18"/>
          <w:lang w:val="en"/>
        </w:rPr>
        <w:t xml:space="preserve">y phasing the production of numerous substances that are responsible for ozone depletion.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9B4" w:rsidRDefault="004A49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9B4" w:rsidRDefault="004A49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9B4" w:rsidRDefault="004A49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3587B"/>
    <w:multiLevelType w:val="multilevel"/>
    <w:tmpl w:val="38EA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AF"/>
    <w:rsid w:val="00046D02"/>
    <w:rsid w:val="0005363F"/>
    <w:rsid w:val="00066F1F"/>
    <w:rsid w:val="000B15F5"/>
    <w:rsid w:val="000F4D3D"/>
    <w:rsid w:val="002047B8"/>
    <w:rsid w:val="0021009E"/>
    <w:rsid w:val="00213A92"/>
    <w:rsid w:val="003059B7"/>
    <w:rsid w:val="0035172C"/>
    <w:rsid w:val="00353E0D"/>
    <w:rsid w:val="00394CAF"/>
    <w:rsid w:val="003D5CB9"/>
    <w:rsid w:val="004A49B4"/>
    <w:rsid w:val="004D3274"/>
    <w:rsid w:val="006076CE"/>
    <w:rsid w:val="00622622"/>
    <w:rsid w:val="00640E95"/>
    <w:rsid w:val="0064193C"/>
    <w:rsid w:val="00676B87"/>
    <w:rsid w:val="006E1C81"/>
    <w:rsid w:val="0073431F"/>
    <w:rsid w:val="007637B4"/>
    <w:rsid w:val="007D0346"/>
    <w:rsid w:val="00A03186"/>
    <w:rsid w:val="00A972BA"/>
    <w:rsid w:val="00AC35A3"/>
    <w:rsid w:val="00B308E8"/>
    <w:rsid w:val="00BD537E"/>
    <w:rsid w:val="00C030FE"/>
    <w:rsid w:val="00C52887"/>
    <w:rsid w:val="00EA21EF"/>
    <w:rsid w:val="00EB3121"/>
    <w:rsid w:val="00EF1CAC"/>
    <w:rsid w:val="00F2087D"/>
    <w:rsid w:val="00F4512D"/>
    <w:rsid w:val="00F9601E"/>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69B2"/>
  <w15:chartTrackingRefBased/>
  <w15:docId w15:val="{6EECDD55-2B58-4BBB-A9D2-0FE49C2F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5363F"/>
    <w:pPr>
      <w:spacing w:before="100" w:beforeAutospacing="1" w:after="100" w:afterAutospacing="1" w:line="240" w:lineRule="auto"/>
      <w:outlineLvl w:val="1"/>
    </w:pPr>
    <w:rPr>
      <w:rFonts w:ascii="Times New Roman" w:eastAsia="Times New Roman" w:hAnsi="Times New Roman" w:cs="Times New Roman"/>
      <w:b/>
      <w:bCs/>
      <w:sz w:val="36"/>
      <w:szCs w:val="36"/>
      <w:lang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93C"/>
    <w:pPr>
      <w:ind w:left="720"/>
      <w:contextualSpacing/>
    </w:pPr>
  </w:style>
  <w:style w:type="character" w:customStyle="1" w:styleId="apple-converted-space">
    <w:name w:val="apple-converted-space"/>
    <w:basedOn w:val="DefaultParagraphFont"/>
    <w:rsid w:val="0064193C"/>
  </w:style>
  <w:style w:type="paragraph" w:styleId="NormalWeb">
    <w:name w:val="Normal (Web)"/>
    <w:basedOn w:val="Normal"/>
    <w:uiPriority w:val="99"/>
    <w:unhideWhenUsed/>
    <w:rsid w:val="00EF1CAC"/>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046D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6D02"/>
    <w:rPr>
      <w:sz w:val="20"/>
      <w:szCs w:val="20"/>
    </w:rPr>
  </w:style>
  <w:style w:type="character" w:styleId="FootnoteReference">
    <w:name w:val="footnote reference"/>
    <w:basedOn w:val="DefaultParagraphFont"/>
    <w:uiPriority w:val="99"/>
    <w:semiHidden/>
    <w:unhideWhenUsed/>
    <w:rsid w:val="00046D02"/>
    <w:rPr>
      <w:vertAlign w:val="superscript"/>
    </w:rPr>
  </w:style>
  <w:style w:type="character" w:styleId="Hyperlink">
    <w:name w:val="Hyperlink"/>
    <w:basedOn w:val="DefaultParagraphFont"/>
    <w:uiPriority w:val="99"/>
    <w:unhideWhenUsed/>
    <w:rsid w:val="00046D02"/>
    <w:rPr>
      <w:color w:val="0000FF"/>
      <w:u w:val="single"/>
    </w:rPr>
  </w:style>
  <w:style w:type="paragraph" w:styleId="Header">
    <w:name w:val="header"/>
    <w:basedOn w:val="Normal"/>
    <w:link w:val="HeaderChar"/>
    <w:uiPriority w:val="99"/>
    <w:unhideWhenUsed/>
    <w:rsid w:val="004A4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9B4"/>
  </w:style>
  <w:style w:type="paragraph" w:styleId="Footer">
    <w:name w:val="footer"/>
    <w:basedOn w:val="Normal"/>
    <w:link w:val="FooterChar"/>
    <w:uiPriority w:val="99"/>
    <w:unhideWhenUsed/>
    <w:rsid w:val="004A4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9B4"/>
  </w:style>
  <w:style w:type="character" w:customStyle="1" w:styleId="Heading2Char">
    <w:name w:val="Heading 2 Char"/>
    <w:basedOn w:val="DefaultParagraphFont"/>
    <w:link w:val="Heading2"/>
    <w:uiPriority w:val="9"/>
    <w:rsid w:val="0005363F"/>
    <w:rPr>
      <w:rFonts w:ascii="Times New Roman" w:eastAsia="Times New Roman" w:hAnsi="Times New Roman" w:cs="Times New Roman"/>
      <w:b/>
      <w:bCs/>
      <w:sz w:val="36"/>
      <w:szCs w:val="36"/>
      <w:lang w:eastAsia="en-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8300">
      <w:bodyDiv w:val="1"/>
      <w:marLeft w:val="0"/>
      <w:marRight w:val="0"/>
      <w:marTop w:val="0"/>
      <w:marBottom w:val="0"/>
      <w:divBdr>
        <w:top w:val="none" w:sz="0" w:space="0" w:color="auto"/>
        <w:left w:val="none" w:sz="0" w:space="0" w:color="auto"/>
        <w:bottom w:val="none" w:sz="0" w:space="0" w:color="auto"/>
        <w:right w:val="none" w:sz="0" w:space="0" w:color="auto"/>
      </w:divBdr>
      <w:divsChild>
        <w:div w:id="852694162">
          <w:blockQuote w:val="1"/>
          <w:marLeft w:val="720"/>
          <w:marRight w:val="720"/>
          <w:marTop w:val="100"/>
          <w:marBottom w:val="100"/>
          <w:divBdr>
            <w:top w:val="none" w:sz="0" w:space="0" w:color="auto"/>
            <w:left w:val="none" w:sz="0" w:space="0" w:color="auto"/>
            <w:bottom w:val="none" w:sz="0" w:space="0" w:color="auto"/>
            <w:right w:val="none" w:sz="0" w:space="0" w:color="auto"/>
          </w:divBdr>
        </w:div>
        <w:div w:id="6892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916">
      <w:bodyDiv w:val="1"/>
      <w:marLeft w:val="0"/>
      <w:marRight w:val="0"/>
      <w:marTop w:val="0"/>
      <w:marBottom w:val="0"/>
      <w:divBdr>
        <w:top w:val="none" w:sz="0" w:space="0" w:color="auto"/>
        <w:left w:val="none" w:sz="0" w:space="0" w:color="auto"/>
        <w:bottom w:val="none" w:sz="0" w:space="0" w:color="auto"/>
        <w:right w:val="none" w:sz="0" w:space="0" w:color="auto"/>
      </w:divBdr>
    </w:div>
    <w:div w:id="774522637">
      <w:bodyDiv w:val="1"/>
      <w:marLeft w:val="0"/>
      <w:marRight w:val="0"/>
      <w:marTop w:val="0"/>
      <w:marBottom w:val="0"/>
      <w:divBdr>
        <w:top w:val="none" w:sz="0" w:space="0" w:color="auto"/>
        <w:left w:val="none" w:sz="0" w:space="0" w:color="auto"/>
        <w:bottom w:val="none" w:sz="0" w:space="0" w:color="auto"/>
        <w:right w:val="none" w:sz="0" w:space="0" w:color="auto"/>
      </w:divBdr>
    </w:div>
    <w:div w:id="1001004976">
      <w:bodyDiv w:val="1"/>
      <w:marLeft w:val="0"/>
      <w:marRight w:val="0"/>
      <w:marTop w:val="0"/>
      <w:marBottom w:val="0"/>
      <w:divBdr>
        <w:top w:val="none" w:sz="0" w:space="0" w:color="auto"/>
        <w:left w:val="none" w:sz="0" w:space="0" w:color="auto"/>
        <w:bottom w:val="none" w:sz="0" w:space="0" w:color="auto"/>
        <w:right w:val="none" w:sz="0" w:space="0" w:color="auto"/>
      </w:divBdr>
    </w:div>
    <w:div w:id="1190297242">
      <w:bodyDiv w:val="1"/>
      <w:marLeft w:val="0"/>
      <w:marRight w:val="0"/>
      <w:marTop w:val="0"/>
      <w:marBottom w:val="0"/>
      <w:divBdr>
        <w:top w:val="none" w:sz="0" w:space="0" w:color="auto"/>
        <w:left w:val="none" w:sz="0" w:space="0" w:color="auto"/>
        <w:bottom w:val="none" w:sz="0" w:space="0" w:color="auto"/>
        <w:right w:val="none" w:sz="0" w:space="0" w:color="auto"/>
      </w:divBdr>
      <w:divsChild>
        <w:div w:id="1999456125">
          <w:marLeft w:val="0"/>
          <w:marRight w:val="0"/>
          <w:marTop w:val="0"/>
          <w:marBottom w:val="0"/>
          <w:divBdr>
            <w:top w:val="none" w:sz="0" w:space="0" w:color="auto"/>
            <w:left w:val="none" w:sz="0" w:space="0" w:color="auto"/>
            <w:bottom w:val="none" w:sz="0" w:space="0" w:color="auto"/>
            <w:right w:val="none" w:sz="0" w:space="0" w:color="auto"/>
          </w:divBdr>
        </w:div>
        <w:div w:id="1877352454">
          <w:marLeft w:val="0"/>
          <w:marRight w:val="0"/>
          <w:marTop w:val="0"/>
          <w:marBottom w:val="0"/>
          <w:divBdr>
            <w:top w:val="none" w:sz="0" w:space="0" w:color="auto"/>
            <w:left w:val="none" w:sz="0" w:space="0" w:color="auto"/>
            <w:bottom w:val="none" w:sz="0" w:space="0" w:color="auto"/>
            <w:right w:val="none" w:sz="0" w:space="0" w:color="auto"/>
          </w:divBdr>
          <w:divsChild>
            <w:div w:id="774330661">
              <w:marLeft w:val="0"/>
              <w:marRight w:val="0"/>
              <w:marTop w:val="0"/>
              <w:marBottom w:val="0"/>
              <w:divBdr>
                <w:top w:val="none" w:sz="0" w:space="0" w:color="auto"/>
                <w:left w:val="none" w:sz="0" w:space="0" w:color="auto"/>
                <w:bottom w:val="none" w:sz="0" w:space="0" w:color="auto"/>
                <w:right w:val="none" w:sz="0" w:space="0" w:color="auto"/>
              </w:divBdr>
            </w:div>
          </w:divsChild>
        </w:div>
        <w:div w:id="228464861">
          <w:marLeft w:val="0"/>
          <w:marRight w:val="0"/>
          <w:marTop w:val="0"/>
          <w:marBottom w:val="0"/>
          <w:divBdr>
            <w:top w:val="none" w:sz="0" w:space="0" w:color="auto"/>
            <w:left w:val="none" w:sz="0" w:space="0" w:color="auto"/>
            <w:bottom w:val="none" w:sz="0" w:space="0" w:color="auto"/>
            <w:right w:val="none" w:sz="0" w:space="0" w:color="auto"/>
          </w:divBdr>
        </w:div>
        <w:div w:id="1439331750">
          <w:marLeft w:val="0"/>
          <w:marRight w:val="0"/>
          <w:marTop w:val="0"/>
          <w:marBottom w:val="0"/>
          <w:divBdr>
            <w:top w:val="none" w:sz="0" w:space="0" w:color="auto"/>
            <w:left w:val="none" w:sz="0" w:space="0" w:color="auto"/>
            <w:bottom w:val="none" w:sz="0" w:space="0" w:color="auto"/>
            <w:right w:val="none" w:sz="0" w:space="0" w:color="auto"/>
          </w:divBdr>
        </w:div>
        <w:div w:id="88550135">
          <w:marLeft w:val="0"/>
          <w:marRight w:val="0"/>
          <w:marTop w:val="0"/>
          <w:marBottom w:val="0"/>
          <w:divBdr>
            <w:top w:val="none" w:sz="0" w:space="0" w:color="auto"/>
            <w:left w:val="none" w:sz="0" w:space="0" w:color="auto"/>
            <w:bottom w:val="none" w:sz="0" w:space="0" w:color="auto"/>
            <w:right w:val="none" w:sz="0" w:space="0" w:color="auto"/>
          </w:divBdr>
        </w:div>
        <w:div w:id="1765029631">
          <w:marLeft w:val="0"/>
          <w:marRight w:val="0"/>
          <w:marTop w:val="0"/>
          <w:marBottom w:val="0"/>
          <w:divBdr>
            <w:top w:val="none" w:sz="0" w:space="0" w:color="auto"/>
            <w:left w:val="none" w:sz="0" w:space="0" w:color="auto"/>
            <w:bottom w:val="none" w:sz="0" w:space="0" w:color="auto"/>
            <w:right w:val="none" w:sz="0" w:space="0" w:color="auto"/>
          </w:divBdr>
        </w:div>
        <w:div w:id="1558392659">
          <w:marLeft w:val="0"/>
          <w:marRight w:val="0"/>
          <w:marTop w:val="0"/>
          <w:marBottom w:val="0"/>
          <w:divBdr>
            <w:top w:val="none" w:sz="0" w:space="0" w:color="auto"/>
            <w:left w:val="none" w:sz="0" w:space="0" w:color="auto"/>
            <w:bottom w:val="none" w:sz="0" w:space="0" w:color="auto"/>
            <w:right w:val="none" w:sz="0" w:space="0" w:color="auto"/>
          </w:divBdr>
        </w:div>
        <w:div w:id="566041303">
          <w:marLeft w:val="0"/>
          <w:marRight w:val="0"/>
          <w:marTop w:val="0"/>
          <w:marBottom w:val="0"/>
          <w:divBdr>
            <w:top w:val="none" w:sz="0" w:space="0" w:color="auto"/>
            <w:left w:val="none" w:sz="0" w:space="0" w:color="auto"/>
            <w:bottom w:val="none" w:sz="0" w:space="0" w:color="auto"/>
            <w:right w:val="none" w:sz="0" w:space="0" w:color="auto"/>
          </w:divBdr>
        </w:div>
      </w:divsChild>
    </w:div>
    <w:div w:id="1376197251">
      <w:bodyDiv w:val="1"/>
      <w:marLeft w:val="0"/>
      <w:marRight w:val="0"/>
      <w:marTop w:val="0"/>
      <w:marBottom w:val="0"/>
      <w:divBdr>
        <w:top w:val="none" w:sz="0" w:space="0" w:color="auto"/>
        <w:left w:val="none" w:sz="0" w:space="0" w:color="auto"/>
        <w:bottom w:val="none" w:sz="0" w:space="0" w:color="auto"/>
        <w:right w:val="none" w:sz="0" w:space="0" w:color="auto"/>
      </w:divBdr>
    </w:div>
    <w:div w:id="1478105742">
      <w:bodyDiv w:val="1"/>
      <w:marLeft w:val="0"/>
      <w:marRight w:val="0"/>
      <w:marTop w:val="0"/>
      <w:marBottom w:val="0"/>
      <w:divBdr>
        <w:top w:val="none" w:sz="0" w:space="0" w:color="auto"/>
        <w:left w:val="none" w:sz="0" w:space="0" w:color="auto"/>
        <w:bottom w:val="none" w:sz="0" w:space="0" w:color="auto"/>
        <w:right w:val="none" w:sz="0" w:space="0" w:color="auto"/>
      </w:divBdr>
    </w:div>
    <w:div w:id="1520655141">
      <w:bodyDiv w:val="1"/>
      <w:marLeft w:val="0"/>
      <w:marRight w:val="0"/>
      <w:marTop w:val="0"/>
      <w:marBottom w:val="0"/>
      <w:divBdr>
        <w:top w:val="none" w:sz="0" w:space="0" w:color="auto"/>
        <w:left w:val="none" w:sz="0" w:space="0" w:color="auto"/>
        <w:bottom w:val="none" w:sz="0" w:space="0" w:color="auto"/>
        <w:right w:val="none" w:sz="0" w:space="0" w:color="auto"/>
      </w:divBdr>
    </w:div>
    <w:div w:id="175709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ntreal_Protoco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C5CE0-01A5-4E8A-AC30-DBAAE3E06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2064</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maria garcia brooks</dc:creator>
  <cp:keywords/>
  <dc:description/>
  <cp:lastModifiedBy>Timothy Brooks</cp:lastModifiedBy>
  <cp:revision>25</cp:revision>
  <dcterms:created xsi:type="dcterms:W3CDTF">2016-11-09T00:24:00Z</dcterms:created>
  <dcterms:modified xsi:type="dcterms:W3CDTF">2016-11-09T03:30:00Z</dcterms:modified>
</cp:coreProperties>
</file>