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9E4" w:rsidRDefault="00554500" w:rsidP="00554500">
      <w:pPr>
        <w:spacing w:line="240" w:lineRule="auto"/>
        <w:rPr>
          <w:rFonts w:ascii="Times New Roman" w:hAnsi="Times New Roman" w:cs="Times New Roman"/>
          <w:sz w:val="24"/>
        </w:rPr>
      </w:pPr>
      <w:r>
        <w:rPr>
          <w:rFonts w:ascii="Times New Roman" w:hAnsi="Times New Roman" w:cs="Times New Roman"/>
          <w:sz w:val="24"/>
        </w:rPr>
        <w:t xml:space="preserve">Position Paper – </w:t>
      </w:r>
      <w:bookmarkStart w:id="0" w:name="_GoBack"/>
      <w:r>
        <w:rPr>
          <w:rFonts w:ascii="Times New Roman" w:hAnsi="Times New Roman" w:cs="Times New Roman"/>
          <w:sz w:val="24"/>
        </w:rPr>
        <w:t xml:space="preserve">Olivia Falkenham Citadel High </w:t>
      </w:r>
    </w:p>
    <w:p w:rsidR="00554500" w:rsidRDefault="00554500" w:rsidP="00554500">
      <w:pPr>
        <w:spacing w:line="240" w:lineRule="auto"/>
        <w:rPr>
          <w:rFonts w:ascii="Times New Roman" w:hAnsi="Times New Roman" w:cs="Times New Roman"/>
          <w:sz w:val="24"/>
        </w:rPr>
      </w:pPr>
      <w:r>
        <w:rPr>
          <w:rFonts w:ascii="Times New Roman" w:hAnsi="Times New Roman" w:cs="Times New Roman"/>
          <w:sz w:val="24"/>
        </w:rPr>
        <w:t>UNESCO 2016</w:t>
      </w:r>
    </w:p>
    <w:p w:rsidR="00554500" w:rsidRPr="00083044" w:rsidRDefault="00554500" w:rsidP="00554500">
      <w:pPr>
        <w:spacing w:line="240" w:lineRule="auto"/>
        <w:rPr>
          <w:rFonts w:ascii="Times New Roman" w:hAnsi="Times New Roman" w:cs="Times New Roman"/>
          <w:sz w:val="24"/>
        </w:rPr>
      </w:pPr>
      <w:r w:rsidRPr="00083044">
        <w:rPr>
          <w:rFonts w:ascii="Times New Roman" w:hAnsi="Times New Roman" w:cs="Times New Roman"/>
          <w:sz w:val="24"/>
        </w:rPr>
        <w:t xml:space="preserve">Turkey </w:t>
      </w:r>
    </w:p>
    <w:p w:rsidR="00554500" w:rsidRDefault="00D327C8" w:rsidP="00554500">
      <w:pPr>
        <w:spacing w:line="240" w:lineRule="auto"/>
        <w:rPr>
          <w:rFonts w:ascii="Times New Roman" w:hAnsi="Times New Roman" w:cs="Times New Roman"/>
          <w:sz w:val="24"/>
        </w:rPr>
      </w:pPr>
      <w:hyperlink r:id="rId5" w:history="1">
        <w:r w:rsidR="00554500" w:rsidRPr="008225E1">
          <w:rPr>
            <w:rStyle w:val="Hyperlink"/>
            <w:rFonts w:ascii="Times New Roman" w:hAnsi="Times New Roman" w:cs="Times New Roman"/>
            <w:sz w:val="24"/>
          </w:rPr>
          <w:t>o.falkenham@gmail.com</w:t>
        </w:r>
      </w:hyperlink>
    </w:p>
    <w:bookmarkEnd w:id="0"/>
    <w:p w:rsidR="00554500" w:rsidRDefault="00554500" w:rsidP="00554500">
      <w:pPr>
        <w:spacing w:line="240" w:lineRule="auto"/>
        <w:rPr>
          <w:rFonts w:ascii="Times New Roman" w:hAnsi="Times New Roman" w:cs="Times New Roman"/>
          <w:sz w:val="24"/>
          <w:u w:val="single"/>
        </w:rPr>
      </w:pPr>
    </w:p>
    <w:p w:rsidR="00083044" w:rsidRDefault="00083044" w:rsidP="00216C0F">
      <w:pPr>
        <w:spacing w:line="240" w:lineRule="auto"/>
        <w:jc w:val="both"/>
        <w:rPr>
          <w:rFonts w:ascii="Times New Roman" w:hAnsi="Times New Roman" w:cs="Times New Roman"/>
          <w:sz w:val="24"/>
        </w:rPr>
      </w:pPr>
      <w:r>
        <w:rPr>
          <w:rFonts w:ascii="Times New Roman" w:hAnsi="Times New Roman" w:cs="Times New Roman"/>
          <w:sz w:val="24"/>
        </w:rPr>
        <w:t>The issues before Turkey are:</w:t>
      </w:r>
    </w:p>
    <w:p w:rsidR="00083044" w:rsidRDefault="00083044" w:rsidP="00216C0F">
      <w:pPr>
        <w:pStyle w:val="ListParagraph"/>
        <w:numPr>
          <w:ilvl w:val="0"/>
          <w:numId w:val="2"/>
        </w:numPr>
        <w:spacing w:line="240" w:lineRule="auto"/>
        <w:jc w:val="both"/>
        <w:rPr>
          <w:rFonts w:ascii="Times New Roman" w:hAnsi="Times New Roman" w:cs="Times New Roman"/>
          <w:sz w:val="24"/>
        </w:rPr>
      </w:pPr>
      <w:r>
        <w:rPr>
          <w:rFonts w:ascii="Times New Roman" w:hAnsi="Times New Roman" w:cs="Times New Roman"/>
          <w:sz w:val="24"/>
        </w:rPr>
        <w:t xml:space="preserve">Governance and its Effects on Education </w:t>
      </w:r>
    </w:p>
    <w:p w:rsidR="00083044" w:rsidRDefault="00083044" w:rsidP="00216C0F">
      <w:pPr>
        <w:pStyle w:val="ListParagraph"/>
        <w:numPr>
          <w:ilvl w:val="0"/>
          <w:numId w:val="2"/>
        </w:numPr>
        <w:spacing w:line="240" w:lineRule="auto"/>
        <w:jc w:val="both"/>
        <w:rPr>
          <w:rFonts w:ascii="Times New Roman" w:hAnsi="Times New Roman" w:cs="Times New Roman"/>
          <w:sz w:val="24"/>
        </w:rPr>
      </w:pPr>
      <w:r>
        <w:rPr>
          <w:rFonts w:ascii="Times New Roman" w:hAnsi="Times New Roman" w:cs="Times New Roman"/>
          <w:sz w:val="24"/>
        </w:rPr>
        <w:t xml:space="preserve">Preservation of World Heritage Sites </w:t>
      </w:r>
    </w:p>
    <w:p w:rsidR="00083044" w:rsidRDefault="00083044" w:rsidP="00216C0F">
      <w:pPr>
        <w:pStyle w:val="ListParagraph"/>
        <w:numPr>
          <w:ilvl w:val="0"/>
          <w:numId w:val="2"/>
        </w:numPr>
        <w:spacing w:line="240" w:lineRule="auto"/>
        <w:jc w:val="both"/>
        <w:rPr>
          <w:rFonts w:ascii="Times New Roman" w:hAnsi="Times New Roman" w:cs="Times New Roman"/>
          <w:sz w:val="24"/>
        </w:rPr>
      </w:pPr>
      <w:r>
        <w:rPr>
          <w:rFonts w:ascii="Times New Roman" w:hAnsi="Times New Roman" w:cs="Times New Roman"/>
          <w:sz w:val="24"/>
        </w:rPr>
        <w:t xml:space="preserve">Supporting and Accomplishing Education 2030 </w:t>
      </w:r>
    </w:p>
    <w:p w:rsidR="00083044" w:rsidRPr="00083044" w:rsidRDefault="00083044" w:rsidP="00216C0F">
      <w:pPr>
        <w:pStyle w:val="ListParagraph"/>
        <w:spacing w:line="240" w:lineRule="auto"/>
        <w:jc w:val="both"/>
        <w:rPr>
          <w:rFonts w:ascii="Times New Roman" w:hAnsi="Times New Roman" w:cs="Times New Roman"/>
          <w:sz w:val="24"/>
        </w:rPr>
      </w:pPr>
    </w:p>
    <w:p w:rsidR="00554500" w:rsidRPr="00554500" w:rsidRDefault="00554500" w:rsidP="00216C0F">
      <w:pPr>
        <w:spacing w:line="240" w:lineRule="auto"/>
        <w:jc w:val="both"/>
        <w:rPr>
          <w:rFonts w:ascii="Times New Roman" w:hAnsi="Times New Roman" w:cs="Times New Roman"/>
          <w:sz w:val="24"/>
          <w:u w:val="single"/>
        </w:rPr>
      </w:pPr>
      <w:r w:rsidRPr="00554500">
        <w:rPr>
          <w:rFonts w:ascii="Times New Roman" w:hAnsi="Times New Roman" w:cs="Times New Roman"/>
          <w:sz w:val="24"/>
          <w:u w:val="single"/>
        </w:rPr>
        <w:t xml:space="preserve">Governance and its effects on education </w:t>
      </w:r>
    </w:p>
    <w:p w:rsidR="001879DF" w:rsidRDefault="009D2B8B" w:rsidP="00216C0F">
      <w:pPr>
        <w:spacing w:line="360" w:lineRule="auto"/>
        <w:jc w:val="both"/>
        <w:rPr>
          <w:rFonts w:ascii="Times New Roman" w:hAnsi="Times New Roman" w:cs="Times New Roman"/>
          <w:sz w:val="24"/>
        </w:rPr>
      </w:pPr>
      <w:r w:rsidRPr="00083044">
        <w:rPr>
          <w:rFonts w:ascii="Times New Roman" w:hAnsi="Times New Roman" w:cs="Times New Roman"/>
          <w:sz w:val="24"/>
        </w:rPr>
        <w:t>Turkey has a good school system in place which includes 12 years of free schooling offered towards both boys and girls</w:t>
      </w:r>
      <w:r w:rsidR="00B23164" w:rsidRPr="00083044">
        <w:rPr>
          <w:rFonts w:ascii="Times New Roman" w:hAnsi="Times New Roman" w:cs="Times New Roman"/>
          <w:sz w:val="24"/>
        </w:rPr>
        <w:t>, which consist of 4 years of elementary school, 4 years of middle school, and 4 years of high school</w:t>
      </w:r>
      <w:r w:rsidRPr="00083044">
        <w:rPr>
          <w:rFonts w:ascii="Times New Roman" w:hAnsi="Times New Roman" w:cs="Times New Roman"/>
          <w:sz w:val="24"/>
        </w:rPr>
        <w:t xml:space="preserve">. These schools run from mid-September to mid-June, including 2 weeks of winter break in the months of January and February. The school weeks are usually 35-40 hours long, which </w:t>
      </w:r>
      <w:r w:rsidR="00B23164" w:rsidRPr="00083044">
        <w:rPr>
          <w:rFonts w:ascii="Times New Roman" w:hAnsi="Times New Roman" w:cs="Times New Roman"/>
          <w:sz w:val="24"/>
        </w:rPr>
        <w:t>right around the length an average high school student would spend in school a week, excluding lunch hours. The non-formals schools teach the children how to read, write, and about healthy living. Compared to the formal schools which require payment for the education, the students are not learning as much as they could, and possibly not as much as they would need to acquire a high</w:t>
      </w:r>
      <w:r w:rsidR="001879DF" w:rsidRPr="00083044">
        <w:rPr>
          <w:rFonts w:ascii="Times New Roman" w:hAnsi="Times New Roman" w:cs="Times New Roman"/>
          <w:sz w:val="24"/>
        </w:rPr>
        <w:t xml:space="preserve"> paying job, which could have later effects on Turkey and its</w:t>
      </w:r>
      <w:r w:rsidR="00083044">
        <w:rPr>
          <w:rFonts w:ascii="Times New Roman" w:hAnsi="Times New Roman" w:cs="Times New Roman"/>
          <w:sz w:val="24"/>
        </w:rPr>
        <w:t xml:space="preserve"> financial state.</w:t>
      </w:r>
      <w:r w:rsidR="00083044">
        <w:rPr>
          <w:rFonts w:ascii="Times New Roman" w:hAnsi="Times New Roman" w:cs="Times New Roman"/>
          <w:sz w:val="24"/>
        </w:rPr>
        <w:br/>
      </w:r>
      <w:r w:rsidR="001879DF" w:rsidRPr="00083044">
        <w:rPr>
          <w:rFonts w:ascii="Times New Roman" w:hAnsi="Times New Roman" w:cs="Times New Roman"/>
          <w:sz w:val="24"/>
        </w:rPr>
        <w:t xml:space="preserve">Turkey has been greatly affected by corruption and this can have a big effect on many of the things that the government has control over, including education. The central government is in control of the educational expenses of the public, and about 10% is for national education. With the </w:t>
      </w:r>
      <w:r w:rsidR="00083044">
        <w:rPr>
          <w:rFonts w:ascii="Times New Roman" w:hAnsi="Times New Roman" w:cs="Times New Roman"/>
          <w:sz w:val="24"/>
        </w:rPr>
        <w:t xml:space="preserve">history of corruption in Turkey, the full 10% for national education could have been cut short. </w:t>
      </w:r>
    </w:p>
    <w:p w:rsidR="00083044" w:rsidRDefault="00083044" w:rsidP="00216C0F">
      <w:pPr>
        <w:spacing w:line="360" w:lineRule="auto"/>
        <w:jc w:val="both"/>
        <w:rPr>
          <w:rFonts w:ascii="Times New Roman" w:hAnsi="Times New Roman" w:cs="Times New Roman"/>
          <w:sz w:val="24"/>
        </w:rPr>
      </w:pPr>
      <w:r>
        <w:rPr>
          <w:rFonts w:ascii="Times New Roman" w:hAnsi="Times New Roman" w:cs="Times New Roman"/>
          <w:sz w:val="24"/>
        </w:rPr>
        <w:t>Therefore, Turkey:</w:t>
      </w:r>
    </w:p>
    <w:p w:rsidR="00083044" w:rsidRDefault="00083044" w:rsidP="00216C0F">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Needs assistance in improving their education system. </w:t>
      </w:r>
    </w:p>
    <w:p w:rsidR="00083044" w:rsidRPr="00083044" w:rsidRDefault="00083044" w:rsidP="00216C0F">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Needs visual proof of National budgets. </w:t>
      </w:r>
    </w:p>
    <w:p w:rsidR="00554500" w:rsidRDefault="00554500" w:rsidP="00216C0F">
      <w:pPr>
        <w:spacing w:line="360" w:lineRule="auto"/>
        <w:jc w:val="both"/>
        <w:rPr>
          <w:rFonts w:ascii="Times New Roman" w:hAnsi="Times New Roman" w:cs="Times New Roman"/>
          <w:sz w:val="24"/>
          <w:u w:val="single"/>
        </w:rPr>
      </w:pPr>
      <w:r>
        <w:rPr>
          <w:rFonts w:ascii="Times New Roman" w:hAnsi="Times New Roman" w:cs="Times New Roman"/>
          <w:sz w:val="24"/>
          <w:u w:val="single"/>
        </w:rPr>
        <w:t xml:space="preserve">Preservation of World Heritage </w:t>
      </w:r>
    </w:p>
    <w:p w:rsidR="00670376" w:rsidRDefault="00665886" w:rsidP="00216C0F">
      <w:pPr>
        <w:spacing w:line="360" w:lineRule="auto"/>
        <w:jc w:val="both"/>
        <w:rPr>
          <w:rFonts w:ascii="Times New Roman" w:hAnsi="Times New Roman" w:cs="Times New Roman"/>
          <w:sz w:val="24"/>
        </w:rPr>
      </w:pPr>
      <w:r>
        <w:rPr>
          <w:rFonts w:ascii="Times New Roman" w:hAnsi="Times New Roman" w:cs="Times New Roman"/>
          <w:sz w:val="24"/>
        </w:rPr>
        <w:t>On the Tentative list of UNESCO World Heritage, Turkey has 60 sites.</w:t>
      </w:r>
      <w:r w:rsidR="00670376">
        <w:rPr>
          <w:rFonts w:ascii="Times New Roman" w:hAnsi="Times New Roman" w:cs="Times New Roman"/>
          <w:sz w:val="24"/>
        </w:rPr>
        <w:t xml:space="preserve"> According to the Turkish Cultural Foundation, Turkey has some of the most well preserved sites, including the </w:t>
      </w:r>
      <w:r w:rsidR="00670376">
        <w:rPr>
          <w:rFonts w:ascii="Times New Roman" w:hAnsi="Times New Roman" w:cs="Times New Roman"/>
          <w:sz w:val="24"/>
        </w:rPr>
        <w:lastRenderedPageBreak/>
        <w:t>Archaeological Site of Sagalassos, St. Nicholas Museum (Church), and others. World Heritage sites are a big part of Turkey now, and following when it was founded from the remains of the defeated Ottoman Empire.</w:t>
      </w:r>
    </w:p>
    <w:p w:rsidR="00670376" w:rsidRDefault="00670376" w:rsidP="00216C0F">
      <w:pPr>
        <w:spacing w:line="360" w:lineRule="auto"/>
        <w:jc w:val="both"/>
        <w:rPr>
          <w:rFonts w:ascii="Times New Roman" w:hAnsi="Times New Roman" w:cs="Times New Roman"/>
          <w:sz w:val="24"/>
        </w:rPr>
      </w:pPr>
      <w:r>
        <w:rPr>
          <w:rFonts w:ascii="Times New Roman" w:hAnsi="Times New Roman" w:cs="Times New Roman"/>
          <w:sz w:val="24"/>
        </w:rPr>
        <w:t>Therefore, Turkey:</w:t>
      </w:r>
    </w:p>
    <w:p w:rsidR="00A56A1B" w:rsidRPr="00E3501B" w:rsidRDefault="00E3501B" w:rsidP="00216C0F">
      <w:pPr>
        <w:pStyle w:val="ListParagraph"/>
        <w:numPr>
          <w:ilvl w:val="0"/>
          <w:numId w:val="4"/>
        </w:numPr>
        <w:spacing w:line="360" w:lineRule="auto"/>
        <w:jc w:val="both"/>
        <w:rPr>
          <w:rFonts w:ascii="Times New Roman" w:hAnsi="Times New Roman" w:cs="Times New Roman"/>
          <w:sz w:val="24"/>
        </w:rPr>
      </w:pPr>
      <w:r w:rsidRPr="00E3501B">
        <w:rPr>
          <w:rFonts w:ascii="Times New Roman" w:hAnsi="Times New Roman" w:cs="Times New Roman"/>
          <w:sz w:val="24"/>
        </w:rPr>
        <w:t xml:space="preserve">Takes into consideration the unpredictable change in climate, and is confident, with the right advertisement and raising awareness, the proper action can begin. </w:t>
      </w:r>
    </w:p>
    <w:p w:rsidR="00554500" w:rsidRDefault="00554500" w:rsidP="00216C0F">
      <w:pPr>
        <w:spacing w:line="360" w:lineRule="auto"/>
        <w:jc w:val="both"/>
        <w:rPr>
          <w:rFonts w:ascii="Times New Roman" w:hAnsi="Times New Roman" w:cs="Times New Roman"/>
          <w:sz w:val="24"/>
          <w:u w:val="single"/>
        </w:rPr>
      </w:pPr>
      <w:r>
        <w:rPr>
          <w:rFonts w:ascii="Times New Roman" w:hAnsi="Times New Roman" w:cs="Times New Roman"/>
          <w:sz w:val="24"/>
          <w:u w:val="single"/>
        </w:rPr>
        <w:t>Supporting and Accomplishing Education 2030</w:t>
      </w:r>
    </w:p>
    <w:p w:rsidR="00216C0F" w:rsidRDefault="00216C0F" w:rsidP="00216C0F">
      <w:pPr>
        <w:spacing w:line="360" w:lineRule="auto"/>
        <w:rPr>
          <w:rFonts w:ascii="Times New Roman" w:hAnsi="Times New Roman" w:cs="Times New Roman"/>
          <w:sz w:val="24"/>
        </w:rPr>
      </w:pPr>
      <w:r>
        <w:rPr>
          <w:rFonts w:ascii="Times New Roman" w:hAnsi="Times New Roman" w:cs="Times New Roman"/>
          <w:sz w:val="24"/>
        </w:rPr>
        <w:t xml:space="preserve">Turkey has what seems to be a strong formal schooling system in place, unfortunately these schools cost money. The non-formal schools do not have as strong of an education base; non-formal basing their education around learning how to read, write and about healthy living. Turkey spends 10% of its GDP on national education, which gives e country great opportunities for the school system. </w:t>
      </w:r>
      <w:r w:rsidR="0057115E">
        <w:rPr>
          <w:rFonts w:ascii="Times New Roman" w:hAnsi="Times New Roman" w:cs="Times New Roman"/>
          <w:sz w:val="24"/>
        </w:rPr>
        <w:t xml:space="preserve">Turkey’s population consists of over 3 million refugees – they also need the same opportunities for education, and need a strong education platform. </w:t>
      </w:r>
    </w:p>
    <w:p w:rsidR="0057115E" w:rsidRDefault="00DA6512" w:rsidP="00216C0F">
      <w:pPr>
        <w:spacing w:line="360" w:lineRule="auto"/>
        <w:rPr>
          <w:rFonts w:ascii="Times New Roman" w:hAnsi="Times New Roman" w:cs="Times New Roman"/>
          <w:sz w:val="24"/>
        </w:rPr>
      </w:pPr>
      <w:r>
        <w:rPr>
          <w:rFonts w:ascii="Times New Roman" w:hAnsi="Times New Roman" w:cs="Times New Roman"/>
          <w:sz w:val="24"/>
        </w:rPr>
        <w:t xml:space="preserve">Therefore, Turkey: </w:t>
      </w:r>
    </w:p>
    <w:p w:rsidR="001879DF" w:rsidRDefault="009C74B6" w:rsidP="00DA6512">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Supports the idea for developing countries to work together to improve the education system.</w:t>
      </w:r>
    </w:p>
    <w:p w:rsidR="003E2D0B" w:rsidRDefault="003E2D0B" w:rsidP="003E2D0B">
      <w:pPr>
        <w:spacing w:line="360" w:lineRule="auto"/>
        <w:rPr>
          <w:rFonts w:ascii="Times New Roman" w:hAnsi="Times New Roman" w:cs="Times New Roman"/>
          <w:sz w:val="24"/>
        </w:rPr>
      </w:pPr>
    </w:p>
    <w:p w:rsidR="003E2D0B" w:rsidRDefault="003E2D0B" w:rsidP="003E2D0B">
      <w:pPr>
        <w:spacing w:line="360" w:lineRule="auto"/>
        <w:rPr>
          <w:rFonts w:ascii="Times New Roman" w:hAnsi="Times New Roman" w:cs="Times New Roman"/>
          <w:sz w:val="24"/>
        </w:rPr>
      </w:pPr>
      <w:r>
        <w:rPr>
          <w:rFonts w:ascii="Times New Roman" w:hAnsi="Times New Roman" w:cs="Times New Roman"/>
          <w:sz w:val="24"/>
          <w:u w:val="single"/>
        </w:rPr>
        <w:t xml:space="preserve">References </w:t>
      </w:r>
    </w:p>
    <w:p w:rsidR="003E2D0B" w:rsidRDefault="003E2D0B" w:rsidP="00FA1B4E">
      <w:p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W</w:t>
      </w:r>
      <w:r w:rsidRPr="003E2D0B">
        <w:rPr>
          <w:rFonts w:ascii="Times New Roman" w:eastAsia="Times New Roman" w:hAnsi="Times New Roman" w:cs="Times New Roman"/>
          <w:sz w:val="24"/>
          <w:szCs w:val="24"/>
          <w:lang w:val="en"/>
        </w:rPr>
        <w:t>o</w:t>
      </w:r>
      <w:r>
        <w:rPr>
          <w:rFonts w:ascii="Times New Roman" w:eastAsia="Times New Roman" w:hAnsi="Times New Roman" w:cs="Times New Roman"/>
          <w:sz w:val="24"/>
          <w:szCs w:val="24"/>
          <w:lang w:val="en"/>
        </w:rPr>
        <w:t>r</w:t>
      </w:r>
      <w:r w:rsidRPr="003E2D0B">
        <w:rPr>
          <w:rFonts w:ascii="Times New Roman" w:eastAsia="Times New Roman" w:hAnsi="Times New Roman" w:cs="Times New Roman"/>
          <w:sz w:val="24"/>
          <w:szCs w:val="24"/>
          <w:lang w:val="en"/>
        </w:rPr>
        <w:t>ld Fact Boo</w:t>
      </w:r>
      <w:r>
        <w:rPr>
          <w:rFonts w:ascii="Times New Roman" w:eastAsia="Times New Roman" w:hAnsi="Times New Roman" w:cs="Times New Roman"/>
          <w:sz w:val="24"/>
          <w:szCs w:val="24"/>
          <w:lang w:val="en"/>
        </w:rPr>
        <w:t>k</w:t>
      </w:r>
      <w:r w:rsidRPr="003E2D0B">
        <w:rPr>
          <w:rFonts w:ascii="Times New Roman" w:eastAsia="Times New Roman" w:hAnsi="Times New Roman" w:cs="Times New Roman"/>
          <w:sz w:val="24"/>
          <w:szCs w:val="24"/>
          <w:lang w:val="en"/>
        </w:rPr>
        <w:t xml:space="preserve">." </w:t>
      </w:r>
      <w:r>
        <w:rPr>
          <w:rFonts w:ascii="Times New Roman" w:eastAsia="Times New Roman" w:hAnsi="Times New Roman" w:cs="Times New Roman"/>
          <w:i/>
          <w:iCs/>
          <w:sz w:val="24"/>
          <w:szCs w:val="24"/>
          <w:lang w:val="en"/>
        </w:rPr>
        <w:t>CIA W</w:t>
      </w:r>
      <w:r w:rsidRPr="003E2D0B">
        <w:rPr>
          <w:rFonts w:ascii="Times New Roman" w:eastAsia="Times New Roman" w:hAnsi="Times New Roman" w:cs="Times New Roman"/>
          <w:i/>
          <w:iCs/>
          <w:sz w:val="24"/>
          <w:szCs w:val="24"/>
          <w:lang w:val="en"/>
        </w:rPr>
        <w:t>o</w:t>
      </w:r>
      <w:r>
        <w:rPr>
          <w:rFonts w:ascii="Times New Roman" w:eastAsia="Times New Roman" w:hAnsi="Times New Roman" w:cs="Times New Roman"/>
          <w:i/>
          <w:iCs/>
          <w:sz w:val="24"/>
          <w:szCs w:val="24"/>
          <w:lang w:val="en"/>
        </w:rPr>
        <w:t>r</w:t>
      </w:r>
      <w:r w:rsidRPr="003E2D0B">
        <w:rPr>
          <w:rFonts w:ascii="Times New Roman" w:eastAsia="Times New Roman" w:hAnsi="Times New Roman" w:cs="Times New Roman"/>
          <w:i/>
          <w:iCs/>
          <w:sz w:val="24"/>
          <w:szCs w:val="24"/>
          <w:lang w:val="en"/>
        </w:rPr>
        <w:t>ld Fact Checker</w:t>
      </w:r>
      <w:r w:rsidR="00FA1B4E">
        <w:rPr>
          <w:rFonts w:ascii="Times New Roman" w:eastAsia="Times New Roman" w:hAnsi="Times New Roman" w:cs="Times New Roman"/>
          <w:sz w:val="24"/>
          <w:szCs w:val="24"/>
          <w:lang w:val="en"/>
        </w:rPr>
        <w:t xml:space="preserve">. OPEN </w:t>
      </w:r>
      <w:proofErr w:type="spellStart"/>
      <w:r w:rsidR="00FA1B4E">
        <w:rPr>
          <w:rFonts w:ascii="Times New Roman" w:eastAsia="Times New Roman" w:hAnsi="Times New Roman" w:cs="Times New Roman"/>
          <w:sz w:val="24"/>
          <w:szCs w:val="24"/>
          <w:lang w:val="en"/>
        </w:rPr>
        <w:t>GOV</w:t>
      </w:r>
      <w:proofErr w:type="spellEnd"/>
      <w:r w:rsidR="00FA1B4E">
        <w:rPr>
          <w:rFonts w:ascii="Times New Roman" w:eastAsia="Times New Roman" w:hAnsi="Times New Roman" w:cs="Times New Roman"/>
          <w:sz w:val="24"/>
          <w:szCs w:val="24"/>
          <w:lang w:val="en"/>
        </w:rPr>
        <w:t xml:space="preserve">, </w:t>
      </w:r>
      <w:proofErr w:type="spellStart"/>
      <w:r w:rsidR="00FA1B4E">
        <w:rPr>
          <w:rFonts w:ascii="Times New Roman" w:eastAsia="Times New Roman" w:hAnsi="Times New Roman" w:cs="Times New Roman"/>
          <w:sz w:val="24"/>
          <w:szCs w:val="24"/>
          <w:lang w:val="en"/>
        </w:rPr>
        <w:t>n.d.</w:t>
      </w:r>
      <w:proofErr w:type="spellEnd"/>
      <w:r w:rsidR="00FA1B4E">
        <w:rPr>
          <w:rFonts w:ascii="Times New Roman" w:eastAsia="Times New Roman" w:hAnsi="Times New Roman" w:cs="Times New Roman"/>
          <w:sz w:val="24"/>
          <w:szCs w:val="24"/>
          <w:lang w:val="en"/>
        </w:rPr>
        <w:t xml:space="preserve"> Web.</w:t>
      </w:r>
    </w:p>
    <w:p w:rsidR="00FA1B4E" w:rsidRPr="00FA1B4E" w:rsidRDefault="00FA1B4E" w:rsidP="00FA1B4E">
      <w:pPr>
        <w:spacing w:line="240" w:lineRule="auto"/>
        <w:rPr>
          <w:rFonts w:ascii="Times New Roman" w:eastAsia="Times New Roman" w:hAnsi="Times New Roman" w:cs="Times New Roman"/>
          <w:sz w:val="28"/>
          <w:szCs w:val="24"/>
          <w:lang w:val="en"/>
        </w:rPr>
      </w:pPr>
      <w:r w:rsidRPr="00FA1B4E">
        <w:rPr>
          <w:rStyle w:val="citationtext"/>
          <w:rFonts w:ascii="Times New Roman" w:hAnsi="Times New Roman" w:cs="Times New Roman"/>
          <w:sz w:val="24"/>
          <w:lang w:val="en"/>
        </w:rPr>
        <w:t xml:space="preserve">"UNESCO World Heritage in Turkey." </w:t>
      </w:r>
      <w:r w:rsidRPr="00FA1B4E">
        <w:rPr>
          <w:rStyle w:val="citationtext"/>
          <w:rFonts w:ascii="Times New Roman" w:hAnsi="Times New Roman" w:cs="Times New Roman"/>
          <w:i/>
          <w:iCs/>
          <w:sz w:val="24"/>
          <w:lang w:val="en"/>
        </w:rPr>
        <w:t>Turkish Cultural Foundation</w:t>
      </w:r>
      <w:r w:rsidRPr="00FA1B4E">
        <w:rPr>
          <w:rStyle w:val="citationtext"/>
          <w:rFonts w:ascii="Times New Roman" w:hAnsi="Times New Roman" w:cs="Times New Roman"/>
          <w:sz w:val="24"/>
          <w:lang w:val="en"/>
        </w:rPr>
        <w:t xml:space="preserve">. </w:t>
      </w:r>
      <w:proofErr w:type="spellStart"/>
      <w:r w:rsidRPr="00FA1B4E">
        <w:rPr>
          <w:rStyle w:val="citationtext"/>
          <w:rFonts w:ascii="Times New Roman" w:hAnsi="Times New Roman" w:cs="Times New Roman"/>
          <w:sz w:val="24"/>
          <w:lang w:val="en"/>
        </w:rPr>
        <w:t>N.p</w:t>
      </w:r>
      <w:proofErr w:type="spellEnd"/>
      <w:r w:rsidRPr="00FA1B4E">
        <w:rPr>
          <w:rStyle w:val="citationtext"/>
          <w:rFonts w:ascii="Times New Roman" w:hAnsi="Times New Roman" w:cs="Times New Roman"/>
          <w:sz w:val="24"/>
          <w:lang w:val="en"/>
        </w:rPr>
        <w:t xml:space="preserve">., </w:t>
      </w:r>
      <w:proofErr w:type="spellStart"/>
      <w:r w:rsidRPr="00FA1B4E">
        <w:rPr>
          <w:rStyle w:val="citationtext"/>
          <w:rFonts w:ascii="Times New Roman" w:hAnsi="Times New Roman" w:cs="Times New Roman"/>
          <w:sz w:val="24"/>
          <w:lang w:val="en"/>
        </w:rPr>
        <w:t>n.d.</w:t>
      </w:r>
      <w:proofErr w:type="spellEnd"/>
      <w:r w:rsidRPr="00FA1B4E">
        <w:rPr>
          <w:rStyle w:val="citationtext"/>
          <w:rFonts w:ascii="Times New Roman" w:hAnsi="Times New Roman" w:cs="Times New Roman"/>
          <w:sz w:val="24"/>
          <w:lang w:val="en"/>
        </w:rPr>
        <w:t xml:space="preserve"> Web.</w:t>
      </w:r>
    </w:p>
    <w:sectPr w:rsidR="00FA1B4E" w:rsidRPr="00FA1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718EF"/>
    <w:multiLevelType w:val="hybridMultilevel"/>
    <w:tmpl w:val="A9A23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E3466"/>
    <w:multiLevelType w:val="hybridMultilevel"/>
    <w:tmpl w:val="4146AA38"/>
    <w:lvl w:ilvl="0" w:tplc="9B5A6CEC">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35228"/>
    <w:multiLevelType w:val="hybridMultilevel"/>
    <w:tmpl w:val="B6AA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34012"/>
    <w:multiLevelType w:val="hybridMultilevel"/>
    <w:tmpl w:val="BF3A9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500"/>
    <w:rsid w:val="00083044"/>
    <w:rsid w:val="001879DF"/>
    <w:rsid w:val="00216C0F"/>
    <w:rsid w:val="003E2D0B"/>
    <w:rsid w:val="00441A57"/>
    <w:rsid w:val="005449D2"/>
    <w:rsid w:val="00554500"/>
    <w:rsid w:val="0057115E"/>
    <w:rsid w:val="006471CC"/>
    <w:rsid w:val="00665886"/>
    <w:rsid w:val="00670376"/>
    <w:rsid w:val="007519E4"/>
    <w:rsid w:val="009A5575"/>
    <w:rsid w:val="009C74B6"/>
    <w:rsid w:val="009D2B8B"/>
    <w:rsid w:val="00A052C0"/>
    <w:rsid w:val="00A56A1B"/>
    <w:rsid w:val="00B23164"/>
    <w:rsid w:val="00C038A2"/>
    <w:rsid w:val="00D327C8"/>
    <w:rsid w:val="00DA6512"/>
    <w:rsid w:val="00E03982"/>
    <w:rsid w:val="00E3501B"/>
    <w:rsid w:val="00FA1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95DE9-2560-46D0-B147-BD7DF4CE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500"/>
    <w:rPr>
      <w:color w:val="0563C1" w:themeColor="hyperlink"/>
      <w:u w:val="single"/>
    </w:rPr>
  </w:style>
  <w:style w:type="paragraph" w:styleId="ListParagraph">
    <w:name w:val="List Paragraph"/>
    <w:basedOn w:val="Normal"/>
    <w:uiPriority w:val="34"/>
    <w:qFormat/>
    <w:rsid w:val="00A052C0"/>
    <w:pPr>
      <w:ind w:left="720"/>
      <w:contextualSpacing/>
    </w:pPr>
  </w:style>
  <w:style w:type="character" w:customStyle="1" w:styleId="citationtext">
    <w:name w:val="citation_text"/>
    <w:basedOn w:val="DefaultParagraphFont"/>
    <w:rsid w:val="00FA1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663192">
      <w:bodyDiv w:val="1"/>
      <w:marLeft w:val="0"/>
      <w:marRight w:val="0"/>
      <w:marTop w:val="0"/>
      <w:marBottom w:val="0"/>
      <w:divBdr>
        <w:top w:val="none" w:sz="0" w:space="0" w:color="auto"/>
        <w:left w:val="none" w:sz="0" w:space="0" w:color="auto"/>
        <w:bottom w:val="none" w:sz="0" w:space="0" w:color="auto"/>
        <w:right w:val="none" w:sz="0" w:space="0" w:color="auto"/>
      </w:divBdr>
      <w:divsChild>
        <w:div w:id="1558200889">
          <w:marLeft w:val="0"/>
          <w:marRight w:val="0"/>
          <w:marTop w:val="0"/>
          <w:marBottom w:val="0"/>
          <w:divBdr>
            <w:top w:val="none" w:sz="0" w:space="0" w:color="auto"/>
            <w:left w:val="none" w:sz="0" w:space="0" w:color="auto"/>
            <w:bottom w:val="none" w:sz="0" w:space="0" w:color="auto"/>
            <w:right w:val="none" w:sz="0" w:space="0" w:color="auto"/>
          </w:divBdr>
          <w:divsChild>
            <w:div w:id="1174762209">
              <w:marLeft w:val="0"/>
              <w:marRight w:val="0"/>
              <w:marTop w:val="0"/>
              <w:marBottom w:val="0"/>
              <w:divBdr>
                <w:top w:val="none" w:sz="0" w:space="0" w:color="auto"/>
                <w:left w:val="none" w:sz="0" w:space="0" w:color="auto"/>
                <w:bottom w:val="none" w:sz="0" w:space="0" w:color="auto"/>
                <w:right w:val="none" w:sz="0" w:space="0" w:color="auto"/>
              </w:divBdr>
              <w:divsChild>
                <w:div w:id="742291399">
                  <w:marLeft w:val="0"/>
                  <w:marRight w:val="0"/>
                  <w:marTop w:val="300"/>
                  <w:marBottom w:val="0"/>
                  <w:divBdr>
                    <w:top w:val="none" w:sz="0" w:space="0" w:color="auto"/>
                    <w:left w:val="none" w:sz="0" w:space="0" w:color="auto"/>
                    <w:bottom w:val="none" w:sz="0" w:space="0" w:color="auto"/>
                    <w:right w:val="none" w:sz="0" w:space="0" w:color="auto"/>
                  </w:divBdr>
                  <w:divsChild>
                    <w:div w:id="292297060">
                      <w:marLeft w:val="0"/>
                      <w:marRight w:val="0"/>
                      <w:marTop w:val="0"/>
                      <w:marBottom w:val="300"/>
                      <w:divBdr>
                        <w:top w:val="none" w:sz="0" w:space="0" w:color="auto"/>
                        <w:left w:val="none" w:sz="0" w:space="0" w:color="auto"/>
                        <w:bottom w:val="none" w:sz="0" w:space="0" w:color="auto"/>
                        <w:right w:val="none" w:sz="0" w:space="0" w:color="auto"/>
                      </w:divBdr>
                      <w:divsChild>
                        <w:div w:id="2087260995">
                          <w:marLeft w:val="0"/>
                          <w:marRight w:val="0"/>
                          <w:marTop w:val="0"/>
                          <w:marBottom w:val="0"/>
                          <w:divBdr>
                            <w:top w:val="none" w:sz="0" w:space="0" w:color="auto"/>
                            <w:left w:val="none" w:sz="0" w:space="0" w:color="auto"/>
                            <w:bottom w:val="none" w:sz="0" w:space="0" w:color="auto"/>
                            <w:right w:val="none" w:sz="0" w:space="0" w:color="auto"/>
                          </w:divBdr>
                          <w:divsChild>
                            <w:div w:id="14462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487155">
      <w:bodyDiv w:val="1"/>
      <w:marLeft w:val="0"/>
      <w:marRight w:val="0"/>
      <w:marTop w:val="0"/>
      <w:marBottom w:val="0"/>
      <w:divBdr>
        <w:top w:val="none" w:sz="0" w:space="0" w:color="auto"/>
        <w:left w:val="none" w:sz="0" w:space="0" w:color="auto"/>
        <w:bottom w:val="none" w:sz="0" w:space="0" w:color="auto"/>
        <w:right w:val="none" w:sz="0" w:space="0" w:color="auto"/>
      </w:divBdr>
      <w:divsChild>
        <w:div w:id="1150901798">
          <w:marLeft w:val="0"/>
          <w:marRight w:val="0"/>
          <w:marTop w:val="0"/>
          <w:marBottom w:val="0"/>
          <w:divBdr>
            <w:top w:val="none" w:sz="0" w:space="0" w:color="auto"/>
            <w:left w:val="none" w:sz="0" w:space="0" w:color="auto"/>
            <w:bottom w:val="none" w:sz="0" w:space="0" w:color="auto"/>
            <w:right w:val="none" w:sz="0" w:space="0" w:color="auto"/>
          </w:divBdr>
          <w:divsChild>
            <w:div w:id="1803500376">
              <w:marLeft w:val="0"/>
              <w:marRight w:val="0"/>
              <w:marTop w:val="0"/>
              <w:marBottom w:val="90"/>
              <w:divBdr>
                <w:top w:val="none" w:sz="0" w:space="0" w:color="auto"/>
                <w:left w:val="none" w:sz="0" w:space="0" w:color="auto"/>
                <w:bottom w:val="none" w:sz="0" w:space="0" w:color="auto"/>
                <w:right w:val="none" w:sz="0" w:space="0" w:color="auto"/>
              </w:divBdr>
              <w:divsChild>
                <w:div w:id="83309998">
                  <w:marLeft w:val="2280"/>
                  <w:marRight w:val="0"/>
                  <w:marTop w:val="0"/>
                  <w:marBottom w:val="0"/>
                  <w:divBdr>
                    <w:top w:val="none" w:sz="0" w:space="0" w:color="auto"/>
                    <w:left w:val="none" w:sz="0" w:space="0" w:color="auto"/>
                    <w:bottom w:val="none" w:sz="0" w:space="0" w:color="auto"/>
                    <w:right w:val="none" w:sz="0" w:space="0" w:color="auto"/>
                  </w:divBdr>
                  <w:divsChild>
                    <w:div w:id="958344128">
                      <w:marLeft w:val="0"/>
                      <w:marRight w:val="0"/>
                      <w:marTop w:val="0"/>
                      <w:marBottom w:val="0"/>
                      <w:divBdr>
                        <w:top w:val="none" w:sz="0" w:space="0" w:color="auto"/>
                        <w:left w:val="none" w:sz="0" w:space="0" w:color="auto"/>
                        <w:bottom w:val="none" w:sz="0" w:space="0" w:color="auto"/>
                        <w:right w:val="none" w:sz="0" w:space="0" w:color="auto"/>
                      </w:divBdr>
                      <w:divsChild>
                        <w:div w:id="15745808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falkenh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dellll</dc:creator>
  <cp:keywords/>
  <dc:description/>
  <cp:lastModifiedBy>Rima Majaess</cp:lastModifiedBy>
  <cp:revision>2</cp:revision>
  <dcterms:created xsi:type="dcterms:W3CDTF">2016-11-06T17:16:00Z</dcterms:created>
  <dcterms:modified xsi:type="dcterms:W3CDTF">2016-11-06T17:16:00Z</dcterms:modified>
</cp:coreProperties>
</file>