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CD5DE" w14:textId="77777777" w:rsidR="00545195" w:rsidRDefault="00545195">
      <w:bookmarkStart w:id="0" w:name="_GoBack"/>
      <w:bookmarkEnd w:id="0"/>
    </w:p>
    <w:p w14:paraId="11C3BF3A" w14:textId="2DCA1F99" w:rsidR="00141E21" w:rsidRDefault="00894B4B">
      <w:r>
        <w:t>Non-communicable d</w:t>
      </w:r>
      <w:r w:rsidR="00D62B3A">
        <w:t xml:space="preserve">iseases (NCDs) are quickly becoming the leading cause of death in the world. Low and middle-income countries (LMICs) are improving communicable disease management but NCDs are becoming more common in these countries. </w:t>
      </w:r>
      <w:r w:rsidR="00A86467">
        <w:t xml:space="preserve">Mortality rates are much higher for NCDs in LMICs due to under-resourced health systems that cannot provide long-term, high quality care for its patients. </w:t>
      </w:r>
      <w:r w:rsidR="00DD2D36">
        <w:t xml:space="preserve">In LMIC, NCDs can be financially devastating, bankrupting families causing a delay in development. </w:t>
      </w:r>
      <w:r>
        <w:t>Non-c</w:t>
      </w:r>
      <w:r w:rsidR="00307FB1">
        <w:t xml:space="preserve">ommunicable </w:t>
      </w:r>
      <w:r>
        <w:t xml:space="preserve">diseases will most likely be the main health challenge of this century. </w:t>
      </w:r>
      <w:r w:rsidR="002D030D">
        <w:t xml:space="preserve">This is important because considering that communicable diseases are becoming less common due to increased vaccinations and improved sanitation, NCDs will be the leading cause of death worldwide. </w:t>
      </w:r>
    </w:p>
    <w:p w14:paraId="6780A600" w14:textId="77777777" w:rsidR="003171E3" w:rsidRDefault="003171E3"/>
    <w:p w14:paraId="4D6D36F9" w14:textId="166EA6F8" w:rsidR="003171E3" w:rsidRDefault="003171E3">
      <w:r>
        <w:t xml:space="preserve">The UN interagency Task Force (UNIATF) on the prevention and control of NCDs was establish in 2013 by the UN Secretary-General. They meet twice a year and are responsible for organizing events in order to </w:t>
      </w:r>
      <w:r w:rsidR="0039665C">
        <w:t xml:space="preserve">advertise the Global Action Plan for the prevention and control of NCDs as well as </w:t>
      </w:r>
      <w:r w:rsidR="00F825C5">
        <w:t xml:space="preserve">programming missions to countries </w:t>
      </w:r>
      <w:r w:rsidR="00C73D38">
        <w:t xml:space="preserve">to support countries in their efforts to improve NCD prevention and control. </w:t>
      </w:r>
      <w:r w:rsidR="00FF44FF">
        <w:t>The main objectives of the Global Action Plan for the prevention and control of NCDs are to reduce tobacco and alcohol usage, improve die</w:t>
      </w:r>
      <w:r w:rsidR="00CF1577">
        <w:t xml:space="preserve">ts and physical activity levels, as well as individual measures such as cancer screenings and early treatment for heart disease. Essentially, these interventions will prevent many premature deaths </w:t>
      </w:r>
      <w:r w:rsidR="005F23FD">
        <w:t xml:space="preserve">and improve economic development. </w:t>
      </w:r>
    </w:p>
    <w:p w14:paraId="7CD95F27" w14:textId="77777777" w:rsidR="000D2250" w:rsidRDefault="000D2250"/>
    <w:p w14:paraId="3D9787FF" w14:textId="365512B8" w:rsidR="00872E52" w:rsidRDefault="003A2340">
      <w:r>
        <w:t>According to the World Health Organization</w:t>
      </w:r>
      <w:r w:rsidR="005A4C7F">
        <w:t xml:space="preserve">, 91% of deaths in Bosnia Herzegovina are due to NCDs. </w:t>
      </w:r>
      <w:r w:rsidR="00D125ED">
        <w:t>Bosnia Herzegovina is</w:t>
      </w:r>
      <w:r w:rsidR="00517153">
        <w:t xml:space="preserve"> in the up</w:t>
      </w:r>
      <w:r w:rsidR="00D125ED">
        <w:t>per middle income group and has</w:t>
      </w:r>
      <w:r w:rsidR="00517153">
        <w:t xml:space="preserve"> a total population of approximately 3 834 000</w:t>
      </w:r>
      <w:r w:rsidR="00D125ED">
        <w:t xml:space="preserve"> inhabitants</w:t>
      </w:r>
      <w:r w:rsidR="00517153">
        <w:t xml:space="preserve">. </w:t>
      </w:r>
      <w:r w:rsidR="009A089A">
        <w:t xml:space="preserve">In Bosnia Herzegovina, the price of a pack of cigarettes is one of the lowest in Europe and Central Asia. </w:t>
      </w:r>
      <w:r w:rsidR="00F55941">
        <w:t xml:space="preserve">The percentage of adolescent smokers is steadily increasing. </w:t>
      </w:r>
      <w:r w:rsidR="00B95117">
        <w:t xml:space="preserve">Tobacco consumption is a critical health, economic, social and finial issue for Bosnia Herzegovina. </w:t>
      </w:r>
      <w:r w:rsidR="004C238C">
        <w:t xml:space="preserve">It causes and increase in disabilities, diseases and premature deaths as well as a financial burden on smokers and their families. </w:t>
      </w:r>
      <w:r w:rsidR="00A31098">
        <w:t>The World Bank, along with the Bosnia Herzegovina state, Entity authorities and and the Government of Switzerland organized the International Tobacco Control Conference, held in Sarajevo on November 5</w:t>
      </w:r>
      <w:r w:rsidR="00A31098" w:rsidRPr="00A31098">
        <w:rPr>
          <w:vertAlign w:val="superscript"/>
        </w:rPr>
        <w:t>th</w:t>
      </w:r>
      <w:r w:rsidR="00A31098">
        <w:t xml:space="preserve"> and 6th 2012. </w:t>
      </w:r>
      <w:r w:rsidR="00D34E2C">
        <w:t>The main aim of this c</w:t>
      </w:r>
      <w:r w:rsidR="008938FF">
        <w:t>onference was to learn about different tobacco control programs</w:t>
      </w:r>
      <w:r w:rsidR="00D34E2C">
        <w:t xml:space="preserve"> and the experiences of other countries. All in all, Bosnia Herzegovina has banned advertisements involving tobacco but have failed to create an anti-tobacco media campaign. </w:t>
      </w:r>
    </w:p>
    <w:p w14:paraId="490E0B54" w14:textId="77777777" w:rsidR="00A31098" w:rsidRDefault="00A31098"/>
    <w:p w14:paraId="0D665C31" w14:textId="63F3CC3C" w:rsidR="008C20B9" w:rsidRDefault="00DA287F">
      <w:r>
        <w:t>The UN should impose an anti-tobacco campaign as well as raise the taxes on tobacco. Tobacco is easily accessible in Bosnia Herzegovina therefore they should make it</w:t>
      </w:r>
      <w:r w:rsidR="00EB77CF">
        <w:t xml:space="preserve"> unwanted. To do so, they should put larger and stronger health labels on tobacco products as well as only be able to sell them in a specific store, they shouldn’t be easy to obtain. Making the product more expensive and placing health labels will hopefully refrain people from buying the product. </w:t>
      </w:r>
      <w:r w:rsidR="008C0347">
        <w:t xml:space="preserve">Reducing the tobacco distribution will lower the percentage of deaths due to NCDs drastically. </w:t>
      </w:r>
    </w:p>
    <w:p w14:paraId="050BE4DC" w14:textId="77777777" w:rsidR="00872E52" w:rsidRDefault="00872E52"/>
    <w:p w14:paraId="5195D133" w14:textId="77777777" w:rsidR="00872E52" w:rsidRDefault="00872E52"/>
    <w:p w14:paraId="14BC152D" w14:textId="77777777" w:rsidR="00545195" w:rsidRDefault="00545195"/>
    <w:p w14:paraId="798ECB74" w14:textId="46844322" w:rsidR="00872E52" w:rsidRDefault="00872E52">
      <w:r>
        <w:t>Bibliography</w:t>
      </w:r>
    </w:p>
    <w:p w14:paraId="76200C49" w14:textId="69761E1B" w:rsidR="00872E52" w:rsidRDefault="004556F1">
      <w:hyperlink r:id="rId6" w:history="1">
        <w:r w:rsidR="00872E52" w:rsidRPr="00CA6618">
          <w:rPr>
            <w:rStyle w:val="Lienhypertexte"/>
          </w:rPr>
          <w:t>http://www.euro.who.int/en/health-topics/noncommunicable-diseases/ncd-background-information/noncommunicable-diseases-country-profiles-2014/ncd-country-profile-2014-bosnia-and-herzegovina</w:t>
        </w:r>
      </w:hyperlink>
      <w:r w:rsidR="00872E52">
        <w:t xml:space="preserve"> </w:t>
      </w:r>
    </w:p>
    <w:p w14:paraId="382AC6DF" w14:textId="77777777" w:rsidR="003D667F" w:rsidRDefault="003D667F"/>
    <w:p w14:paraId="6FEE56C3" w14:textId="3FEE6879" w:rsidR="003D667F" w:rsidRDefault="004556F1">
      <w:hyperlink r:id="rId7" w:history="1">
        <w:r w:rsidR="003D667F" w:rsidRPr="00CA6618">
          <w:rPr>
            <w:rStyle w:val="Lienhypertexte"/>
          </w:rPr>
          <w:t>http://www.worldbank.org/en/news/feature/2012/11/20/smoking-an-endemic-problem-in-bosnia-and-herzegovina</w:t>
        </w:r>
      </w:hyperlink>
      <w:r w:rsidR="003D667F">
        <w:t xml:space="preserve"> </w:t>
      </w:r>
    </w:p>
    <w:p w14:paraId="1E357491" w14:textId="77777777" w:rsidR="00411750" w:rsidRDefault="00411750"/>
    <w:p w14:paraId="03C5A590" w14:textId="55248F5C" w:rsidR="00411750" w:rsidRDefault="004556F1">
      <w:hyperlink r:id="rId8" w:history="1">
        <w:r w:rsidR="00411750" w:rsidRPr="00CA6618">
          <w:rPr>
            <w:rStyle w:val="Lienhypertexte"/>
          </w:rPr>
          <w:t>http://www.who.int/tobacco/surveillance/policy/country_profile/bih.pdf</w:t>
        </w:r>
      </w:hyperlink>
      <w:r w:rsidR="00411750">
        <w:t xml:space="preserve"> </w:t>
      </w:r>
    </w:p>
    <w:p w14:paraId="769CB068" w14:textId="77777777" w:rsidR="00411750" w:rsidRDefault="00411750"/>
    <w:p w14:paraId="74288CE0" w14:textId="64F49B3B" w:rsidR="00411750" w:rsidRDefault="004556F1">
      <w:hyperlink r:id="rId9" w:history="1">
        <w:r w:rsidR="00DA287F" w:rsidRPr="00CA6618">
          <w:rPr>
            <w:rStyle w:val="Lienhypertexte"/>
          </w:rPr>
          <w:t>http://www.who.int/nmh/countries/bih_en.pdf?ua=1</w:t>
        </w:r>
      </w:hyperlink>
      <w:r w:rsidR="00DA287F">
        <w:t xml:space="preserve"> </w:t>
      </w:r>
    </w:p>
    <w:p w14:paraId="16F41FAC" w14:textId="77777777" w:rsidR="00DA287F" w:rsidRDefault="00DA287F"/>
    <w:sectPr w:rsidR="00DA287F" w:rsidSect="00C9553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4CC7E" w14:textId="77777777" w:rsidR="004556F1" w:rsidRDefault="004556F1" w:rsidP="00CE36ED">
      <w:r>
        <w:separator/>
      </w:r>
    </w:p>
  </w:endnote>
  <w:endnote w:type="continuationSeparator" w:id="0">
    <w:p w14:paraId="0001F88E" w14:textId="77777777" w:rsidR="004556F1" w:rsidRDefault="004556F1" w:rsidP="00CE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DE66" w14:textId="77777777" w:rsidR="004556F1" w:rsidRDefault="004556F1" w:rsidP="00CE36ED">
      <w:r>
        <w:separator/>
      </w:r>
    </w:p>
  </w:footnote>
  <w:footnote w:type="continuationSeparator" w:id="0">
    <w:p w14:paraId="29F175CD" w14:textId="77777777" w:rsidR="004556F1" w:rsidRDefault="004556F1" w:rsidP="00CE36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7B41E" w14:textId="493516E4" w:rsidR="00CE36ED" w:rsidRDefault="00CE36ED">
    <w:pPr>
      <w:pStyle w:val="En-tte"/>
    </w:pPr>
    <w:r>
      <w:t>World Health Organization</w:t>
    </w:r>
    <w:r w:rsidR="00545195">
      <w:tab/>
    </w:r>
    <w:r w:rsidR="00545195">
      <w:tab/>
      <w:t>Alex Brisebois</w:t>
    </w:r>
  </w:p>
  <w:p w14:paraId="2255C834" w14:textId="77777777" w:rsidR="00CE36ED" w:rsidRDefault="00D62B3A">
    <w:pPr>
      <w:pStyle w:val="En-tte"/>
    </w:pPr>
    <w:r>
      <w:t>Non-Communicable Diseases</w:t>
    </w:r>
  </w:p>
  <w:p w14:paraId="4FEE3C8B" w14:textId="77777777" w:rsidR="00D62B3A" w:rsidRDefault="00D62B3A">
    <w:pPr>
      <w:pStyle w:val="En-tte"/>
    </w:pPr>
    <w:r>
      <w:t>Bosnia Herzegovina</w:t>
    </w:r>
  </w:p>
  <w:p w14:paraId="01958F8B" w14:textId="77777777" w:rsidR="00D62B3A" w:rsidRDefault="00D62B3A">
    <w:pPr>
      <w:pStyle w:val="En-tte"/>
    </w:pPr>
    <w:r>
      <w:t>The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D"/>
    <w:rsid w:val="000B18CB"/>
    <w:rsid w:val="000D2250"/>
    <w:rsid w:val="00123E6B"/>
    <w:rsid w:val="00141E21"/>
    <w:rsid w:val="001D60F2"/>
    <w:rsid w:val="00232C76"/>
    <w:rsid w:val="002C57DE"/>
    <w:rsid w:val="002D030D"/>
    <w:rsid w:val="00307FB1"/>
    <w:rsid w:val="003171E3"/>
    <w:rsid w:val="0039665C"/>
    <w:rsid w:val="003A2340"/>
    <w:rsid w:val="003B04CB"/>
    <w:rsid w:val="003D667F"/>
    <w:rsid w:val="00411750"/>
    <w:rsid w:val="004556F1"/>
    <w:rsid w:val="0046478F"/>
    <w:rsid w:val="004C238C"/>
    <w:rsid w:val="00517153"/>
    <w:rsid w:val="00545195"/>
    <w:rsid w:val="005A4C7F"/>
    <w:rsid w:val="005F23FD"/>
    <w:rsid w:val="006C79BA"/>
    <w:rsid w:val="0072421F"/>
    <w:rsid w:val="00791768"/>
    <w:rsid w:val="0083408E"/>
    <w:rsid w:val="00872E52"/>
    <w:rsid w:val="008938FF"/>
    <w:rsid w:val="00894B4B"/>
    <w:rsid w:val="008C0347"/>
    <w:rsid w:val="008C20B9"/>
    <w:rsid w:val="009A089A"/>
    <w:rsid w:val="00A31098"/>
    <w:rsid w:val="00A86467"/>
    <w:rsid w:val="00B95117"/>
    <w:rsid w:val="00C73D38"/>
    <w:rsid w:val="00C9553F"/>
    <w:rsid w:val="00CE36ED"/>
    <w:rsid w:val="00CF1577"/>
    <w:rsid w:val="00D125ED"/>
    <w:rsid w:val="00D34E2C"/>
    <w:rsid w:val="00D56D45"/>
    <w:rsid w:val="00D62B3A"/>
    <w:rsid w:val="00DA287F"/>
    <w:rsid w:val="00DD2D36"/>
    <w:rsid w:val="00EB77CF"/>
    <w:rsid w:val="00F55941"/>
    <w:rsid w:val="00F825C5"/>
    <w:rsid w:val="00FE77D6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BAA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36E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E36ED"/>
  </w:style>
  <w:style w:type="paragraph" w:styleId="Pieddepage">
    <w:name w:val="footer"/>
    <w:basedOn w:val="Normal"/>
    <w:link w:val="PieddepageCar"/>
    <w:uiPriority w:val="99"/>
    <w:unhideWhenUsed/>
    <w:rsid w:val="00CE36E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36ED"/>
  </w:style>
  <w:style w:type="character" w:styleId="Lienhypertexte">
    <w:name w:val="Hyperlink"/>
    <w:basedOn w:val="Policepardfaut"/>
    <w:uiPriority w:val="99"/>
    <w:unhideWhenUsed/>
    <w:rsid w:val="00872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euro.who.int/en/health-topics/noncommunicable-diseases/ncd-background-information/noncommunicable-diseases-country-profiles-2014/ncd-country-profile-2014-bosnia-and-herzegovina" TargetMode="External"/><Relationship Id="rId7" Type="http://schemas.openxmlformats.org/officeDocument/2006/relationships/hyperlink" Target="http://www.worldbank.org/en/news/feature/2012/11/20/smoking-an-endemic-problem-in-bosnia-and-herzegovina" TargetMode="External"/><Relationship Id="rId8" Type="http://schemas.openxmlformats.org/officeDocument/2006/relationships/hyperlink" Target="http://www.who.int/tobacco/surveillance/policy/country_profile/bih.pdf" TargetMode="External"/><Relationship Id="rId9" Type="http://schemas.openxmlformats.org/officeDocument/2006/relationships/hyperlink" Target="http://www.who.int/nmh/countries/bih_en.pdf?ua=1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3482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Brisebois</dc:creator>
  <cp:keywords/>
  <dc:description/>
  <cp:lastModifiedBy>Karine Lemay</cp:lastModifiedBy>
  <cp:revision>2</cp:revision>
  <dcterms:created xsi:type="dcterms:W3CDTF">2016-11-09T18:43:00Z</dcterms:created>
  <dcterms:modified xsi:type="dcterms:W3CDTF">2016-11-09T18:43:00Z</dcterms:modified>
</cp:coreProperties>
</file>