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05" w:rsidRPr="00441F05" w:rsidRDefault="00441F05" w:rsidP="00441F05">
      <w:pPr>
        <w:rPr>
          <w:rFonts w:ascii="Times New Roman" w:hAnsi="Times New Roman"/>
          <w:sz w:val="24"/>
          <w:szCs w:val="24"/>
          <w:lang w:val="en-US"/>
        </w:rPr>
      </w:pPr>
      <w:r w:rsidRPr="00441F05">
        <w:rPr>
          <w:rFonts w:ascii="Times New Roman" w:hAnsi="Times New Roman"/>
          <w:sz w:val="24"/>
          <w:szCs w:val="24"/>
          <w:lang w:val="en-US"/>
        </w:rPr>
        <w:t>I am the owner of  New Orleans Saints. For the expansion, I believe it is worthy, but only in the cities and countries in which have enough audience base. For the concussions and head safety, I believe NFL needs to keep changing the rules to create a relatively safer playing condition and clubs should provide with more financial support for the recovering of injured players. But at the same time, I believe the essential hits in football is needful as it is one of the most important part of football. Finally, for the players and criminal offences, I want to say it has to be interdictory. This is a serious problem and the clubs and league should use more tougher rules and limitations to manage the players to decrease the probability of criminal offences.  </w:t>
      </w:r>
    </w:p>
    <w:p w:rsidR="00D27ACC" w:rsidRPr="00441F05" w:rsidRDefault="00441F05">
      <w:pPr>
        <w:rPr>
          <w:rFonts w:ascii="Times New Roman" w:hAnsi="Times New Roman"/>
          <w:sz w:val="24"/>
          <w:szCs w:val="24"/>
          <w:lang w:val="en-US"/>
        </w:rPr>
      </w:pPr>
    </w:p>
    <w:sectPr w:rsidR="00D27ACC" w:rsidRPr="00441F05" w:rsidSect="00687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441F05"/>
    <w:rsid w:val="00315D98"/>
    <w:rsid w:val="00441F05"/>
    <w:rsid w:val="00687A3B"/>
    <w:rsid w:val="00A93333"/>
    <w:rsid w:val="00BE0861"/>
    <w:rsid w:val="00F5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05"/>
    <w:pPr>
      <w:spacing w:after="0" w:line="240" w:lineRule="auto"/>
      <w:jc w:val="both"/>
    </w:pPr>
    <w:rPr>
      <w:rFonts w:ascii="DengXian" w:hAnsi="DengXi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</dc:creator>
  <cp:keywords/>
  <dc:description/>
  <cp:lastModifiedBy>yul</cp:lastModifiedBy>
  <cp:revision>2</cp:revision>
  <dcterms:created xsi:type="dcterms:W3CDTF">2016-11-10T03:35:00Z</dcterms:created>
  <dcterms:modified xsi:type="dcterms:W3CDTF">2016-11-10T03:35:00Z</dcterms:modified>
</cp:coreProperties>
</file>