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588C3" w14:textId="7D35B78B" w:rsidR="00F80941" w:rsidRPr="009A4195" w:rsidRDefault="007D0E6B" w:rsidP="00F80941">
      <w:r w:rsidRPr="009A4195">
        <w:t>Delegation: Angola</w:t>
      </w:r>
    </w:p>
    <w:p w14:paraId="247D7D1E" w14:textId="7CACF249" w:rsidR="007D0E6B" w:rsidRPr="009A4195" w:rsidRDefault="007D0E6B" w:rsidP="00F80941">
      <w:r w:rsidRPr="009A4195">
        <w:t>Delegate: Nathan Sonnenfeld</w:t>
      </w:r>
    </w:p>
    <w:p w14:paraId="10CF52EC" w14:textId="10B3ADAA" w:rsidR="007D0E6B" w:rsidRPr="009A4195" w:rsidRDefault="00265D75" w:rsidP="00F80941">
      <w:r w:rsidRPr="009A4195">
        <w:t>Committee: UNESCO</w:t>
      </w:r>
    </w:p>
    <w:p w14:paraId="6CD14308" w14:textId="77777777" w:rsidR="00F80941" w:rsidRPr="009A4195" w:rsidRDefault="00F80941" w:rsidP="00F80941"/>
    <w:p w14:paraId="33C5A399" w14:textId="30D53266" w:rsidR="00424DE7" w:rsidRPr="009A4195" w:rsidRDefault="00424DE7" w:rsidP="00424DE7">
      <w:pPr>
        <w:pStyle w:val="ListParagraph"/>
        <w:ind w:left="0" w:firstLine="720"/>
      </w:pPr>
      <w:r w:rsidRPr="009A4195">
        <w:t>Angola, after the civil war ended, began reconstructing their economy and government to combat corruption. The International Monetary Fund stated in 2013 about the progress of Angola’s efforts, “</w:t>
      </w:r>
      <w:r w:rsidRPr="009A4195">
        <w:rPr>
          <w:highlight w:val="white"/>
        </w:rPr>
        <w:t xml:space="preserve">The authorities have made significant strides in improving the transparency and accountability of public financial management, but challenges remain. The government has improved collection and reporting processes for oil revenues and transfers, which is expected to enhance transparency and accountability in oil sector management.” </w:t>
      </w:r>
      <w:r w:rsidR="003D4495">
        <w:rPr>
          <w:highlight w:val="white"/>
        </w:rPr>
        <w:t>(</w:t>
      </w:r>
      <w:proofErr w:type="spellStart"/>
      <w:r w:rsidR="003D4495">
        <w:rPr>
          <w:highlight w:val="white"/>
        </w:rPr>
        <w:t>IPOTNews</w:t>
      </w:r>
      <w:proofErr w:type="spellEnd"/>
      <w:r w:rsidR="003D4495">
        <w:rPr>
          <w:highlight w:val="white"/>
        </w:rPr>
        <w:t>, 2013)</w:t>
      </w:r>
      <w:r w:rsidR="00654BCD">
        <w:rPr>
          <w:highlight w:val="white"/>
        </w:rPr>
        <w:t xml:space="preserve"> </w:t>
      </w:r>
      <w:bookmarkStart w:id="0" w:name="_GoBack"/>
      <w:bookmarkEnd w:id="0"/>
      <w:r w:rsidRPr="009A4195">
        <w:rPr>
          <w:highlight w:val="white"/>
        </w:rPr>
        <w:t>The government of Angola has implemented several significant measures to reduce and eventually eliminate corruption including the Public Probity Law, which regulates the behaviors of public officers concerning conflicts of interest, reporting requirements, and general principles relating to the conduct of said officers. Another law passed in Angola is called the Public Contradicting Law, which is similar to the Public Probity Law but is not limited to public officers, and includes vendors, among others. This legislation expands on corruption, rather than just mentioning passive corruption (individuals doing something for some sort of compensation or incentive), to include private sector employees who initiate acts of corruption. This bill is similar to the United States Foreign Corrupt Practice Act and the UK Anti-Bribery Law, which both focus on active corruption, rather than passive corruption. Angola has recently passed a new bill called the Law on the Criminalization of Infractions Related to Money Laundering (CIML), which includes subjects such as laundering, kidnapping, human trafficking, arms trafficking, currency counterfeiting, tax fraud, and criminal conspiracy. The CIML’s chapter on corruption explicitly prohibits receipt or solicitation of bribes, bribery of government officials directly or indirectly, influence peddling, and other related actions.</w:t>
      </w:r>
    </w:p>
    <w:p w14:paraId="4021EE50" w14:textId="77777777" w:rsidR="00424DE7" w:rsidRPr="009A4195" w:rsidRDefault="00424DE7" w:rsidP="00424DE7">
      <w:pPr>
        <w:pStyle w:val="ListParagraph"/>
        <w:ind w:left="0" w:firstLine="720"/>
      </w:pPr>
      <w:r w:rsidRPr="009A4195">
        <w:t xml:space="preserve">Working with the UN World Food Program (WFP), Angola has launched a three-year pilot school meal program, and is currently budgeting for a nationwide program, with funding from our nation but also from The Brazilian National Fund for Education Development, who has agreed to assist with the implementation of a national system. At this time, roughly 150,000 children in most conflict-affected areas of Angola are benefiting from these programs. (William </w:t>
      </w:r>
      <w:proofErr w:type="spellStart"/>
      <w:r w:rsidRPr="009A4195">
        <w:t>Lambers</w:t>
      </w:r>
      <w:proofErr w:type="spellEnd"/>
      <w:r w:rsidRPr="009A4195">
        <w:t xml:space="preserve">, 2009) School meal programs can be a live-saving initiative for many students without regular access to food, and can create an incentive for these children to attend school. </w:t>
      </w:r>
    </w:p>
    <w:p w14:paraId="70C042B5" w14:textId="231D38E0" w:rsidR="00424DE7" w:rsidRPr="009A4195" w:rsidRDefault="00C6125D" w:rsidP="00AD6166">
      <w:pPr>
        <w:pStyle w:val="ListParagraph"/>
        <w:ind w:left="0" w:firstLine="720"/>
        <w:rPr>
          <w:rFonts w:eastAsia="Times New Roman"/>
        </w:rPr>
      </w:pPr>
      <w:r w:rsidRPr="009A4195">
        <w:t>T</w:t>
      </w:r>
      <w:r w:rsidR="00424DE7" w:rsidRPr="009A4195">
        <w:t>o improve the Angolan education system, between 2000 and 2010, our annual spending on education has increased three percent, to 8.6% percent of our total government spending. (</w:t>
      </w:r>
      <w:proofErr w:type="spellStart"/>
      <w:r w:rsidR="00424DE7" w:rsidRPr="009A4195">
        <w:t>WorldBank</w:t>
      </w:r>
      <w:proofErr w:type="spellEnd"/>
      <w:r w:rsidR="00424DE7" w:rsidRPr="009A4195">
        <w:t xml:space="preserve">, 2016) Angola’s efforts in education have been very effective as between 1998 and 2011, the literacy rate (both genders) has increased 28.4%, from 42% to 70.1%. (CIA World </w:t>
      </w:r>
      <w:proofErr w:type="spellStart"/>
      <w:r w:rsidR="00424DE7" w:rsidRPr="009A4195">
        <w:t>Factbook</w:t>
      </w:r>
      <w:proofErr w:type="spellEnd"/>
      <w:r w:rsidR="00424DE7" w:rsidRPr="009A4195">
        <w:t>, 2016)</w:t>
      </w:r>
      <w:r w:rsidR="00615910" w:rsidRPr="009A4195">
        <w:t xml:space="preserve"> </w:t>
      </w:r>
      <w:r w:rsidR="00615910" w:rsidRPr="009A4195">
        <w:rPr>
          <w:rFonts w:eastAsia="Times New Roman"/>
        </w:rPr>
        <w:t xml:space="preserve">Angola, in 2013, joined an initiative called the Big Push, along with nations such as Kenya, Liberia, DRC, and Uganda, in attempt to improve the likelihood that all sub-Saharan African countries achieve all six EFA goals. The initiative’s methods include creating effective partnerships throughout communities and encouraging an active role of the private sector, and reevaluating educational investments. </w:t>
      </w:r>
    </w:p>
    <w:p w14:paraId="4847E928" w14:textId="35454882" w:rsidR="00BE7422" w:rsidRPr="009A4195" w:rsidRDefault="00BE7422" w:rsidP="00BE7422">
      <w:pPr>
        <w:pStyle w:val="ListParagraph"/>
        <w:ind w:left="0" w:firstLine="720"/>
      </w:pPr>
      <w:r w:rsidRPr="009A4195">
        <w:t xml:space="preserve">The nation of Angola does not currently have any world heritage sites, but has 11 on the tentative list. Despite not having any sites, Angola is one of 21 members of the World Heritage Committee, and as such, can participate in votes on the inclusion or rejection of site submissions, among other things. Despite not having globally-recognized sites, Angola does have locations with strong cultural significance, including sites with ancient rock art dating back to at least the </w:t>
      </w:r>
      <w:r w:rsidRPr="009A4195">
        <w:lastRenderedPageBreak/>
        <w:t xml:space="preserve">Neolithic Age. With cooperation with France, one of our esteemed allies, and UNESCO, we are developing a strategy for protecting and preserving these works of art, with research being conducted by leading experts and recommending that the sites be added to the World Heritage List, so that they can receive the preservation funding given to the world heritage sites, around $4 million USD annually. </w:t>
      </w:r>
      <w:r w:rsidR="00B64BB1" w:rsidRPr="009A4195">
        <w:t xml:space="preserve">(UNESCO, </w:t>
      </w:r>
      <w:r w:rsidR="009A4195" w:rsidRPr="009A4195">
        <w:t>2010)</w:t>
      </w:r>
    </w:p>
    <w:p w14:paraId="1ACC1D2E" w14:textId="77777777" w:rsidR="00424DE7" w:rsidRPr="009A4195" w:rsidRDefault="00424DE7"/>
    <w:p w14:paraId="2485AA63" w14:textId="36E665D1" w:rsidR="00F04F6D" w:rsidRPr="009A4195" w:rsidRDefault="00F04F6D" w:rsidP="00F04F6D">
      <w:pPr>
        <w:jc w:val="center"/>
      </w:pPr>
      <w:r w:rsidRPr="009A4195">
        <w:t>References:</w:t>
      </w:r>
    </w:p>
    <w:p w14:paraId="3BE7BA90" w14:textId="77777777" w:rsidR="00AA6212" w:rsidRPr="009A4195" w:rsidRDefault="00AA6212" w:rsidP="00A34453">
      <w:pPr>
        <w:shd w:val="clear" w:color="auto" w:fill="FFFFFF"/>
        <w:ind w:left="360" w:hanging="360"/>
        <w:rPr>
          <w:color w:val="000000"/>
        </w:rPr>
      </w:pPr>
      <w:r w:rsidRPr="009A4195">
        <w:rPr>
          <w:color w:val="000000"/>
        </w:rPr>
        <w:t>2015 World Population data sheet. (</w:t>
      </w:r>
      <w:proofErr w:type="spellStart"/>
      <w:r w:rsidRPr="009A4195">
        <w:rPr>
          <w:color w:val="000000"/>
        </w:rPr>
        <w:t>n.d.</w:t>
      </w:r>
      <w:proofErr w:type="spellEnd"/>
      <w:r w:rsidRPr="009A4195">
        <w:rPr>
          <w:color w:val="000000"/>
        </w:rPr>
        <w:t>). Retrieved November 8, 2016, from http://www.prb.org/wpds/2015/</w:t>
      </w:r>
    </w:p>
    <w:p w14:paraId="43ECE8A0" w14:textId="77777777" w:rsidR="00AA6212" w:rsidRPr="009A4195" w:rsidRDefault="00AA6212" w:rsidP="00A34453">
      <w:pPr>
        <w:shd w:val="clear" w:color="auto" w:fill="FFFFFF"/>
        <w:ind w:left="360" w:hanging="360"/>
        <w:rPr>
          <w:color w:val="000000"/>
        </w:rPr>
      </w:pPr>
      <w:r w:rsidRPr="009A4195">
        <w:rPr>
          <w:color w:val="000000"/>
        </w:rPr>
        <w:t>Active and passive bribery. (</w:t>
      </w:r>
      <w:proofErr w:type="spellStart"/>
      <w:r w:rsidRPr="009A4195">
        <w:rPr>
          <w:color w:val="000000"/>
        </w:rPr>
        <w:t>n.d.</w:t>
      </w:r>
      <w:proofErr w:type="spellEnd"/>
      <w:r w:rsidRPr="009A4195">
        <w:rPr>
          <w:color w:val="000000"/>
        </w:rPr>
        <w:t>). Retrieved November 8, 2016, from http://www.u4.no/glossary/active-and-passive-bribery/</w:t>
      </w:r>
    </w:p>
    <w:p w14:paraId="72A51272" w14:textId="77777777" w:rsidR="00AA6212" w:rsidRPr="009A4195" w:rsidRDefault="00AA6212" w:rsidP="00A34453">
      <w:pPr>
        <w:shd w:val="clear" w:color="auto" w:fill="FFFFFF"/>
        <w:ind w:left="360" w:hanging="360"/>
        <w:rPr>
          <w:color w:val="000000"/>
        </w:rPr>
      </w:pPr>
      <w:r w:rsidRPr="009A4195">
        <w:rPr>
          <w:color w:val="000000"/>
        </w:rPr>
        <w:t>Angola - Literacy. (2015, June 30). Retrieved November 8, 2016, from http://www.indexmundi.com/g/g.aspx?c=ao&amp;v=39</w:t>
      </w:r>
    </w:p>
    <w:p w14:paraId="41C194D4" w14:textId="77777777" w:rsidR="00AA6212" w:rsidRPr="009A4195" w:rsidRDefault="00AA6212" w:rsidP="00A34453">
      <w:pPr>
        <w:shd w:val="clear" w:color="auto" w:fill="FFFFFF"/>
        <w:ind w:left="360" w:hanging="360"/>
        <w:rPr>
          <w:color w:val="000000"/>
        </w:rPr>
      </w:pPr>
      <w:r w:rsidRPr="009A4195">
        <w:rPr>
          <w:color w:val="000000"/>
        </w:rPr>
        <w:t>Angola Statistics. (2013, December 18). Retrieved November 8, 2016, from http://www.unicef.org/infobycountry/angola_statistics.html</w:t>
      </w:r>
    </w:p>
    <w:p w14:paraId="3A7754C5" w14:textId="77777777" w:rsidR="00AA6212" w:rsidRPr="009A4195" w:rsidRDefault="00AA6212" w:rsidP="00A34453">
      <w:pPr>
        <w:shd w:val="clear" w:color="auto" w:fill="FFFFFF"/>
        <w:ind w:left="360" w:hanging="360"/>
        <w:rPr>
          <w:color w:val="000000"/>
        </w:rPr>
      </w:pPr>
      <w:r w:rsidRPr="009A4195">
        <w:rPr>
          <w:color w:val="000000"/>
        </w:rPr>
        <w:t>Angolan women require special attention in effort to achieve equality, as main victims of colonialism, civil war, committee told. (2004, July 12). Retrieved November 8, 2016, from http://www.un.org/press/en/2004/wom1455.doc.htm</w:t>
      </w:r>
    </w:p>
    <w:p w14:paraId="0EFBD58C" w14:textId="645D35B7" w:rsidR="00AA6212" w:rsidRPr="009A4195" w:rsidRDefault="00AA6212" w:rsidP="00AA6212">
      <w:pPr>
        <w:shd w:val="clear" w:color="auto" w:fill="FFFFFF"/>
        <w:ind w:left="360" w:hanging="330"/>
        <w:rPr>
          <w:rFonts w:eastAsia="Times New Roman"/>
          <w:color w:val="000000"/>
        </w:rPr>
      </w:pPr>
      <w:r w:rsidRPr="009A4195">
        <w:rPr>
          <w:rFonts w:eastAsia="Times New Roman"/>
          <w:color w:val="000000"/>
        </w:rPr>
        <w:t>‘Big Push’ to accelerate education for all in Africa. (</w:t>
      </w:r>
      <w:proofErr w:type="spellStart"/>
      <w:r w:rsidRPr="009A4195">
        <w:rPr>
          <w:rFonts w:eastAsia="Times New Roman"/>
          <w:color w:val="000000"/>
        </w:rPr>
        <w:t>n.d.</w:t>
      </w:r>
      <w:proofErr w:type="spellEnd"/>
      <w:r w:rsidRPr="009A4195">
        <w:rPr>
          <w:rFonts w:eastAsia="Times New Roman"/>
          <w:color w:val="000000"/>
        </w:rPr>
        <w:t>). Retrieved November 9, 2016, from http://www.unesco.org/new/en/dakar/education/education-for-all-in-africa/big-push-to-accelerate-education-for-all-in-africa/</w:t>
      </w:r>
    </w:p>
    <w:p w14:paraId="6E3C1660" w14:textId="77777777" w:rsidR="00AA6212" w:rsidRPr="009A4195" w:rsidRDefault="00AA6212" w:rsidP="00F04F6D">
      <w:pPr>
        <w:shd w:val="clear" w:color="auto" w:fill="FFFFFF"/>
        <w:ind w:left="360" w:hanging="330"/>
        <w:rPr>
          <w:rFonts w:eastAsia="Times New Roman"/>
          <w:color w:val="000000"/>
        </w:rPr>
      </w:pPr>
      <w:r w:rsidRPr="009A4195">
        <w:rPr>
          <w:rFonts w:eastAsia="Times New Roman"/>
          <w:color w:val="000000"/>
        </w:rPr>
        <w:t>Carrell, S. (2008, September 07). UN threatens to act against Britain for failure to protect heritage sites. Retrieved November 9, 2016, from https://www.theguardian.com/artanddesign/2008/sep/08/heritage.conservation</w:t>
      </w:r>
    </w:p>
    <w:p w14:paraId="12335BC3" w14:textId="77777777" w:rsidR="00AA6212" w:rsidRPr="009A4195" w:rsidRDefault="00AA6212" w:rsidP="00A34453">
      <w:pPr>
        <w:shd w:val="clear" w:color="auto" w:fill="FFFFFF"/>
        <w:ind w:left="360" w:hanging="360"/>
        <w:rPr>
          <w:color w:val="000000"/>
        </w:rPr>
      </w:pPr>
      <w:r w:rsidRPr="009A4195">
        <w:rPr>
          <w:color w:val="000000"/>
        </w:rPr>
        <w:t>Chapter 3. (2008). In</w:t>
      </w:r>
      <w:r w:rsidRPr="009A4195">
        <w:rPr>
          <w:rStyle w:val="apple-converted-space"/>
          <w:color w:val="000000"/>
        </w:rPr>
        <w:t> </w:t>
      </w:r>
      <w:r w:rsidRPr="009A4195">
        <w:rPr>
          <w:i/>
          <w:iCs/>
          <w:color w:val="000000"/>
        </w:rPr>
        <w:t xml:space="preserve">Education </w:t>
      </w:r>
      <w:proofErr w:type="gramStart"/>
      <w:r w:rsidRPr="009A4195">
        <w:rPr>
          <w:i/>
          <w:iCs/>
          <w:color w:val="000000"/>
        </w:rPr>
        <w:t>For</w:t>
      </w:r>
      <w:proofErr w:type="gramEnd"/>
      <w:r w:rsidRPr="009A4195">
        <w:rPr>
          <w:i/>
          <w:iCs/>
          <w:color w:val="000000"/>
        </w:rPr>
        <w:t xml:space="preserve"> All Global Monitoring Report</w:t>
      </w:r>
      <w:r w:rsidRPr="009A4195">
        <w:rPr>
          <w:color w:val="000000"/>
        </w:rPr>
        <w:t>. Retrieved November 8, 2016, from http://www.unesco.org/education/gmr2009/press/efagmr2009_Chapter3.pdf</w:t>
      </w:r>
    </w:p>
    <w:p w14:paraId="5753F71E" w14:textId="77777777" w:rsidR="00AA6212" w:rsidRPr="009A4195" w:rsidRDefault="00AA6212" w:rsidP="00A34453">
      <w:pPr>
        <w:shd w:val="clear" w:color="auto" w:fill="FFFFFF"/>
        <w:ind w:left="360" w:hanging="360"/>
        <w:rPr>
          <w:color w:val="000000"/>
        </w:rPr>
      </w:pPr>
      <w:r w:rsidRPr="009A4195">
        <w:rPr>
          <w:color w:val="000000"/>
        </w:rPr>
        <w:t>Children still battling to go to school; Education for all global monitoring report: Policy paper; Vol.:10; 2013. (2013).</w:t>
      </w:r>
      <w:r w:rsidRPr="009A4195">
        <w:rPr>
          <w:rStyle w:val="apple-converted-space"/>
          <w:color w:val="000000"/>
        </w:rPr>
        <w:t> </w:t>
      </w:r>
      <w:r w:rsidRPr="009A4195">
        <w:rPr>
          <w:i/>
          <w:iCs/>
          <w:color w:val="000000"/>
        </w:rPr>
        <w:t>Education for All Monitoring Report,</w:t>
      </w:r>
      <w:r w:rsidRPr="009A4195">
        <w:rPr>
          <w:rStyle w:val="apple-converted-space"/>
          <w:color w:val="000000"/>
        </w:rPr>
        <w:t> </w:t>
      </w:r>
      <w:r w:rsidRPr="009A4195">
        <w:rPr>
          <w:i/>
          <w:iCs/>
          <w:color w:val="000000"/>
        </w:rPr>
        <w:t>10</w:t>
      </w:r>
      <w:r w:rsidRPr="009A4195">
        <w:rPr>
          <w:color w:val="000000"/>
        </w:rPr>
        <w:t>. Retrieved November 8, 2016, from Children still battling to go to school; Education for all global monitoring report: policy paper; Vol.:10; 2013</w:t>
      </w:r>
    </w:p>
    <w:p w14:paraId="4B3C2B57" w14:textId="77777777" w:rsidR="00AA6212" w:rsidRPr="009A4195" w:rsidRDefault="00AA6212" w:rsidP="00F04F6D">
      <w:pPr>
        <w:shd w:val="clear" w:color="auto" w:fill="FFFFFF"/>
        <w:ind w:left="360" w:hanging="330"/>
        <w:rPr>
          <w:rFonts w:eastAsia="Times New Roman"/>
          <w:color w:val="000000"/>
        </w:rPr>
      </w:pPr>
      <w:r w:rsidRPr="009A4195">
        <w:rPr>
          <w:rFonts w:eastAsia="Times New Roman"/>
          <w:color w:val="000000"/>
        </w:rPr>
        <w:t>Convention Concerning the Protection of the World Cultural and Natural Heritage. (</w:t>
      </w:r>
      <w:proofErr w:type="spellStart"/>
      <w:r w:rsidRPr="009A4195">
        <w:rPr>
          <w:rFonts w:eastAsia="Times New Roman"/>
          <w:color w:val="000000"/>
        </w:rPr>
        <w:t>n.d.</w:t>
      </w:r>
      <w:proofErr w:type="spellEnd"/>
      <w:r w:rsidRPr="009A4195">
        <w:rPr>
          <w:rFonts w:eastAsia="Times New Roman"/>
          <w:color w:val="000000"/>
        </w:rPr>
        <w:t>). Retrieved November 9, 2016, from http://whc.unesco.org/?cid=175</w:t>
      </w:r>
    </w:p>
    <w:p w14:paraId="5E578298" w14:textId="77777777" w:rsidR="00AA6212" w:rsidRPr="009A4195" w:rsidRDefault="00AA6212" w:rsidP="00F04F6D">
      <w:pPr>
        <w:shd w:val="clear" w:color="auto" w:fill="FFFFFF"/>
        <w:ind w:left="360" w:hanging="330"/>
        <w:rPr>
          <w:rFonts w:eastAsia="Times New Roman"/>
          <w:color w:val="000000"/>
        </w:rPr>
      </w:pPr>
      <w:r w:rsidRPr="009A4195">
        <w:rPr>
          <w:rFonts w:eastAsia="Times New Roman"/>
          <w:color w:val="000000"/>
        </w:rPr>
        <w:t>Convention Concerning the Protection of the World Cultural and Natural Heritage. (</w:t>
      </w:r>
      <w:proofErr w:type="spellStart"/>
      <w:r w:rsidRPr="009A4195">
        <w:rPr>
          <w:rFonts w:eastAsia="Times New Roman"/>
          <w:color w:val="000000"/>
        </w:rPr>
        <w:t>n.d.</w:t>
      </w:r>
      <w:proofErr w:type="spellEnd"/>
      <w:r w:rsidRPr="009A4195">
        <w:rPr>
          <w:rFonts w:eastAsia="Times New Roman"/>
          <w:color w:val="000000"/>
        </w:rPr>
        <w:t>). Retrieved November 9, 2016, from http://whc.unesco.org/en/conventiontext/</w:t>
      </w:r>
    </w:p>
    <w:p w14:paraId="5E39E0D3" w14:textId="77777777" w:rsidR="00AA6212" w:rsidRPr="009A4195" w:rsidRDefault="00AA6212" w:rsidP="00A34453">
      <w:pPr>
        <w:shd w:val="clear" w:color="auto" w:fill="FFFFFF"/>
        <w:ind w:left="360" w:hanging="360"/>
        <w:rPr>
          <w:color w:val="000000"/>
        </w:rPr>
      </w:pPr>
      <w:r w:rsidRPr="009A4195">
        <w:rPr>
          <w:color w:val="000000"/>
        </w:rPr>
        <w:t>Corruptions perceptions index 2015. (</w:t>
      </w:r>
      <w:proofErr w:type="spellStart"/>
      <w:r w:rsidRPr="009A4195">
        <w:rPr>
          <w:color w:val="000000"/>
        </w:rPr>
        <w:t>n.d.</w:t>
      </w:r>
      <w:proofErr w:type="spellEnd"/>
      <w:r w:rsidRPr="009A4195">
        <w:rPr>
          <w:color w:val="000000"/>
        </w:rPr>
        <w:t>). Retrieved November 8, 2016, from http://www.transparency.org/cpi2015</w:t>
      </w:r>
    </w:p>
    <w:p w14:paraId="6D72F629" w14:textId="77777777" w:rsidR="00AA6212" w:rsidRPr="009A4195" w:rsidRDefault="00AA6212" w:rsidP="00A34453">
      <w:pPr>
        <w:shd w:val="clear" w:color="auto" w:fill="FFFFFF"/>
        <w:ind w:left="360" w:hanging="360"/>
        <w:rPr>
          <w:color w:val="000000"/>
        </w:rPr>
      </w:pPr>
      <w:proofErr w:type="spellStart"/>
      <w:r w:rsidRPr="009A4195">
        <w:rPr>
          <w:color w:val="000000"/>
        </w:rPr>
        <w:t>Corsini</w:t>
      </w:r>
      <w:proofErr w:type="spellEnd"/>
      <w:r w:rsidRPr="009A4195">
        <w:rPr>
          <w:color w:val="000000"/>
        </w:rPr>
        <w:t>, P. (2014, August 25). Good governance and enhanced quality in education. Retrieved November 8, 2016, from http://semantic-pace.net/tools/pdf.aspx?doc=aHR0cDovL2Fzc2VtYmx5LmNvZS5pbnQvbncveG1sL1hSZWYvWDJILURXLWV4dHIuYXNwP2ZpbGVpZD0yMDk2MyZsYW5nPUVO&amp;xsl=aHR0cDovL3NlbWFudGljcGFjZS5uZXQvWHNsdC9QZGYvWFJlZi1XRC1BVC1YTUwyUERGLnhzbA==&amp;xsltparams=ZmlsZWlkPTIwOTYz</w:t>
      </w:r>
    </w:p>
    <w:p w14:paraId="6E5A783B" w14:textId="77777777" w:rsidR="00AA6212" w:rsidRPr="009A4195" w:rsidRDefault="00AA6212" w:rsidP="00A34453">
      <w:pPr>
        <w:shd w:val="clear" w:color="auto" w:fill="FFFFFF"/>
        <w:ind w:left="360" w:hanging="360"/>
        <w:rPr>
          <w:color w:val="000000"/>
        </w:rPr>
      </w:pPr>
      <w:r w:rsidRPr="009A4195">
        <w:rPr>
          <w:color w:val="000000"/>
        </w:rPr>
        <w:t>Coughlan, S. (2013, October 9). Corruption and bribery in the classroom. Retrieved November 8, 2016, from http://www.bbc.com/news/business-24444599</w:t>
      </w:r>
    </w:p>
    <w:p w14:paraId="1FC35AA9" w14:textId="77777777" w:rsidR="00AA6212" w:rsidRPr="009A4195" w:rsidRDefault="00AA6212" w:rsidP="00A34453">
      <w:pPr>
        <w:shd w:val="clear" w:color="auto" w:fill="FFFFFF"/>
        <w:ind w:left="360" w:hanging="360"/>
        <w:rPr>
          <w:color w:val="000000"/>
        </w:rPr>
      </w:pPr>
      <w:r w:rsidRPr="009A4195">
        <w:rPr>
          <w:color w:val="000000"/>
        </w:rPr>
        <w:t xml:space="preserve">Dryden-Peterson, S., Adelman, E., Chopra, V., &amp; </w:t>
      </w:r>
      <w:proofErr w:type="spellStart"/>
      <w:r w:rsidRPr="009A4195">
        <w:rPr>
          <w:color w:val="000000"/>
        </w:rPr>
        <w:t>Mulimbi</w:t>
      </w:r>
      <w:proofErr w:type="spellEnd"/>
      <w:r w:rsidRPr="009A4195">
        <w:rPr>
          <w:color w:val="000000"/>
        </w:rPr>
        <w:t>, B. (2014, June 25). Exploring the links among universal education and good governance. Retrieved November 8, 2016, from https://www.brookings.edu/blog/education-plus-development/2014/06/25/exploring-the-links-among-universal-education-and-good-governance/</w:t>
      </w:r>
    </w:p>
    <w:p w14:paraId="2479B62D" w14:textId="77777777" w:rsidR="00AA6212" w:rsidRPr="009A4195" w:rsidRDefault="00AA6212" w:rsidP="00AA6212">
      <w:pPr>
        <w:shd w:val="clear" w:color="auto" w:fill="FFFFFF"/>
        <w:ind w:left="360" w:hanging="330"/>
        <w:rPr>
          <w:rFonts w:eastAsia="Times New Roman"/>
          <w:color w:val="000000"/>
        </w:rPr>
      </w:pPr>
      <w:r w:rsidRPr="009A4195">
        <w:rPr>
          <w:rFonts w:eastAsia="Times New Roman"/>
          <w:color w:val="000000"/>
        </w:rPr>
        <w:t>Education - Rural People. (</w:t>
      </w:r>
      <w:proofErr w:type="spellStart"/>
      <w:r w:rsidRPr="009A4195">
        <w:rPr>
          <w:rFonts w:eastAsia="Times New Roman"/>
          <w:color w:val="000000"/>
        </w:rPr>
        <w:t>n.d.</w:t>
      </w:r>
      <w:proofErr w:type="spellEnd"/>
      <w:r w:rsidRPr="009A4195">
        <w:rPr>
          <w:rFonts w:eastAsia="Times New Roman"/>
          <w:color w:val="000000"/>
        </w:rPr>
        <w:t>). Retrieved November 9, 2016, from http://www.unesco.org/new/en/education/themes/strengthening-education-systems/inclusive-education/rural-people/</w:t>
      </w:r>
    </w:p>
    <w:p w14:paraId="6C4E9956" w14:textId="77777777" w:rsidR="00AA6212" w:rsidRPr="009A4195" w:rsidRDefault="00AA6212" w:rsidP="00AA6212">
      <w:pPr>
        <w:shd w:val="clear" w:color="auto" w:fill="FFFFFF"/>
        <w:ind w:left="360" w:hanging="330"/>
        <w:rPr>
          <w:rFonts w:eastAsia="Times New Roman"/>
          <w:color w:val="000000"/>
        </w:rPr>
      </w:pPr>
      <w:r w:rsidRPr="009A4195">
        <w:rPr>
          <w:rFonts w:eastAsia="Times New Roman"/>
          <w:color w:val="000000"/>
        </w:rPr>
        <w:t>Education - United Nations Sustainable Development. (</w:t>
      </w:r>
      <w:proofErr w:type="spellStart"/>
      <w:r w:rsidRPr="009A4195">
        <w:rPr>
          <w:rFonts w:eastAsia="Times New Roman"/>
          <w:color w:val="000000"/>
        </w:rPr>
        <w:t>n.d.</w:t>
      </w:r>
      <w:proofErr w:type="spellEnd"/>
      <w:r w:rsidRPr="009A4195">
        <w:rPr>
          <w:rFonts w:eastAsia="Times New Roman"/>
          <w:color w:val="000000"/>
        </w:rPr>
        <w:t>). Retrieved November 9, 2016, from http://www.un.org/sustainabledevelopment/education/</w:t>
      </w:r>
    </w:p>
    <w:p w14:paraId="1E5D72E7" w14:textId="77777777" w:rsidR="00AA6212" w:rsidRPr="009A4195" w:rsidRDefault="00AA6212" w:rsidP="00AA6212">
      <w:pPr>
        <w:shd w:val="clear" w:color="auto" w:fill="FFFFFF"/>
        <w:ind w:left="360" w:hanging="330"/>
        <w:rPr>
          <w:rFonts w:eastAsia="Times New Roman"/>
          <w:color w:val="000000"/>
        </w:rPr>
      </w:pPr>
      <w:r w:rsidRPr="009A4195">
        <w:rPr>
          <w:rFonts w:eastAsia="Times New Roman"/>
          <w:color w:val="000000"/>
        </w:rPr>
        <w:t>Education for all (EFA). (</w:t>
      </w:r>
      <w:proofErr w:type="spellStart"/>
      <w:r w:rsidRPr="009A4195">
        <w:rPr>
          <w:rFonts w:eastAsia="Times New Roman"/>
          <w:color w:val="000000"/>
        </w:rPr>
        <w:t>n.d.</w:t>
      </w:r>
      <w:proofErr w:type="spellEnd"/>
      <w:r w:rsidRPr="009A4195">
        <w:rPr>
          <w:rFonts w:eastAsia="Times New Roman"/>
          <w:color w:val="000000"/>
        </w:rPr>
        <w:t>). Retrieved November 9, 2016, from http://www.un.org/en/globalissues/briefingpapers/efa/</w:t>
      </w:r>
    </w:p>
    <w:p w14:paraId="020DC8BC" w14:textId="77777777" w:rsidR="00AA6212" w:rsidRPr="009A4195" w:rsidRDefault="00AA6212" w:rsidP="00A34453">
      <w:pPr>
        <w:shd w:val="clear" w:color="auto" w:fill="FFFFFF"/>
        <w:ind w:left="360" w:hanging="360"/>
        <w:rPr>
          <w:color w:val="000000"/>
        </w:rPr>
      </w:pPr>
      <w:r w:rsidRPr="009A4195">
        <w:rPr>
          <w:color w:val="000000"/>
        </w:rPr>
        <w:t>Education indicators in focus. (2013). Retrieved November 8, 2016, from http://www.oecd.org/edu/skills-beyond-school/EDIF%202013--N%C2%B018%20(</w:t>
      </w:r>
      <w:proofErr w:type="spellStart"/>
      <w:r w:rsidRPr="009A4195">
        <w:rPr>
          <w:color w:val="000000"/>
        </w:rPr>
        <w:t>eng</w:t>
      </w:r>
      <w:proofErr w:type="spellEnd"/>
      <w:r w:rsidRPr="009A4195">
        <w:rPr>
          <w:color w:val="000000"/>
        </w:rPr>
        <w:t>).pdf</w:t>
      </w:r>
    </w:p>
    <w:p w14:paraId="65DA8C57" w14:textId="77777777" w:rsidR="00AA6212" w:rsidRPr="009A4195" w:rsidRDefault="00AA6212" w:rsidP="00AA6212">
      <w:pPr>
        <w:shd w:val="clear" w:color="auto" w:fill="FFFFFF"/>
        <w:ind w:left="360" w:hanging="330"/>
        <w:rPr>
          <w:rFonts w:eastAsia="Times New Roman"/>
          <w:color w:val="000000"/>
        </w:rPr>
      </w:pPr>
      <w:r w:rsidRPr="009A4195">
        <w:rPr>
          <w:rFonts w:eastAsia="Times New Roman"/>
          <w:color w:val="000000"/>
        </w:rPr>
        <w:t>Education. (</w:t>
      </w:r>
      <w:proofErr w:type="spellStart"/>
      <w:r w:rsidRPr="009A4195">
        <w:rPr>
          <w:rFonts w:eastAsia="Times New Roman"/>
          <w:color w:val="000000"/>
        </w:rPr>
        <w:t>n.d.</w:t>
      </w:r>
      <w:proofErr w:type="spellEnd"/>
      <w:r w:rsidRPr="009A4195">
        <w:rPr>
          <w:rFonts w:eastAsia="Times New Roman"/>
          <w:color w:val="000000"/>
        </w:rPr>
        <w:t>). Retrieved November 9, 2016, from http://www.merriam-webster.com/dictionary/education</w:t>
      </w:r>
    </w:p>
    <w:p w14:paraId="0C46E0B8" w14:textId="77777777" w:rsidR="00AA6212" w:rsidRPr="009A4195" w:rsidRDefault="00AA6212" w:rsidP="00F04F6D">
      <w:pPr>
        <w:shd w:val="clear" w:color="auto" w:fill="FFFFFF"/>
        <w:ind w:left="360" w:hanging="330"/>
        <w:rPr>
          <w:rFonts w:eastAsia="Times New Roman"/>
          <w:color w:val="000000"/>
        </w:rPr>
      </w:pPr>
      <w:r w:rsidRPr="009A4195">
        <w:rPr>
          <w:rFonts w:eastAsia="Times New Roman"/>
          <w:color w:val="000000"/>
        </w:rPr>
        <w:t>Funding | WHC. (</w:t>
      </w:r>
      <w:proofErr w:type="spellStart"/>
      <w:r w:rsidRPr="009A4195">
        <w:rPr>
          <w:rFonts w:eastAsia="Times New Roman"/>
          <w:color w:val="000000"/>
        </w:rPr>
        <w:t>n.d.</w:t>
      </w:r>
      <w:proofErr w:type="spellEnd"/>
      <w:r w:rsidRPr="009A4195">
        <w:rPr>
          <w:rFonts w:eastAsia="Times New Roman"/>
          <w:color w:val="000000"/>
        </w:rPr>
        <w:t>). Retrieved November 9, 2016, from http://whc.unesco.org/en/funding/</w:t>
      </w:r>
    </w:p>
    <w:p w14:paraId="1627A7AC" w14:textId="77777777" w:rsidR="00AA6212" w:rsidRPr="009A4195" w:rsidRDefault="00AA6212" w:rsidP="00F04F6D">
      <w:pPr>
        <w:shd w:val="clear" w:color="auto" w:fill="FFFFFF"/>
        <w:ind w:left="360" w:hanging="330"/>
        <w:rPr>
          <w:rFonts w:eastAsia="Times New Roman"/>
          <w:color w:val="000000"/>
        </w:rPr>
      </w:pPr>
      <w:r w:rsidRPr="009A4195">
        <w:rPr>
          <w:rFonts w:eastAsia="Times New Roman"/>
          <w:color w:val="000000"/>
        </w:rPr>
        <w:t>Geneva Convention. (1977).</w:t>
      </w:r>
      <w:r w:rsidRPr="009A4195">
        <w:rPr>
          <w:rStyle w:val="apple-converted-space"/>
          <w:rFonts w:eastAsia="Times New Roman"/>
          <w:color w:val="000000"/>
        </w:rPr>
        <w:t> </w:t>
      </w:r>
      <w:r w:rsidRPr="009A4195">
        <w:rPr>
          <w:rFonts w:eastAsia="Times New Roman"/>
          <w:i/>
          <w:iCs/>
          <w:color w:val="000000"/>
        </w:rPr>
        <w:t>International Law &amp; World Order</w:t>
      </w:r>
      <w:r w:rsidRPr="009A4195">
        <w:rPr>
          <w:rFonts w:eastAsia="Times New Roman"/>
          <w:color w:val="000000"/>
        </w:rPr>
        <w:t>. doi:10.1163/ilwo-iib4e</w:t>
      </w:r>
    </w:p>
    <w:p w14:paraId="0A582723" w14:textId="77777777" w:rsidR="00AA6212" w:rsidRPr="009A4195" w:rsidRDefault="00AA6212" w:rsidP="00A34453">
      <w:pPr>
        <w:shd w:val="clear" w:color="auto" w:fill="FFFFFF"/>
        <w:ind w:left="360" w:hanging="360"/>
        <w:rPr>
          <w:color w:val="000000"/>
        </w:rPr>
      </w:pPr>
      <w:r w:rsidRPr="009A4195">
        <w:rPr>
          <w:color w:val="000000"/>
        </w:rPr>
        <w:t>Global Humanitarian Assistance Report 2015. (2015). Retrieved November 8, 2016, from http://www.globalhumanitarianassistance.org/wp-content/uploads/2015/06/GHA-Report-2015_-Interactive_Online.pdf</w:t>
      </w:r>
    </w:p>
    <w:p w14:paraId="72E21F49" w14:textId="77777777" w:rsidR="00AA6212" w:rsidRPr="009A4195" w:rsidRDefault="00AA6212" w:rsidP="00A34453">
      <w:pPr>
        <w:shd w:val="clear" w:color="auto" w:fill="FFFFFF"/>
        <w:ind w:left="360" w:hanging="360"/>
        <w:rPr>
          <w:color w:val="000000"/>
        </w:rPr>
      </w:pPr>
      <w:r w:rsidRPr="009A4195">
        <w:rPr>
          <w:color w:val="000000"/>
        </w:rPr>
        <w:t>Global Humanitarian Assistance Report 2015. (</w:t>
      </w:r>
      <w:proofErr w:type="spellStart"/>
      <w:r w:rsidRPr="009A4195">
        <w:rPr>
          <w:color w:val="000000"/>
        </w:rPr>
        <w:t>n.d.</w:t>
      </w:r>
      <w:proofErr w:type="spellEnd"/>
      <w:r w:rsidRPr="009A4195">
        <w:rPr>
          <w:color w:val="000000"/>
        </w:rPr>
        <w:t>). Retrieved November 8, 2016, from http://www.globalhumanitarianassistance.org/report/gha-report-2015</w:t>
      </w:r>
    </w:p>
    <w:p w14:paraId="67D72ED9" w14:textId="77777777" w:rsidR="00AA6212" w:rsidRPr="009A4195" w:rsidRDefault="00AA6212" w:rsidP="00A34453">
      <w:pPr>
        <w:shd w:val="clear" w:color="auto" w:fill="FFFFFF"/>
        <w:ind w:left="360" w:hanging="360"/>
        <w:rPr>
          <w:color w:val="000000"/>
        </w:rPr>
      </w:pPr>
      <w:r w:rsidRPr="009A4195">
        <w:rPr>
          <w:color w:val="000000"/>
        </w:rPr>
        <w:t>Goal 4 | SGD. (</w:t>
      </w:r>
      <w:proofErr w:type="spellStart"/>
      <w:r w:rsidRPr="009A4195">
        <w:rPr>
          <w:color w:val="000000"/>
        </w:rPr>
        <w:t>n.d.</w:t>
      </w:r>
      <w:proofErr w:type="spellEnd"/>
      <w:r w:rsidRPr="009A4195">
        <w:rPr>
          <w:color w:val="000000"/>
        </w:rPr>
        <w:t>). Retrieved November 8, 2016, from http://www.un.org/sustainabledevelopment/education/</w:t>
      </w:r>
    </w:p>
    <w:p w14:paraId="452D3A6F" w14:textId="77777777" w:rsidR="00AA6212" w:rsidRPr="009A4195" w:rsidRDefault="00AA6212" w:rsidP="00AA6212">
      <w:pPr>
        <w:shd w:val="clear" w:color="auto" w:fill="FFFFFF"/>
        <w:ind w:left="360" w:hanging="330"/>
        <w:rPr>
          <w:rFonts w:eastAsia="Times New Roman"/>
          <w:color w:val="000000"/>
        </w:rPr>
      </w:pPr>
      <w:r w:rsidRPr="009A4195">
        <w:rPr>
          <w:rFonts w:eastAsia="Times New Roman"/>
          <w:color w:val="000000"/>
        </w:rPr>
        <w:t>Goal 4: Quality education. (</w:t>
      </w:r>
      <w:proofErr w:type="spellStart"/>
      <w:r w:rsidRPr="009A4195">
        <w:rPr>
          <w:rFonts w:eastAsia="Times New Roman"/>
          <w:color w:val="000000"/>
        </w:rPr>
        <w:t>n.d.</w:t>
      </w:r>
      <w:proofErr w:type="spellEnd"/>
      <w:r w:rsidRPr="009A4195">
        <w:rPr>
          <w:rFonts w:eastAsia="Times New Roman"/>
          <w:color w:val="000000"/>
        </w:rPr>
        <w:t>). Retrieved November 9, 2016, from http://www.undp.org/content/undp/en/home/sustainable-development-goals/goal-4-quality-education.html</w:t>
      </w:r>
    </w:p>
    <w:p w14:paraId="73279AF9" w14:textId="77777777" w:rsidR="00AA6212" w:rsidRPr="009A4195" w:rsidRDefault="00AA6212" w:rsidP="00AA6212">
      <w:pPr>
        <w:shd w:val="clear" w:color="auto" w:fill="FFFFFF"/>
        <w:ind w:left="360" w:hanging="330"/>
        <w:rPr>
          <w:rFonts w:eastAsia="Times New Roman"/>
          <w:color w:val="000000"/>
        </w:rPr>
      </w:pPr>
      <w:r w:rsidRPr="009A4195">
        <w:rPr>
          <w:rFonts w:eastAsia="Times New Roman"/>
          <w:color w:val="000000"/>
        </w:rPr>
        <w:t>Incheon Declaration. (2015, May). Retrieved November 9, 2016, from http://en.unesco.org/world-education-forum-2015/incheon-declaration</w:t>
      </w:r>
    </w:p>
    <w:p w14:paraId="51713CD0" w14:textId="77777777" w:rsidR="00AA6212" w:rsidRPr="009A4195" w:rsidRDefault="00AA6212" w:rsidP="00A34453">
      <w:pPr>
        <w:shd w:val="clear" w:color="auto" w:fill="FFFFFF"/>
        <w:ind w:left="360" w:hanging="360"/>
        <w:rPr>
          <w:color w:val="000000"/>
        </w:rPr>
      </w:pPr>
      <w:proofErr w:type="spellStart"/>
      <w:r w:rsidRPr="009A4195">
        <w:rPr>
          <w:color w:val="000000"/>
        </w:rPr>
        <w:t>Lambers</w:t>
      </w:r>
      <w:proofErr w:type="spellEnd"/>
      <w:r w:rsidRPr="009A4195">
        <w:rPr>
          <w:color w:val="000000"/>
        </w:rPr>
        <w:t>, W. (2009). Ending World Hunger. Retrieved November 8, 2016, from https://books.google.com/books?id=_aBXPOzITTwC&amp;pg=PA4&amp;lpg=PA4&amp;dq=school%2Blunches%2Bangola&amp;source=bl&amp;ots=08ZoE6A_FT&amp;sig=t_dSlbxDGp6sSMEwqh-i-DLfXCM&amp;hl=en&amp;sa=X&amp;ved=0ahUKEwi9oOKvkpLQAhUJ2IMKHV5JC3sQ6AEIRzAK#v=onepage&amp;q=school%20lunches%20angola&amp;f=false</w:t>
      </w:r>
    </w:p>
    <w:p w14:paraId="0036E93C" w14:textId="77777777" w:rsidR="00AA6212" w:rsidRPr="009A4195" w:rsidRDefault="00AA6212" w:rsidP="00A34453">
      <w:pPr>
        <w:shd w:val="clear" w:color="auto" w:fill="FFFFFF"/>
        <w:ind w:left="360" w:hanging="360"/>
        <w:rPr>
          <w:color w:val="000000"/>
        </w:rPr>
      </w:pPr>
      <w:r w:rsidRPr="009A4195">
        <w:rPr>
          <w:color w:val="000000"/>
        </w:rPr>
        <w:t>Lipsett, A. (2007, June 06). Corruption rife in world's schools and universities. Retrieved November 8, 2016, from https://www.theguardian.com/education/2007/jun/07/highereducation.uk</w:t>
      </w:r>
    </w:p>
    <w:p w14:paraId="559E44F7" w14:textId="77777777" w:rsidR="00AA6212" w:rsidRPr="009A4195" w:rsidRDefault="00AA6212" w:rsidP="00A34453">
      <w:pPr>
        <w:shd w:val="clear" w:color="auto" w:fill="FFFFFF"/>
        <w:ind w:left="360" w:hanging="360"/>
        <w:rPr>
          <w:color w:val="000000"/>
        </w:rPr>
      </w:pPr>
      <w:r w:rsidRPr="009A4195">
        <w:rPr>
          <w:color w:val="000000"/>
        </w:rPr>
        <w:t>Lopez-Claros, A. (2014, May 14). Six strategies to fight corruption. Retrieved November 8, 2016, from http://blogs.worldbank.org/futuredevelopment/six-strategies-fight-corruption</w:t>
      </w:r>
    </w:p>
    <w:p w14:paraId="33C88AFA" w14:textId="77777777" w:rsidR="00AA6212" w:rsidRPr="009A4195" w:rsidRDefault="00AA6212" w:rsidP="00A34453">
      <w:pPr>
        <w:shd w:val="clear" w:color="auto" w:fill="FFFFFF"/>
        <w:ind w:left="360" w:hanging="360"/>
        <w:rPr>
          <w:color w:val="000000"/>
        </w:rPr>
      </w:pPr>
      <w:proofErr w:type="spellStart"/>
      <w:r w:rsidRPr="009A4195">
        <w:rPr>
          <w:color w:val="000000"/>
        </w:rPr>
        <w:t>Nadorff</w:t>
      </w:r>
      <w:proofErr w:type="spellEnd"/>
      <w:r w:rsidRPr="009A4195">
        <w:rPr>
          <w:color w:val="000000"/>
        </w:rPr>
        <w:t>, N. (2015, December 08). Angola's Probity Laws: The will to combat corruption. Retrieved November 8, 2016, from http://www.howwemadeitinafrica.com/angolas-probity-laws-the-will-to-combat-corruption/</w:t>
      </w:r>
    </w:p>
    <w:p w14:paraId="2F88797B" w14:textId="77777777" w:rsidR="00AA6212" w:rsidRPr="009A4195" w:rsidRDefault="00AA6212" w:rsidP="00A34453">
      <w:pPr>
        <w:shd w:val="clear" w:color="auto" w:fill="FFFFFF"/>
        <w:ind w:left="360" w:hanging="360"/>
        <w:rPr>
          <w:color w:val="000000"/>
        </w:rPr>
      </w:pPr>
      <w:r w:rsidRPr="009A4195">
        <w:rPr>
          <w:color w:val="000000"/>
        </w:rPr>
        <w:t>New fund launches to address global education crisis. (2016, May 23). Retrieved November 8, 2016, from http://www.unicef.org/media/media_91132.html</w:t>
      </w:r>
    </w:p>
    <w:p w14:paraId="21A9234D" w14:textId="77777777" w:rsidR="00AA6212" w:rsidRPr="009A4195" w:rsidRDefault="00AA6212" w:rsidP="00F04F6D">
      <w:pPr>
        <w:shd w:val="clear" w:color="auto" w:fill="FFFFFF"/>
        <w:ind w:left="360" w:hanging="330"/>
        <w:rPr>
          <w:rFonts w:eastAsia="Times New Roman"/>
          <w:color w:val="000000"/>
        </w:rPr>
      </w:pPr>
      <w:r w:rsidRPr="009A4195">
        <w:rPr>
          <w:rFonts w:eastAsia="Times New Roman"/>
          <w:color w:val="000000"/>
        </w:rPr>
        <w:t>Our Partners - UNESCO World Heritage Centre. (</w:t>
      </w:r>
      <w:proofErr w:type="spellStart"/>
      <w:r w:rsidRPr="009A4195">
        <w:rPr>
          <w:rFonts w:eastAsia="Times New Roman"/>
          <w:color w:val="000000"/>
        </w:rPr>
        <w:t>n.d.</w:t>
      </w:r>
      <w:proofErr w:type="spellEnd"/>
      <w:r w:rsidRPr="009A4195">
        <w:rPr>
          <w:rFonts w:eastAsia="Times New Roman"/>
          <w:color w:val="000000"/>
        </w:rPr>
        <w:t>). Retrieved November 9, 2016, from http://whc.unesco.org/en/partners/sector=18</w:t>
      </w:r>
    </w:p>
    <w:p w14:paraId="70BBFC9D" w14:textId="77777777" w:rsidR="00AA6212" w:rsidRPr="009A4195" w:rsidRDefault="00AA6212" w:rsidP="00A34453">
      <w:pPr>
        <w:shd w:val="clear" w:color="auto" w:fill="FFFFFF"/>
        <w:ind w:left="360" w:hanging="360"/>
        <w:rPr>
          <w:color w:val="000000"/>
        </w:rPr>
      </w:pPr>
      <w:r w:rsidRPr="009A4195">
        <w:rPr>
          <w:color w:val="000000"/>
        </w:rPr>
        <w:t>Public education in Angola. (2014, March 21). Retrieved November 8, 2016, from https://www.justlanded.com/english/Angola/Angola-Guide/Education/Public-education-in-Angola</w:t>
      </w:r>
    </w:p>
    <w:p w14:paraId="76D7035A" w14:textId="77777777" w:rsidR="00AA6212" w:rsidRPr="009A4195" w:rsidRDefault="00AA6212" w:rsidP="00AA6212">
      <w:pPr>
        <w:shd w:val="clear" w:color="auto" w:fill="FFFFFF"/>
        <w:ind w:left="360" w:hanging="330"/>
        <w:rPr>
          <w:rFonts w:eastAsia="Times New Roman"/>
          <w:color w:val="000000"/>
        </w:rPr>
      </w:pPr>
      <w:r w:rsidRPr="009A4195">
        <w:rPr>
          <w:rFonts w:eastAsia="Times New Roman"/>
          <w:color w:val="000000"/>
        </w:rPr>
        <w:t>Right to Education: Situation around the world. (</w:t>
      </w:r>
      <w:proofErr w:type="spellStart"/>
      <w:r w:rsidRPr="009A4195">
        <w:rPr>
          <w:rFonts w:eastAsia="Times New Roman"/>
          <w:color w:val="000000"/>
        </w:rPr>
        <w:t>n.d.</w:t>
      </w:r>
      <w:proofErr w:type="spellEnd"/>
      <w:r w:rsidRPr="009A4195">
        <w:rPr>
          <w:rFonts w:eastAsia="Times New Roman"/>
          <w:color w:val="000000"/>
        </w:rPr>
        <w:t>). Retrieved November 9, 2016, from http://www.humanium.org/en/world/right-to-education/</w:t>
      </w:r>
    </w:p>
    <w:p w14:paraId="31A87853" w14:textId="77777777" w:rsidR="00AA6212" w:rsidRPr="009A4195" w:rsidRDefault="00AA6212" w:rsidP="00F04F6D">
      <w:pPr>
        <w:shd w:val="clear" w:color="auto" w:fill="FFFFFF"/>
        <w:ind w:left="360" w:hanging="330"/>
        <w:rPr>
          <w:rFonts w:eastAsia="Times New Roman"/>
          <w:color w:val="000000"/>
        </w:rPr>
      </w:pPr>
      <w:proofErr w:type="spellStart"/>
      <w:r w:rsidRPr="009A4195">
        <w:rPr>
          <w:rFonts w:eastAsia="Times New Roman"/>
          <w:color w:val="000000"/>
        </w:rPr>
        <w:t>Stenning</w:t>
      </w:r>
      <w:proofErr w:type="spellEnd"/>
      <w:r w:rsidRPr="009A4195">
        <w:rPr>
          <w:rFonts w:eastAsia="Times New Roman"/>
          <w:color w:val="000000"/>
        </w:rPr>
        <w:t>, S. (2015, August 21). Destroying cultural heritage: More than just material damage. Retrieved November 9, 2016, from https://www.britishcouncil.org/voices-magazine/destroying-cultural-heritage-more-just-material-damage</w:t>
      </w:r>
    </w:p>
    <w:p w14:paraId="271CDFE5" w14:textId="77777777" w:rsidR="00AA6212" w:rsidRPr="009A4195" w:rsidRDefault="00AA6212" w:rsidP="00A34453">
      <w:pPr>
        <w:shd w:val="clear" w:color="auto" w:fill="FFFFFF"/>
        <w:ind w:left="360" w:hanging="360"/>
        <w:rPr>
          <w:color w:val="000000"/>
        </w:rPr>
      </w:pPr>
      <w:r w:rsidRPr="009A4195">
        <w:rPr>
          <w:color w:val="000000"/>
        </w:rPr>
        <w:t>Stewart, R. (2014, July 28). Making women's rights a reality in Angola. Retrieved November 8, 2016, from https://www.sfcg.org/womens-rights-in-angola/</w:t>
      </w:r>
    </w:p>
    <w:p w14:paraId="19C62292" w14:textId="77777777" w:rsidR="00AA6212" w:rsidRPr="009A4195" w:rsidRDefault="00AA6212" w:rsidP="00F04F6D">
      <w:pPr>
        <w:shd w:val="clear" w:color="auto" w:fill="FFFFFF"/>
        <w:ind w:left="360" w:hanging="330"/>
        <w:rPr>
          <w:rFonts w:eastAsia="Times New Roman"/>
          <w:color w:val="000000"/>
        </w:rPr>
      </w:pPr>
      <w:r w:rsidRPr="009A4195">
        <w:rPr>
          <w:rFonts w:eastAsia="Times New Roman"/>
          <w:color w:val="000000"/>
        </w:rPr>
        <w:t>Strategy for the preservation of rock art sites in Angola. (</w:t>
      </w:r>
      <w:proofErr w:type="spellStart"/>
      <w:r w:rsidRPr="009A4195">
        <w:rPr>
          <w:rFonts w:eastAsia="Times New Roman"/>
          <w:color w:val="000000"/>
        </w:rPr>
        <w:t>n.d.</w:t>
      </w:r>
      <w:proofErr w:type="spellEnd"/>
      <w:r w:rsidRPr="009A4195">
        <w:rPr>
          <w:rFonts w:eastAsia="Times New Roman"/>
          <w:color w:val="000000"/>
        </w:rPr>
        <w:t>). Retrieved November 9, 2016, from http://whc.unesco.org/en/activities/733/</w:t>
      </w:r>
    </w:p>
    <w:p w14:paraId="6128EE5D" w14:textId="77777777" w:rsidR="00AA6212" w:rsidRPr="009A4195" w:rsidRDefault="00AA6212" w:rsidP="00F04F6D">
      <w:pPr>
        <w:shd w:val="clear" w:color="auto" w:fill="FFFFFF"/>
        <w:ind w:left="360" w:hanging="330"/>
        <w:rPr>
          <w:rFonts w:eastAsia="Times New Roman"/>
          <w:color w:val="000000"/>
        </w:rPr>
      </w:pPr>
      <w:r w:rsidRPr="009A4195">
        <w:rPr>
          <w:rFonts w:eastAsia="Times New Roman"/>
          <w:color w:val="000000"/>
        </w:rPr>
        <w:t>The Criteria for Selection. (</w:t>
      </w:r>
      <w:proofErr w:type="spellStart"/>
      <w:r w:rsidRPr="009A4195">
        <w:rPr>
          <w:rFonts w:eastAsia="Times New Roman"/>
          <w:color w:val="000000"/>
        </w:rPr>
        <w:t>n.d.</w:t>
      </w:r>
      <w:proofErr w:type="spellEnd"/>
      <w:r w:rsidRPr="009A4195">
        <w:rPr>
          <w:rFonts w:eastAsia="Times New Roman"/>
          <w:color w:val="000000"/>
        </w:rPr>
        <w:t>). Retrieved November 9, 2016, from http://whc.unesco.org/en/criteria/</w:t>
      </w:r>
    </w:p>
    <w:p w14:paraId="7A4D4FE1" w14:textId="77777777" w:rsidR="00AA6212" w:rsidRPr="009A4195" w:rsidRDefault="00AA6212" w:rsidP="00A34453">
      <w:pPr>
        <w:shd w:val="clear" w:color="auto" w:fill="FFFFFF"/>
        <w:ind w:left="360" w:hanging="360"/>
        <w:rPr>
          <w:color w:val="000000"/>
        </w:rPr>
      </w:pPr>
      <w:r w:rsidRPr="009A4195">
        <w:rPr>
          <w:color w:val="000000"/>
        </w:rPr>
        <w:t>The Right to Education. (</w:t>
      </w:r>
      <w:proofErr w:type="spellStart"/>
      <w:r w:rsidRPr="009A4195">
        <w:rPr>
          <w:color w:val="000000"/>
        </w:rPr>
        <w:t>n.d.</w:t>
      </w:r>
      <w:proofErr w:type="spellEnd"/>
      <w:r w:rsidRPr="009A4195">
        <w:rPr>
          <w:color w:val="000000"/>
        </w:rPr>
        <w:t>). Retrieved November 8, 2016, from http://www.unesco.org/new/en/right2education</w:t>
      </w:r>
    </w:p>
    <w:p w14:paraId="02FE72BD" w14:textId="77777777" w:rsidR="00AA6212" w:rsidRPr="009A4195" w:rsidRDefault="00AA6212" w:rsidP="00F04F6D">
      <w:pPr>
        <w:shd w:val="clear" w:color="auto" w:fill="FFFFFF"/>
        <w:ind w:left="360" w:hanging="330"/>
        <w:rPr>
          <w:rFonts w:eastAsia="Times New Roman"/>
          <w:color w:val="000000"/>
        </w:rPr>
      </w:pPr>
      <w:r w:rsidRPr="009A4195">
        <w:rPr>
          <w:rFonts w:eastAsia="Times New Roman"/>
          <w:color w:val="000000"/>
        </w:rPr>
        <w:t xml:space="preserve">The World </w:t>
      </w:r>
      <w:proofErr w:type="spellStart"/>
      <w:r w:rsidRPr="009A4195">
        <w:rPr>
          <w:rFonts w:eastAsia="Times New Roman"/>
          <w:color w:val="000000"/>
        </w:rPr>
        <w:t>Factbook</w:t>
      </w:r>
      <w:proofErr w:type="spellEnd"/>
      <w:r w:rsidRPr="009A4195">
        <w:rPr>
          <w:rFonts w:eastAsia="Times New Roman"/>
          <w:color w:val="000000"/>
        </w:rPr>
        <w:t>. (</w:t>
      </w:r>
      <w:proofErr w:type="spellStart"/>
      <w:r w:rsidRPr="009A4195">
        <w:rPr>
          <w:rFonts w:eastAsia="Times New Roman"/>
          <w:color w:val="000000"/>
        </w:rPr>
        <w:t>n.d.</w:t>
      </w:r>
      <w:proofErr w:type="spellEnd"/>
      <w:r w:rsidRPr="009A4195">
        <w:rPr>
          <w:rFonts w:eastAsia="Times New Roman"/>
          <w:color w:val="000000"/>
        </w:rPr>
        <w:t>). Retrieved November 9, 2016, from https://www.cia.gov/Library/publications/the-world-factbook/fields/2212.html</w:t>
      </w:r>
    </w:p>
    <w:p w14:paraId="768463D8" w14:textId="77777777" w:rsidR="00AA6212" w:rsidRPr="009A4195" w:rsidRDefault="00AA6212" w:rsidP="00F04F6D">
      <w:pPr>
        <w:shd w:val="clear" w:color="auto" w:fill="FFFFFF"/>
        <w:ind w:left="360" w:hanging="330"/>
        <w:rPr>
          <w:rFonts w:eastAsia="Times New Roman"/>
          <w:color w:val="000000"/>
        </w:rPr>
      </w:pPr>
      <w:r w:rsidRPr="009A4195">
        <w:rPr>
          <w:rFonts w:eastAsia="Times New Roman"/>
          <w:color w:val="000000"/>
        </w:rPr>
        <w:t>The World Heritage Committee. (</w:t>
      </w:r>
      <w:proofErr w:type="spellStart"/>
      <w:r w:rsidRPr="009A4195">
        <w:rPr>
          <w:rFonts w:eastAsia="Times New Roman"/>
          <w:color w:val="000000"/>
        </w:rPr>
        <w:t>n.d.</w:t>
      </w:r>
      <w:proofErr w:type="spellEnd"/>
      <w:r w:rsidRPr="009A4195">
        <w:rPr>
          <w:rFonts w:eastAsia="Times New Roman"/>
          <w:color w:val="000000"/>
        </w:rPr>
        <w:t>). Retrieved November 9, 2016, from http://whc.unesco.org/en/committee/</w:t>
      </w:r>
    </w:p>
    <w:p w14:paraId="4FF75599" w14:textId="77777777" w:rsidR="00AA6212" w:rsidRPr="009A4195" w:rsidRDefault="00AA6212" w:rsidP="00F04F6D">
      <w:pPr>
        <w:shd w:val="clear" w:color="auto" w:fill="FFFFFF"/>
        <w:ind w:left="360" w:hanging="330"/>
        <w:rPr>
          <w:rFonts w:eastAsia="Times New Roman"/>
          <w:color w:val="000000"/>
        </w:rPr>
      </w:pPr>
      <w:r w:rsidRPr="009A4195">
        <w:rPr>
          <w:rFonts w:eastAsia="Times New Roman"/>
          <w:color w:val="000000"/>
        </w:rPr>
        <w:t>Tourism and poverty alleviation. (</w:t>
      </w:r>
      <w:proofErr w:type="spellStart"/>
      <w:r w:rsidRPr="009A4195">
        <w:rPr>
          <w:rFonts w:eastAsia="Times New Roman"/>
          <w:color w:val="000000"/>
        </w:rPr>
        <w:t>n.d.</w:t>
      </w:r>
      <w:proofErr w:type="spellEnd"/>
      <w:r w:rsidRPr="009A4195">
        <w:rPr>
          <w:rFonts w:eastAsia="Times New Roman"/>
          <w:color w:val="000000"/>
        </w:rPr>
        <w:t>). Retrieved November 9, 2016, from http://step.unwto.org/content/tourism-and-poverty-alleviation-1</w:t>
      </w:r>
    </w:p>
    <w:p w14:paraId="5E9BB05D" w14:textId="77777777" w:rsidR="00AA6212" w:rsidRPr="009A4195" w:rsidRDefault="00AA6212" w:rsidP="00A34453">
      <w:pPr>
        <w:shd w:val="clear" w:color="auto" w:fill="FFFFFF"/>
        <w:ind w:left="360" w:hanging="360"/>
        <w:rPr>
          <w:color w:val="000000"/>
        </w:rPr>
      </w:pPr>
      <w:r w:rsidRPr="009A4195">
        <w:rPr>
          <w:color w:val="000000"/>
        </w:rPr>
        <w:t>Tran, M. (2013, July 11). War denying millions of children an education. Retrieved November 8, 2016, from https://www.theguardian.com/global-development/2013/jul/12/war-denying-children-education</w:t>
      </w:r>
    </w:p>
    <w:p w14:paraId="15C9BB33" w14:textId="77777777" w:rsidR="00AA6212" w:rsidRPr="009A4195" w:rsidRDefault="00AA6212" w:rsidP="00F04F6D">
      <w:pPr>
        <w:shd w:val="clear" w:color="auto" w:fill="FFFFFF"/>
        <w:ind w:left="360" w:hanging="330"/>
        <w:rPr>
          <w:rFonts w:eastAsia="Times New Roman"/>
          <w:color w:val="000000"/>
        </w:rPr>
      </w:pPr>
      <w:r w:rsidRPr="009A4195">
        <w:rPr>
          <w:rFonts w:eastAsia="Times New Roman"/>
          <w:color w:val="000000"/>
        </w:rPr>
        <w:t>Union of Concerned Scientists. (</w:t>
      </w:r>
      <w:proofErr w:type="spellStart"/>
      <w:r w:rsidRPr="009A4195">
        <w:rPr>
          <w:rFonts w:eastAsia="Times New Roman"/>
          <w:color w:val="000000"/>
        </w:rPr>
        <w:t>n.d.</w:t>
      </w:r>
      <w:proofErr w:type="spellEnd"/>
      <w:r w:rsidRPr="009A4195">
        <w:rPr>
          <w:rFonts w:eastAsia="Times New Roman"/>
          <w:color w:val="000000"/>
        </w:rPr>
        <w:t>). Retrieved November 9, 2016, from http://www.ucsusa.org/</w:t>
      </w:r>
    </w:p>
    <w:p w14:paraId="771F5E14" w14:textId="77777777" w:rsidR="00AA6212" w:rsidRPr="009A4195" w:rsidRDefault="00AA6212" w:rsidP="00F04F6D">
      <w:pPr>
        <w:shd w:val="clear" w:color="auto" w:fill="FFFFFF"/>
        <w:ind w:left="360" w:hanging="330"/>
        <w:rPr>
          <w:rFonts w:eastAsia="Times New Roman"/>
          <w:color w:val="000000"/>
        </w:rPr>
      </w:pPr>
      <w:r w:rsidRPr="009A4195">
        <w:rPr>
          <w:rFonts w:eastAsia="Times New Roman"/>
          <w:color w:val="000000"/>
        </w:rPr>
        <w:t>Urbanization. (</w:t>
      </w:r>
      <w:proofErr w:type="spellStart"/>
      <w:r w:rsidRPr="009A4195">
        <w:rPr>
          <w:rFonts w:eastAsia="Times New Roman"/>
          <w:color w:val="000000"/>
        </w:rPr>
        <w:t>n.d.</w:t>
      </w:r>
      <w:proofErr w:type="spellEnd"/>
      <w:r w:rsidRPr="009A4195">
        <w:rPr>
          <w:rFonts w:eastAsia="Times New Roman"/>
          <w:color w:val="000000"/>
        </w:rPr>
        <w:t>). Retrieved November 9, 2016, from http://www.merriam-webster.com/dictionary/urbanization</w:t>
      </w:r>
    </w:p>
    <w:p w14:paraId="09691B35" w14:textId="77777777" w:rsidR="00AA6212" w:rsidRPr="009A4195" w:rsidRDefault="00AA6212" w:rsidP="00A34453">
      <w:pPr>
        <w:shd w:val="clear" w:color="auto" w:fill="FFFFFF"/>
        <w:ind w:left="360" w:hanging="360"/>
        <w:rPr>
          <w:color w:val="000000"/>
        </w:rPr>
      </w:pPr>
      <w:proofErr w:type="spellStart"/>
      <w:r w:rsidRPr="009A4195">
        <w:rPr>
          <w:color w:val="000000"/>
        </w:rPr>
        <w:t>Vlassis</w:t>
      </w:r>
      <w:proofErr w:type="spellEnd"/>
      <w:r w:rsidRPr="009A4195">
        <w:rPr>
          <w:color w:val="000000"/>
        </w:rPr>
        <w:t>, D. (2015, January 16). 3 key steps to end corruption. Retrieved November 8, 2016, from https://www.weforum.org/agenda/2015/01/three-ways-to-end-global-corruption/</w:t>
      </w:r>
    </w:p>
    <w:p w14:paraId="20457023" w14:textId="77777777" w:rsidR="00AA6212" w:rsidRPr="009A4195" w:rsidRDefault="00AA6212" w:rsidP="00A34453">
      <w:pPr>
        <w:shd w:val="clear" w:color="auto" w:fill="FFFFFF"/>
        <w:ind w:left="360" w:hanging="360"/>
        <w:rPr>
          <w:color w:val="000000"/>
        </w:rPr>
      </w:pPr>
      <w:r w:rsidRPr="009A4195">
        <w:rPr>
          <w:color w:val="000000"/>
        </w:rPr>
        <w:t>What we do. (</w:t>
      </w:r>
      <w:proofErr w:type="spellStart"/>
      <w:r w:rsidRPr="009A4195">
        <w:rPr>
          <w:color w:val="000000"/>
        </w:rPr>
        <w:t>n.d.</w:t>
      </w:r>
      <w:proofErr w:type="spellEnd"/>
      <w:r w:rsidRPr="009A4195">
        <w:rPr>
          <w:color w:val="000000"/>
        </w:rPr>
        <w:t>). Retrieved November 8, 2016, from http://warchildusa.org/whatwedo</w:t>
      </w:r>
    </w:p>
    <w:p w14:paraId="22EBA4D1" w14:textId="77777777" w:rsidR="00AA6212" w:rsidRPr="009A4195" w:rsidRDefault="00AA6212" w:rsidP="00A34453">
      <w:pPr>
        <w:shd w:val="clear" w:color="auto" w:fill="FFFFFF"/>
        <w:ind w:left="360" w:hanging="360"/>
        <w:rPr>
          <w:color w:val="000000"/>
        </w:rPr>
      </w:pPr>
      <w:r w:rsidRPr="009A4195">
        <w:rPr>
          <w:color w:val="000000"/>
        </w:rPr>
        <w:t>What We Do. (</w:t>
      </w:r>
      <w:proofErr w:type="spellStart"/>
      <w:r w:rsidRPr="009A4195">
        <w:rPr>
          <w:color w:val="000000"/>
        </w:rPr>
        <w:t>n.d.</w:t>
      </w:r>
      <w:proofErr w:type="spellEnd"/>
      <w:r w:rsidRPr="009A4195">
        <w:rPr>
          <w:color w:val="000000"/>
        </w:rPr>
        <w:t>). Retrieved November 8, 2016, from http://www.savethechildren.org/site/c.8rKLIXMGIpI4E/b.6146357/k.2755/What_We_Do.htm</w:t>
      </w:r>
    </w:p>
    <w:p w14:paraId="451E9EF2" w14:textId="77777777" w:rsidR="00AA6212" w:rsidRPr="009A4195" w:rsidRDefault="00AA6212" w:rsidP="00A34453">
      <w:pPr>
        <w:shd w:val="clear" w:color="auto" w:fill="FFFFFF"/>
        <w:ind w:left="360" w:hanging="360"/>
        <w:rPr>
          <w:color w:val="000000"/>
        </w:rPr>
      </w:pPr>
      <w:r w:rsidRPr="009A4195">
        <w:rPr>
          <w:color w:val="000000"/>
        </w:rPr>
        <w:t>Where we work. (</w:t>
      </w:r>
      <w:proofErr w:type="spellStart"/>
      <w:r w:rsidRPr="009A4195">
        <w:rPr>
          <w:color w:val="000000"/>
        </w:rPr>
        <w:t>n.d.</w:t>
      </w:r>
      <w:proofErr w:type="spellEnd"/>
      <w:r w:rsidRPr="009A4195">
        <w:rPr>
          <w:color w:val="000000"/>
        </w:rPr>
        <w:t>). Retrieved November 8, 2016, from http://warchildusa.org/country_pages</w:t>
      </w:r>
    </w:p>
    <w:p w14:paraId="42C48C85" w14:textId="77777777" w:rsidR="00AA6212" w:rsidRPr="009A4195" w:rsidRDefault="00AA6212" w:rsidP="00A34453">
      <w:pPr>
        <w:shd w:val="clear" w:color="auto" w:fill="FFFFFF"/>
        <w:ind w:left="360" w:hanging="360"/>
        <w:rPr>
          <w:color w:val="000000"/>
        </w:rPr>
      </w:pPr>
      <w:r w:rsidRPr="009A4195">
        <w:rPr>
          <w:color w:val="000000"/>
        </w:rPr>
        <w:t>Where We Work. (</w:t>
      </w:r>
      <w:proofErr w:type="spellStart"/>
      <w:r w:rsidRPr="009A4195">
        <w:rPr>
          <w:color w:val="000000"/>
        </w:rPr>
        <w:t>n.d.</w:t>
      </w:r>
      <w:proofErr w:type="spellEnd"/>
      <w:r w:rsidRPr="009A4195">
        <w:rPr>
          <w:color w:val="000000"/>
        </w:rPr>
        <w:t>). Retrieved November 8, 2016, from http://www.savethechildren.org/site/c.8rKLIXMGIpI4E/b.6146359/k.9C15/Where_We_Work.htm</w:t>
      </w:r>
    </w:p>
    <w:p w14:paraId="094FA5A8" w14:textId="77777777" w:rsidR="00AA6212" w:rsidRPr="009A4195" w:rsidRDefault="00AA6212" w:rsidP="00A34453">
      <w:pPr>
        <w:shd w:val="clear" w:color="auto" w:fill="FFFFFF"/>
        <w:ind w:left="360" w:hanging="360"/>
        <w:rPr>
          <w:color w:val="000000"/>
        </w:rPr>
      </w:pPr>
      <w:r w:rsidRPr="009A4195">
        <w:rPr>
          <w:color w:val="000000"/>
        </w:rPr>
        <w:t>Who We Are. (</w:t>
      </w:r>
      <w:proofErr w:type="spellStart"/>
      <w:r w:rsidRPr="009A4195">
        <w:rPr>
          <w:color w:val="000000"/>
        </w:rPr>
        <w:t>n.d.</w:t>
      </w:r>
      <w:proofErr w:type="spellEnd"/>
      <w:r w:rsidRPr="009A4195">
        <w:rPr>
          <w:color w:val="000000"/>
        </w:rPr>
        <w:t>). Retrieved November 8, 2016, from http://www.savethechildren.org/site/c.8rKLIXMGIpI4E/b.6146355/k.24E9/Who_We_Are.htm</w:t>
      </w:r>
    </w:p>
    <w:p w14:paraId="4F92E19E" w14:textId="77777777" w:rsidR="00AA6212" w:rsidRPr="009A4195" w:rsidRDefault="00AA6212" w:rsidP="00F04F6D">
      <w:pPr>
        <w:shd w:val="clear" w:color="auto" w:fill="FFFFFF"/>
        <w:ind w:left="360" w:hanging="330"/>
        <w:rPr>
          <w:rFonts w:eastAsia="Times New Roman"/>
          <w:color w:val="000000"/>
        </w:rPr>
      </w:pPr>
      <w:r w:rsidRPr="009A4195">
        <w:rPr>
          <w:rFonts w:eastAsia="Times New Roman"/>
          <w:color w:val="000000"/>
        </w:rPr>
        <w:t>World Heritage List. (</w:t>
      </w:r>
      <w:proofErr w:type="spellStart"/>
      <w:r w:rsidRPr="009A4195">
        <w:rPr>
          <w:rFonts w:eastAsia="Times New Roman"/>
          <w:color w:val="000000"/>
        </w:rPr>
        <w:t>n.d.</w:t>
      </w:r>
      <w:proofErr w:type="spellEnd"/>
      <w:r w:rsidRPr="009A4195">
        <w:rPr>
          <w:rFonts w:eastAsia="Times New Roman"/>
          <w:color w:val="000000"/>
        </w:rPr>
        <w:t>). Retrieved November 9, 2016, from http://whc.unesco.org/en/list/</w:t>
      </w:r>
    </w:p>
    <w:p w14:paraId="50E63E18" w14:textId="77777777" w:rsidR="00AA6212" w:rsidRPr="009A4195" w:rsidRDefault="00AA6212" w:rsidP="00F04F6D">
      <w:pPr>
        <w:shd w:val="clear" w:color="auto" w:fill="FFFFFF"/>
        <w:ind w:left="360" w:hanging="330"/>
        <w:rPr>
          <w:rFonts w:eastAsia="Times New Roman"/>
          <w:color w:val="000000"/>
        </w:rPr>
      </w:pPr>
      <w:r w:rsidRPr="009A4195">
        <w:rPr>
          <w:rFonts w:eastAsia="Times New Roman"/>
          <w:color w:val="000000"/>
        </w:rPr>
        <w:t>World Heritage Site. (</w:t>
      </w:r>
      <w:proofErr w:type="spellStart"/>
      <w:r w:rsidRPr="009A4195">
        <w:rPr>
          <w:rFonts w:eastAsia="Times New Roman"/>
          <w:color w:val="000000"/>
        </w:rPr>
        <w:t>n.d.</w:t>
      </w:r>
      <w:proofErr w:type="spellEnd"/>
      <w:r w:rsidRPr="009A4195">
        <w:rPr>
          <w:rFonts w:eastAsia="Times New Roman"/>
          <w:color w:val="000000"/>
        </w:rPr>
        <w:t>). Retrieved November 9, 2016, from https://en.wikipedia.org/wiki/World_Heritage_Site#cite_note-10</w:t>
      </w:r>
    </w:p>
    <w:p w14:paraId="2BE8F470" w14:textId="77777777" w:rsidR="00AA6212" w:rsidRPr="009A4195" w:rsidRDefault="00AA6212" w:rsidP="00A34453">
      <w:pPr>
        <w:shd w:val="clear" w:color="auto" w:fill="FFFFFF"/>
        <w:ind w:left="360" w:hanging="360"/>
        <w:rPr>
          <w:color w:val="000000"/>
        </w:rPr>
      </w:pPr>
      <w:r w:rsidRPr="009A4195">
        <w:rPr>
          <w:color w:val="000000"/>
        </w:rPr>
        <w:t>World is getting more corrupt, says transparency poll. (2010, December 9). Retrieved November 8, 2016, from http://www.bbc.com/news/world-11954667</w:t>
      </w:r>
    </w:p>
    <w:p w14:paraId="3FDCD233" w14:textId="77777777" w:rsidR="00F04F6D" w:rsidRPr="009A4195" w:rsidRDefault="00F04F6D" w:rsidP="00F04F6D"/>
    <w:sectPr w:rsidR="00F04F6D" w:rsidRPr="009A4195" w:rsidSect="00610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E0DD4"/>
    <w:multiLevelType w:val="hybridMultilevel"/>
    <w:tmpl w:val="4E1E5EA0"/>
    <w:lvl w:ilvl="0" w:tplc="7EF6005E">
      <w:start w:val="1"/>
      <w:numFmt w:val="upp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B168F"/>
    <w:multiLevelType w:val="multilevel"/>
    <w:tmpl w:val="5464F9B6"/>
    <w:lvl w:ilvl="0">
      <w:start w:val="1"/>
      <w:numFmt w:val="upp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2">
    <w:nsid w:val="4540668F"/>
    <w:multiLevelType w:val="hybridMultilevel"/>
    <w:tmpl w:val="3ECC8F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7F5"/>
    <w:rsid w:val="00096323"/>
    <w:rsid w:val="00265D75"/>
    <w:rsid w:val="002E4BA8"/>
    <w:rsid w:val="003311FA"/>
    <w:rsid w:val="003D4495"/>
    <w:rsid w:val="003F62C7"/>
    <w:rsid w:val="00424DE7"/>
    <w:rsid w:val="006108D4"/>
    <w:rsid w:val="00615910"/>
    <w:rsid w:val="00654BCD"/>
    <w:rsid w:val="007D0E6B"/>
    <w:rsid w:val="008937F5"/>
    <w:rsid w:val="009A4195"/>
    <w:rsid w:val="00A34453"/>
    <w:rsid w:val="00AA6212"/>
    <w:rsid w:val="00AD6166"/>
    <w:rsid w:val="00B5189D"/>
    <w:rsid w:val="00B64BB1"/>
    <w:rsid w:val="00BE7422"/>
    <w:rsid w:val="00C6125D"/>
    <w:rsid w:val="00CF74D0"/>
    <w:rsid w:val="00D867CA"/>
    <w:rsid w:val="00F04F6D"/>
    <w:rsid w:val="00F80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82A6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askerville Old Face" w:eastAsiaTheme="minorHAnsi" w:hAnsi="Baskerville Old Face"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4BA8"/>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BA8"/>
    <w:pPr>
      <w:ind w:left="720"/>
      <w:contextualSpacing/>
    </w:pPr>
  </w:style>
  <w:style w:type="character" w:customStyle="1" w:styleId="apple-converted-space">
    <w:name w:val="apple-converted-space"/>
    <w:basedOn w:val="DefaultParagraphFont"/>
    <w:rsid w:val="00F04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a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1934</Words>
  <Characters>11028</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2016-11-10T00:31:00Z</dcterms:created>
  <dcterms:modified xsi:type="dcterms:W3CDTF">2016-11-10T01:55:00Z</dcterms:modified>
</cp:coreProperties>
</file>