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63" w:rsidRPr="00B17B3B" w:rsidRDefault="003C6663" w:rsidP="003C6663">
      <w:pPr>
        <w:spacing w:line="360" w:lineRule="auto"/>
        <w:rPr>
          <w:rFonts w:ascii="Times New Roman" w:hAnsi="Times New Roman" w:cs="Times New Roman"/>
          <w:sz w:val="24"/>
          <w:szCs w:val="24"/>
        </w:rPr>
      </w:pPr>
      <w:proofErr w:type="gramStart"/>
      <w:r w:rsidRPr="00B17B3B">
        <w:rPr>
          <w:rFonts w:ascii="Times New Roman" w:hAnsi="Times New Roman" w:cs="Times New Roman"/>
          <w:sz w:val="24"/>
          <w:szCs w:val="24"/>
        </w:rPr>
        <w:t>Ila</w:t>
      </w:r>
      <w:proofErr w:type="gramEnd"/>
      <w:r w:rsidRPr="00B17B3B">
        <w:rPr>
          <w:rFonts w:ascii="Times New Roman" w:hAnsi="Times New Roman" w:cs="Times New Roman"/>
          <w:sz w:val="24"/>
          <w:szCs w:val="24"/>
        </w:rPr>
        <w:t xml:space="preserve"> Ghoshal</w:t>
      </w:r>
    </w:p>
    <w:p w:rsidR="003C6663" w:rsidRPr="00B17B3B" w:rsidRDefault="003C6663" w:rsidP="003C6663">
      <w:pPr>
        <w:spacing w:line="360" w:lineRule="auto"/>
        <w:rPr>
          <w:rFonts w:ascii="Times New Roman" w:hAnsi="Times New Roman" w:cs="Times New Roman"/>
          <w:sz w:val="24"/>
          <w:szCs w:val="24"/>
        </w:rPr>
      </w:pPr>
      <w:r w:rsidRPr="00B17B3B">
        <w:rPr>
          <w:rFonts w:ascii="Times New Roman" w:hAnsi="Times New Roman" w:cs="Times New Roman"/>
          <w:sz w:val="24"/>
          <w:szCs w:val="24"/>
        </w:rPr>
        <w:t>Federal Democratic Republic of Ethiopia</w:t>
      </w:r>
    </w:p>
    <w:p w:rsidR="003C6663" w:rsidRDefault="003C6663" w:rsidP="003C6663">
      <w:pPr>
        <w:spacing w:line="360" w:lineRule="auto"/>
        <w:rPr>
          <w:rFonts w:ascii="Times New Roman" w:hAnsi="Times New Roman" w:cs="Times New Roman"/>
          <w:sz w:val="24"/>
          <w:szCs w:val="24"/>
        </w:rPr>
      </w:pPr>
      <w:r w:rsidRPr="00B17B3B">
        <w:rPr>
          <w:rFonts w:ascii="Times New Roman" w:hAnsi="Times New Roman" w:cs="Times New Roman"/>
          <w:sz w:val="24"/>
          <w:szCs w:val="24"/>
        </w:rPr>
        <w:t>United Nations General Assembly: Special Session on Indigenous Affairs</w:t>
      </w:r>
    </w:p>
    <w:p w:rsidR="00E87493" w:rsidRDefault="003C6663">
      <w:pPr>
        <w:rPr>
          <w:rFonts w:ascii="Times New Roman" w:hAnsi="Times New Roman" w:cs="Times New Roman"/>
          <w:sz w:val="24"/>
          <w:szCs w:val="24"/>
        </w:rPr>
      </w:pPr>
      <w:r>
        <w:rPr>
          <w:rFonts w:ascii="Times New Roman" w:hAnsi="Times New Roman" w:cs="Times New Roman"/>
          <w:sz w:val="24"/>
          <w:szCs w:val="24"/>
        </w:rPr>
        <w:t>Topic: Indigenous Land Rights, Climate Change impacts and Environmental Protection of Resources</w:t>
      </w:r>
    </w:p>
    <w:p w:rsidR="00596121" w:rsidRDefault="003C6663" w:rsidP="00333384">
      <w:pPr>
        <w:spacing w:line="360" w:lineRule="auto"/>
        <w:rPr>
          <w:rFonts w:ascii="Times New Roman" w:hAnsi="Times New Roman" w:cs="Times New Roman"/>
          <w:sz w:val="24"/>
          <w:szCs w:val="24"/>
        </w:rPr>
      </w:pPr>
      <w:r>
        <w:rPr>
          <w:rFonts w:ascii="Times New Roman" w:hAnsi="Times New Roman" w:cs="Times New Roman"/>
          <w:sz w:val="24"/>
          <w:szCs w:val="24"/>
        </w:rPr>
        <w:tab/>
      </w:r>
      <w:r w:rsidR="00654A6D">
        <w:rPr>
          <w:rFonts w:ascii="Times New Roman" w:hAnsi="Times New Roman" w:cs="Times New Roman"/>
          <w:sz w:val="24"/>
          <w:szCs w:val="24"/>
        </w:rPr>
        <w:t>The Ethiopian Constitution</w:t>
      </w:r>
      <w:r w:rsidR="0040310C">
        <w:rPr>
          <w:rFonts w:ascii="Times New Roman" w:hAnsi="Times New Roman" w:cs="Times New Roman"/>
          <w:sz w:val="24"/>
          <w:szCs w:val="24"/>
        </w:rPr>
        <w:t>, under article 39,</w:t>
      </w:r>
      <w:r w:rsidR="00654A6D">
        <w:rPr>
          <w:rFonts w:ascii="Times New Roman" w:hAnsi="Times New Roman" w:cs="Times New Roman"/>
          <w:sz w:val="24"/>
          <w:szCs w:val="24"/>
        </w:rPr>
        <w:t xml:space="preserve"> establishes</w:t>
      </w:r>
      <w:r w:rsidR="0040310C">
        <w:rPr>
          <w:rFonts w:ascii="Times New Roman" w:hAnsi="Times New Roman" w:cs="Times New Roman"/>
          <w:sz w:val="24"/>
          <w:szCs w:val="24"/>
        </w:rPr>
        <w:t xml:space="preserve"> the right to self-government and self- determination to for all of the country’s ethnic groups</w:t>
      </w:r>
      <w:r w:rsidR="005F0D1D">
        <w:rPr>
          <w:rFonts w:ascii="Times New Roman" w:hAnsi="Times New Roman" w:cs="Times New Roman"/>
          <w:sz w:val="24"/>
          <w:szCs w:val="24"/>
          <w:vertAlign w:val="superscript"/>
        </w:rPr>
        <w:t>1</w:t>
      </w:r>
      <w:r w:rsidR="0040310C">
        <w:rPr>
          <w:rFonts w:ascii="Times New Roman" w:hAnsi="Times New Roman" w:cs="Times New Roman"/>
          <w:sz w:val="24"/>
          <w:szCs w:val="24"/>
        </w:rPr>
        <w:t xml:space="preserve">. </w:t>
      </w:r>
      <w:r w:rsidR="0040310C" w:rsidRPr="001F294D">
        <w:rPr>
          <w:rFonts w:ascii="Times New Roman" w:hAnsi="Times New Roman" w:cs="Times New Roman"/>
          <w:sz w:val="24"/>
          <w:szCs w:val="24"/>
        </w:rPr>
        <w:t>Furthermore, under article 54/3 of the Constitution, at least 20 seats of Ethiopia’s House of Peoples Representatives are reserved for minority nationalities</w:t>
      </w:r>
      <w:r w:rsidR="0040310C">
        <w:rPr>
          <w:rFonts w:ascii="Times New Roman" w:hAnsi="Times New Roman" w:cs="Times New Roman"/>
          <w:sz w:val="24"/>
          <w:szCs w:val="24"/>
        </w:rPr>
        <w:t xml:space="preserve">, thus guaranteeing them a voice in </w:t>
      </w:r>
      <w:r w:rsidR="00F82F69">
        <w:rPr>
          <w:rFonts w:ascii="Times New Roman" w:hAnsi="Times New Roman" w:cs="Times New Roman"/>
          <w:sz w:val="24"/>
          <w:szCs w:val="24"/>
        </w:rPr>
        <w:t>political discourse</w:t>
      </w:r>
      <w:r w:rsidR="005F0D1D">
        <w:rPr>
          <w:rFonts w:ascii="Times New Roman" w:hAnsi="Times New Roman" w:cs="Times New Roman"/>
          <w:sz w:val="24"/>
          <w:szCs w:val="24"/>
          <w:vertAlign w:val="superscript"/>
        </w:rPr>
        <w:t>2</w:t>
      </w:r>
      <w:r w:rsidR="0040310C" w:rsidRPr="001F294D">
        <w:rPr>
          <w:rFonts w:ascii="Times New Roman" w:hAnsi="Times New Roman" w:cs="Times New Roman"/>
          <w:sz w:val="24"/>
          <w:szCs w:val="24"/>
        </w:rPr>
        <w:t>.</w:t>
      </w:r>
      <w:r w:rsidR="00F82F69">
        <w:rPr>
          <w:rFonts w:ascii="Times New Roman" w:hAnsi="Times New Roman" w:cs="Times New Roman"/>
          <w:sz w:val="24"/>
          <w:szCs w:val="24"/>
        </w:rPr>
        <w:t xml:space="preserve"> </w:t>
      </w:r>
      <w:r w:rsidR="00333384">
        <w:rPr>
          <w:rFonts w:ascii="Times New Roman" w:hAnsi="Times New Roman" w:cs="Times New Roman"/>
          <w:sz w:val="24"/>
          <w:szCs w:val="24"/>
        </w:rPr>
        <w:t>Ethiopian pastoralists</w:t>
      </w:r>
      <w:r w:rsidR="00333384">
        <w:rPr>
          <w:rFonts w:ascii="Times New Roman" w:hAnsi="Times New Roman" w:cs="Times New Roman"/>
          <w:sz w:val="24"/>
          <w:szCs w:val="24"/>
        </w:rPr>
        <w:t>, under the Constitution, are granted fair pricing on their products. They also have the right to free land grazing and cannot be displaced from their lands without their wish</w:t>
      </w:r>
      <w:r w:rsidR="00894F99">
        <w:rPr>
          <w:rFonts w:ascii="Times New Roman" w:hAnsi="Times New Roman" w:cs="Times New Roman"/>
          <w:sz w:val="24"/>
          <w:szCs w:val="24"/>
          <w:vertAlign w:val="superscript"/>
        </w:rPr>
        <w:t>3</w:t>
      </w:r>
      <w:r w:rsidR="00333384">
        <w:rPr>
          <w:rFonts w:ascii="Times New Roman" w:hAnsi="Times New Roman" w:cs="Times New Roman"/>
          <w:sz w:val="24"/>
          <w:szCs w:val="24"/>
        </w:rPr>
        <w:t xml:space="preserve">. </w:t>
      </w:r>
      <w:r w:rsidR="00D17C59">
        <w:rPr>
          <w:rFonts w:ascii="Times New Roman" w:hAnsi="Times New Roman" w:cs="Times New Roman"/>
          <w:sz w:val="24"/>
          <w:szCs w:val="24"/>
        </w:rPr>
        <w:t xml:space="preserve">Ethiopia recognizes that its ethnic minorities’ way of life depends on </w:t>
      </w:r>
      <w:r w:rsidR="00333384">
        <w:rPr>
          <w:rFonts w:ascii="Times New Roman" w:hAnsi="Times New Roman" w:cs="Times New Roman"/>
          <w:sz w:val="24"/>
          <w:szCs w:val="24"/>
        </w:rPr>
        <w:t xml:space="preserve">the </w:t>
      </w:r>
      <w:r w:rsidR="00D17C59">
        <w:rPr>
          <w:rFonts w:ascii="Times New Roman" w:hAnsi="Times New Roman" w:cs="Times New Roman"/>
          <w:sz w:val="24"/>
          <w:szCs w:val="24"/>
        </w:rPr>
        <w:t>environment</w:t>
      </w:r>
      <w:r w:rsidR="00333384">
        <w:rPr>
          <w:rFonts w:ascii="Times New Roman" w:hAnsi="Times New Roman" w:cs="Times New Roman"/>
          <w:sz w:val="24"/>
          <w:szCs w:val="24"/>
        </w:rPr>
        <w:t>,</w:t>
      </w:r>
      <w:r w:rsidR="00D17C59">
        <w:rPr>
          <w:rFonts w:ascii="Times New Roman" w:hAnsi="Times New Roman" w:cs="Times New Roman"/>
          <w:sz w:val="24"/>
          <w:szCs w:val="24"/>
        </w:rPr>
        <w:t xml:space="preserve"> with pastoralist and agriculturalist </w:t>
      </w:r>
      <w:proofErr w:type="gramStart"/>
      <w:r w:rsidR="00D17C59">
        <w:rPr>
          <w:rFonts w:ascii="Times New Roman" w:hAnsi="Times New Roman" w:cs="Times New Roman"/>
          <w:sz w:val="24"/>
          <w:szCs w:val="24"/>
        </w:rPr>
        <w:t>groups</w:t>
      </w:r>
      <w:proofErr w:type="gramEnd"/>
      <w:r w:rsidR="00D17C59">
        <w:rPr>
          <w:rFonts w:ascii="Times New Roman" w:hAnsi="Times New Roman" w:cs="Times New Roman"/>
          <w:sz w:val="24"/>
          <w:szCs w:val="24"/>
        </w:rPr>
        <w:t xml:space="preserve"> traditionally peacefully negotiating resource sharing agreements. However, problems can arise due to infrastructure projects and urban expansion. </w:t>
      </w:r>
      <w:r w:rsidR="000514D7">
        <w:rPr>
          <w:rFonts w:ascii="Times New Roman" w:hAnsi="Times New Roman" w:cs="Times New Roman"/>
          <w:sz w:val="24"/>
          <w:szCs w:val="24"/>
        </w:rPr>
        <w:t>In response, the Government has made an effort to address inequalities between groups and prevent conflict</w:t>
      </w:r>
      <w:r w:rsidR="00894F99">
        <w:rPr>
          <w:rFonts w:ascii="Times New Roman" w:hAnsi="Times New Roman" w:cs="Times New Roman"/>
          <w:sz w:val="24"/>
          <w:szCs w:val="24"/>
          <w:vertAlign w:val="superscript"/>
        </w:rPr>
        <w:t>4</w:t>
      </w:r>
      <w:r w:rsidR="000514D7">
        <w:rPr>
          <w:rFonts w:ascii="Times New Roman" w:hAnsi="Times New Roman" w:cs="Times New Roman"/>
          <w:sz w:val="24"/>
          <w:szCs w:val="24"/>
        </w:rPr>
        <w:t xml:space="preserve">. Ethiopia </w:t>
      </w:r>
      <w:r w:rsidR="00BD0676">
        <w:rPr>
          <w:rFonts w:ascii="Times New Roman" w:hAnsi="Times New Roman" w:cs="Times New Roman"/>
          <w:sz w:val="24"/>
          <w:szCs w:val="24"/>
        </w:rPr>
        <w:t xml:space="preserve">also </w:t>
      </w:r>
      <w:r w:rsidR="000514D7">
        <w:rPr>
          <w:rFonts w:ascii="Times New Roman" w:hAnsi="Times New Roman" w:cs="Times New Roman"/>
          <w:sz w:val="24"/>
          <w:szCs w:val="24"/>
        </w:rPr>
        <w:t>recognizes that climate change also poses a threat to some of its ethnic minorities, as it leads to a loss of livestock</w:t>
      </w:r>
      <w:r w:rsidR="00894F99">
        <w:rPr>
          <w:rFonts w:ascii="Times New Roman" w:hAnsi="Times New Roman" w:cs="Times New Roman"/>
          <w:sz w:val="24"/>
          <w:szCs w:val="24"/>
          <w:vertAlign w:val="superscript"/>
        </w:rPr>
        <w:t>5</w:t>
      </w:r>
      <w:r w:rsidR="000514D7">
        <w:rPr>
          <w:rFonts w:ascii="Times New Roman" w:hAnsi="Times New Roman" w:cs="Times New Roman"/>
          <w:sz w:val="24"/>
          <w:szCs w:val="24"/>
        </w:rPr>
        <w:t>.</w:t>
      </w:r>
    </w:p>
    <w:p w:rsidR="0040310C" w:rsidRPr="00333384" w:rsidRDefault="00596121" w:rsidP="00596121">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54EEEBBB" wp14:editId="6CD65ACB">
                <wp:simplePos x="0" y="0"/>
                <wp:positionH relativeFrom="margin">
                  <wp:align>center</wp:align>
                </wp:positionH>
                <wp:positionV relativeFrom="paragraph">
                  <wp:posOffset>823595</wp:posOffset>
                </wp:positionV>
                <wp:extent cx="64865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486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B4163"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64.85pt" to="510.7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" strokecolor="black [3200]" strokeweight=".5pt">
                <v:stroke joinstyle="miter"/>
                <w10:wrap anchorx="margin"/>
              </v:line>
            </w:pict>
          </mc:Fallback>
        </mc:AlternateContent>
      </w:r>
      <w:r w:rsidR="000514D7">
        <w:rPr>
          <w:rFonts w:ascii="Times New Roman" w:hAnsi="Times New Roman" w:cs="Times New Roman"/>
          <w:sz w:val="24"/>
          <w:szCs w:val="24"/>
        </w:rPr>
        <w:t xml:space="preserve"> </w:t>
      </w:r>
      <w:r>
        <w:rPr>
          <w:rFonts w:ascii="Times New Roman" w:hAnsi="Times New Roman" w:cs="Times New Roman"/>
          <w:sz w:val="24"/>
          <w:szCs w:val="24"/>
        </w:rPr>
        <w:t xml:space="preserve">The United Nations Declaration on the Rights of Indigenous Peoples, with the objective of </w:t>
      </w:r>
      <w:r>
        <w:rPr>
          <w:rFonts w:ascii="Times New Roman" w:eastAsia="Times New Roman" w:hAnsi="Times New Roman" w:cs="Times New Roman"/>
          <w:sz w:val="24"/>
          <w:szCs w:val="24"/>
          <w:lang w:eastAsia="en-CA"/>
        </w:rPr>
        <w:t>laying down rights constituting “</w:t>
      </w:r>
      <w:r w:rsidRPr="00AE48EF">
        <w:rPr>
          <w:rFonts w:ascii="Times New Roman" w:hAnsi="Times New Roman" w:cs="Times New Roman"/>
          <w:sz w:val="24"/>
          <w:szCs w:val="24"/>
        </w:rPr>
        <w:t>the minimum standards for the survival, dignity and well-</w:t>
      </w:r>
      <w:r w:rsidRPr="00596121">
        <w:rPr>
          <w:rFonts w:ascii="Times New Roman" w:hAnsi="Times New Roman" w:cs="Times New Roman"/>
          <w:sz w:val="24"/>
          <w:szCs w:val="24"/>
        </w:rPr>
        <w:t xml:space="preserve"> </w:t>
      </w:r>
      <w:r w:rsidRPr="00AE48EF">
        <w:rPr>
          <w:rFonts w:ascii="Times New Roman" w:hAnsi="Times New Roman" w:cs="Times New Roman"/>
          <w:sz w:val="24"/>
          <w:szCs w:val="24"/>
        </w:rPr>
        <w:t xml:space="preserve">being of the </w:t>
      </w:r>
      <w:r>
        <w:rPr>
          <w:rFonts w:ascii="Times New Roman" w:hAnsi="Times New Roman" w:cs="Times New Roman"/>
          <w:sz w:val="24"/>
          <w:szCs w:val="24"/>
        </w:rPr>
        <w:t>indigenous peoples of the world”, states indigenous peoples’ rights to their</w:t>
      </w:r>
    </w:p>
    <w:p w:rsidR="00E76282" w:rsidRDefault="00E76282" w:rsidP="00E76282">
      <w:pPr>
        <w:spacing w:after="0" w:line="240" w:lineRule="auto"/>
        <w:rPr>
          <w:rFonts w:ascii="Times New Roman" w:hAnsi="Times New Roman" w:cs="Times New Roman"/>
          <w:sz w:val="20"/>
          <w:szCs w:val="20"/>
        </w:rPr>
      </w:pPr>
      <w:r w:rsidRPr="00E76282">
        <w:rPr>
          <w:rFonts w:ascii="Times New Roman" w:hAnsi="Times New Roman" w:cs="Times New Roman"/>
          <w:sz w:val="20"/>
          <w:szCs w:val="20"/>
          <w:vertAlign w:val="superscript"/>
        </w:rPr>
        <w:t>1</w:t>
      </w:r>
      <w:r w:rsidRPr="00E76282">
        <w:rPr>
          <w:rFonts w:ascii="Times New Roman" w:hAnsi="Times New Roman" w:cs="Times New Roman"/>
          <w:sz w:val="20"/>
          <w:szCs w:val="20"/>
        </w:rPr>
        <w:t xml:space="preserve">“Ethiopian Constitution”, </w:t>
      </w:r>
      <w:r w:rsidRPr="00596121">
        <w:rPr>
          <w:rFonts w:ascii="Times New Roman" w:hAnsi="Times New Roman" w:cs="Times New Roman"/>
          <w:i/>
          <w:sz w:val="20"/>
          <w:szCs w:val="20"/>
        </w:rPr>
        <w:t>University of Pennsylvania Center for African Studies</w:t>
      </w:r>
      <w:r w:rsidRPr="00E76282">
        <w:rPr>
          <w:rFonts w:ascii="Times New Roman" w:hAnsi="Times New Roman" w:cs="Times New Roman"/>
          <w:sz w:val="20"/>
          <w:szCs w:val="20"/>
        </w:rPr>
        <w:t xml:space="preserve">, </w:t>
      </w:r>
      <w:hyperlink r:id="rId4" w:history="1">
        <w:r w:rsidRPr="00E76282">
          <w:rPr>
            <w:rStyle w:val="Hyperlink"/>
            <w:rFonts w:ascii="Times New Roman" w:hAnsi="Times New Roman" w:cs="Times New Roman"/>
            <w:sz w:val="20"/>
            <w:szCs w:val="20"/>
          </w:rPr>
          <w:t>http://www.africa.upenn.edu/Hornet/Ethiopian_Constitution.html</w:t>
        </w:r>
      </w:hyperlink>
      <w:r w:rsidRPr="00E76282">
        <w:rPr>
          <w:rFonts w:ascii="Times New Roman" w:hAnsi="Times New Roman" w:cs="Times New Roman"/>
          <w:sz w:val="20"/>
          <w:szCs w:val="20"/>
        </w:rPr>
        <w:t xml:space="preserve"> [accessed November 7, 2016]</w:t>
      </w:r>
    </w:p>
    <w:p w:rsidR="00596121" w:rsidRPr="00E76282" w:rsidRDefault="00596121" w:rsidP="00E76282">
      <w:pPr>
        <w:spacing w:after="0" w:line="240" w:lineRule="auto"/>
        <w:rPr>
          <w:rFonts w:ascii="Times New Roman" w:hAnsi="Times New Roman" w:cs="Times New Roman"/>
          <w:sz w:val="20"/>
          <w:szCs w:val="20"/>
        </w:rPr>
      </w:pPr>
    </w:p>
    <w:p w:rsidR="00E76282" w:rsidRDefault="00E76282" w:rsidP="00E76282">
      <w:pPr>
        <w:spacing w:after="0" w:line="240" w:lineRule="auto"/>
        <w:rPr>
          <w:rFonts w:ascii="Times New Roman" w:hAnsi="Times New Roman" w:cs="Times New Roman"/>
          <w:sz w:val="20"/>
          <w:szCs w:val="20"/>
        </w:rPr>
      </w:pPr>
      <w:r w:rsidRPr="00E76282">
        <w:rPr>
          <w:rFonts w:ascii="Times New Roman" w:hAnsi="Times New Roman" w:cs="Times New Roman"/>
          <w:sz w:val="20"/>
          <w:szCs w:val="20"/>
          <w:vertAlign w:val="superscript"/>
        </w:rPr>
        <w:t>2</w:t>
      </w:r>
      <w:r w:rsidRPr="00E76282">
        <w:rPr>
          <w:rFonts w:ascii="Times New Roman" w:hAnsi="Times New Roman" w:cs="Times New Roman"/>
          <w:sz w:val="20"/>
          <w:szCs w:val="20"/>
        </w:rPr>
        <w:t>Ibid</w:t>
      </w:r>
    </w:p>
    <w:p w:rsidR="00596121" w:rsidRPr="00E76282" w:rsidRDefault="00596121" w:rsidP="00E76282">
      <w:pPr>
        <w:spacing w:after="0" w:line="240" w:lineRule="auto"/>
        <w:rPr>
          <w:rFonts w:ascii="Times New Roman" w:hAnsi="Times New Roman" w:cs="Times New Roman"/>
          <w:sz w:val="20"/>
          <w:szCs w:val="20"/>
        </w:rPr>
      </w:pPr>
    </w:p>
    <w:p w:rsidR="00E76282" w:rsidRDefault="00E76282" w:rsidP="00E76282">
      <w:pPr>
        <w:spacing w:after="0" w:line="240" w:lineRule="auto"/>
        <w:rPr>
          <w:rFonts w:ascii="Times New Roman" w:hAnsi="Times New Roman" w:cs="Times New Roman"/>
          <w:sz w:val="20"/>
          <w:szCs w:val="20"/>
        </w:rPr>
      </w:pPr>
      <w:r w:rsidRPr="00E76282">
        <w:rPr>
          <w:rFonts w:ascii="Times New Roman" w:hAnsi="Times New Roman" w:cs="Times New Roman"/>
          <w:sz w:val="24"/>
          <w:szCs w:val="24"/>
          <w:vertAlign w:val="superscript"/>
        </w:rPr>
        <w:t>3</w:t>
      </w:r>
      <w:r w:rsidRPr="00E76282">
        <w:rPr>
          <w:rFonts w:ascii="Times New Roman" w:hAnsi="Times New Roman" w:cs="Times New Roman"/>
          <w:sz w:val="20"/>
          <w:szCs w:val="20"/>
        </w:rPr>
        <w:t>“</w:t>
      </w:r>
      <w:r w:rsidRPr="00E76282">
        <w:rPr>
          <w:rFonts w:ascii="Times New Roman" w:eastAsia="Times New Roman" w:hAnsi="Times New Roman" w:cs="Times New Roman"/>
          <w:sz w:val="20"/>
          <w:szCs w:val="20"/>
          <w:lang w:eastAsia="en-CA"/>
        </w:rPr>
        <w:t>Pastoral Development Pathways in Ethiopia; the Policy Environment and Critical Constraints</w:t>
      </w:r>
      <w:r>
        <w:rPr>
          <w:rFonts w:ascii="Times New Roman" w:eastAsia="Times New Roman" w:hAnsi="Times New Roman" w:cs="Times New Roman"/>
          <w:sz w:val="20"/>
          <w:szCs w:val="20"/>
          <w:lang w:eastAsia="en-CA"/>
        </w:rPr>
        <w:t xml:space="preserve">”, </w:t>
      </w:r>
      <w:r w:rsidRPr="00596121">
        <w:rPr>
          <w:rFonts w:ascii="Times New Roman" w:eastAsia="Times New Roman" w:hAnsi="Times New Roman" w:cs="Times New Roman"/>
          <w:i/>
          <w:sz w:val="20"/>
          <w:szCs w:val="20"/>
          <w:lang w:eastAsia="en-CA"/>
        </w:rPr>
        <w:t>United Nations</w:t>
      </w:r>
      <w:r>
        <w:rPr>
          <w:rFonts w:ascii="Times New Roman" w:eastAsia="Times New Roman" w:hAnsi="Times New Roman" w:cs="Times New Roman"/>
          <w:sz w:val="20"/>
          <w:szCs w:val="20"/>
          <w:lang w:eastAsia="en-CA"/>
        </w:rPr>
        <w:t xml:space="preserve">, </w:t>
      </w:r>
      <w:hyperlink r:id="rId5" w:history="1">
        <w:r w:rsidRPr="00DC7B8E">
          <w:rPr>
            <w:rStyle w:val="Hyperlink"/>
            <w:rFonts w:ascii="Times New Roman" w:eastAsia="Times New Roman" w:hAnsi="Times New Roman" w:cs="Times New Roman"/>
            <w:sz w:val="20"/>
            <w:szCs w:val="20"/>
            <w:lang w:eastAsia="en-CA"/>
          </w:rPr>
          <w:t>https://sustainabledevelopment.un.org/content/documents/5789pastoralism_development_pathways_rev2.pdf</w:t>
        </w:r>
      </w:hyperlink>
      <w:r>
        <w:rPr>
          <w:rFonts w:ascii="Times New Roman" w:eastAsia="Times New Roman" w:hAnsi="Times New Roman" w:cs="Times New Roman"/>
          <w:sz w:val="20"/>
          <w:szCs w:val="20"/>
          <w:lang w:eastAsia="en-CA"/>
        </w:rPr>
        <w:t xml:space="preserve"> </w:t>
      </w:r>
      <w:r w:rsidRPr="00E76282">
        <w:rPr>
          <w:rFonts w:ascii="Times New Roman" w:hAnsi="Times New Roman" w:cs="Times New Roman"/>
          <w:sz w:val="20"/>
          <w:szCs w:val="20"/>
        </w:rPr>
        <w:t>[accessed November 7, 2016]</w:t>
      </w:r>
    </w:p>
    <w:p w:rsidR="00596121" w:rsidRPr="00E76282" w:rsidRDefault="00596121" w:rsidP="00E76282">
      <w:pPr>
        <w:spacing w:after="0" w:line="240" w:lineRule="auto"/>
        <w:rPr>
          <w:rFonts w:ascii="Times New Roman" w:eastAsia="Times New Roman" w:hAnsi="Times New Roman" w:cs="Times New Roman"/>
          <w:sz w:val="20"/>
          <w:szCs w:val="20"/>
          <w:lang w:eastAsia="en-CA"/>
        </w:rPr>
      </w:pPr>
    </w:p>
    <w:p w:rsidR="00E76282" w:rsidRDefault="00E76282" w:rsidP="00596121">
      <w:pPr>
        <w:spacing w:after="0" w:line="240" w:lineRule="auto"/>
        <w:rPr>
          <w:rFonts w:ascii="Times New Roman" w:hAnsi="Times New Roman" w:cs="Times New Roman"/>
          <w:sz w:val="20"/>
          <w:szCs w:val="20"/>
        </w:rPr>
      </w:pPr>
      <w:r w:rsidRPr="00596121">
        <w:rPr>
          <w:rFonts w:ascii="Times New Roman" w:hAnsi="Times New Roman" w:cs="Times New Roman"/>
          <w:sz w:val="20"/>
          <w:szCs w:val="20"/>
          <w:vertAlign w:val="superscript"/>
        </w:rPr>
        <w:t>4</w:t>
      </w:r>
      <w:r w:rsidR="00596121" w:rsidRPr="00596121">
        <w:rPr>
          <w:rFonts w:ascii="Times New Roman" w:hAnsi="Times New Roman" w:cs="Times New Roman"/>
          <w:sz w:val="20"/>
          <w:szCs w:val="20"/>
        </w:rPr>
        <w:t>“</w:t>
      </w:r>
      <w:r w:rsidR="00596121" w:rsidRPr="00596121">
        <w:rPr>
          <w:rFonts w:ascii="Times New Roman" w:hAnsi="Times New Roman" w:cs="Times New Roman"/>
          <w:iCs/>
          <w:sz w:val="20"/>
          <w:szCs w:val="20"/>
        </w:rPr>
        <w:t>UN Human Rights Council: Addendum to the Report of the Independent Expert on Minority Issues, Gay McDougall, Mission to Ethiopia (28 November-12 December 2006)</w:t>
      </w:r>
      <w:r w:rsidR="00596121" w:rsidRPr="00596121">
        <w:rPr>
          <w:rFonts w:ascii="Times New Roman" w:hAnsi="Times New Roman" w:cs="Times New Roman"/>
          <w:iCs/>
          <w:sz w:val="20"/>
          <w:szCs w:val="20"/>
        </w:rPr>
        <w:t xml:space="preserve">”, </w:t>
      </w:r>
      <w:r w:rsidRPr="00596121">
        <w:rPr>
          <w:rFonts w:ascii="Times New Roman" w:hAnsi="Times New Roman" w:cs="Times New Roman"/>
          <w:i/>
          <w:sz w:val="20"/>
          <w:szCs w:val="20"/>
        </w:rPr>
        <w:t>United Nations</w:t>
      </w:r>
      <w:r w:rsidRPr="00596121">
        <w:rPr>
          <w:rFonts w:ascii="Times New Roman" w:hAnsi="Times New Roman" w:cs="Times New Roman"/>
          <w:sz w:val="20"/>
          <w:szCs w:val="20"/>
        </w:rPr>
        <w:t xml:space="preserve">, </w:t>
      </w:r>
      <w:hyperlink r:id="rId6" w:history="1">
        <w:r w:rsidR="00596121" w:rsidRPr="00DC7B8E">
          <w:rPr>
            <w:rStyle w:val="Hyperlink"/>
            <w:rFonts w:ascii="Times New Roman" w:hAnsi="Times New Roman" w:cs="Times New Roman"/>
            <w:sz w:val="20"/>
            <w:szCs w:val="20"/>
          </w:rPr>
          <w:t>http://www.refworld.org/docid/461f9ea82.html</w:t>
        </w:r>
      </w:hyperlink>
      <w:r w:rsidR="00596121">
        <w:rPr>
          <w:rFonts w:ascii="Times New Roman" w:hAnsi="Times New Roman" w:cs="Times New Roman"/>
          <w:sz w:val="20"/>
          <w:szCs w:val="20"/>
        </w:rPr>
        <w:t xml:space="preserve"> </w:t>
      </w:r>
      <w:r w:rsidR="00596121" w:rsidRPr="00596121">
        <w:rPr>
          <w:rFonts w:ascii="Times New Roman" w:hAnsi="Times New Roman" w:cs="Times New Roman"/>
          <w:sz w:val="20"/>
          <w:szCs w:val="20"/>
        </w:rPr>
        <w:t>[accessed 7 November 2016]</w:t>
      </w:r>
    </w:p>
    <w:p w:rsidR="00596121" w:rsidRDefault="00596121" w:rsidP="00596121">
      <w:pPr>
        <w:spacing w:after="0" w:line="240" w:lineRule="auto"/>
        <w:rPr>
          <w:rFonts w:ascii="Times New Roman" w:hAnsi="Times New Roman" w:cs="Times New Roman"/>
          <w:sz w:val="20"/>
          <w:szCs w:val="20"/>
        </w:rPr>
      </w:pPr>
    </w:p>
    <w:p w:rsidR="00596121" w:rsidRPr="00596121" w:rsidRDefault="00596121" w:rsidP="00596121">
      <w:pPr>
        <w:spacing w:after="0" w:line="240" w:lineRule="auto"/>
        <w:rPr>
          <w:rFonts w:ascii="Times New Roman" w:hAnsi="Times New Roman" w:cs="Times New Roman"/>
          <w:sz w:val="20"/>
          <w:szCs w:val="20"/>
        </w:rPr>
      </w:pPr>
      <w:r w:rsidRPr="00596121">
        <w:rPr>
          <w:rFonts w:ascii="Times New Roman" w:hAnsi="Times New Roman" w:cs="Times New Roman"/>
          <w:sz w:val="20"/>
          <w:szCs w:val="20"/>
          <w:vertAlign w:val="superscript"/>
        </w:rPr>
        <w:t>5</w:t>
      </w:r>
      <w:r>
        <w:rPr>
          <w:rFonts w:ascii="Times New Roman" w:hAnsi="Times New Roman" w:cs="Times New Roman"/>
          <w:sz w:val="20"/>
          <w:szCs w:val="20"/>
        </w:rPr>
        <w:t>“</w:t>
      </w:r>
      <w:r w:rsidRPr="00596121">
        <w:rPr>
          <w:rFonts w:ascii="Times New Roman" w:hAnsi="Times New Roman" w:cs="Times New Roman"/>
          <w:sz w:val="20"/>
          <w:szCs w:val="20"/>
        </w:rPr>
        <w:t>Voices that must be heard: minorities and indigenous people combating climate change</w:t>
      </w:r>
      <w:r>
        <w:rPr>
          <w:rFonts w:ascii="Times New Roman" w:hAnsi="Times New Roman" w:cs="Times New Roman"/>
          <w:sz w:val="20"/>
          <w:szCs w:val="20"/>
        </w:rPr>
        <w:t xml:space="preserve">”, </w:t>
      </w:r>
      <w:r w:rsidRPr="00596121">
        <w:rPr>
          <w:rFonts w:ascii="Times New Roman" w:hAnsi="Times New Roman" w:cs="Times New Roman"/>
          <w:i/>
          <w:sz w:val="20"/>
          <w:szCs w:val="20"/>
        </w:rPr>
        <w:t>Minority Rights</w:t>
      </w:r>
      <w:r>
        <w:rPr>
          <w:rFonts w:ascii="Times New Roman" w:hAnsi="Times New Roman" w:cs="Times New Roman"/>
          <w:sz w:val="20"/>
          <w:szCs w:val="20"/>
        </w:rPr>
        <w:t xml:space="preserve">, </w:t>
      </w:r>
      <w:hyperlink r:id="rId7" w:history="1">
        <w:r w:rsidRPr="00DC7B8E">
          <w:rPr>
            <w:rStyle w:val="Hyperlink"/>
            <w:rFonts w:ascii="Times New Roman" w:hAnsi="Times New Roman" w:cs="Times New Roman"/>
            <w:sz w:val="20"/>
            <w:szCs w:val="20"/>
          </w:rPr>
          <w:t>http://minorityrights.org/wp-content/uploads/2015/07/MRG_Brief_ClimateC.pdf</w:t>
        </w:r>
      </w:hyperlink>
      <w:r>
        <w:rPr>
          <w:rFonts w:ascii="Times New Roman" w:hAnsi="Times New Roman" w:cs="Times New Roman"/>
          <w:sz w:val="20"/>
          <w:szCs w:val="20"/>
        </w:rPr>
        <w:t xml:space="preserve"> </w:t>
      </w:r>
      <w:r w:rsidRPr="00596121">
        <w:rPr>
          <w:rFonts w:ascii="Times New Roman" w:hAnsi="Times New Roman" w:cs="Times New Roman"/>
          <w:sz w:val="20"/>
          <w:szCs w:val="20"/>
        </w:rPr>
        <w:t>[accessed 7 November 2016]</w:t>
      </w:r>
    </w:p>
    <w:p w:rsidR="003C6663" w:rsidRDefault="003C6663" w:rsidP="0059612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lands</w:t>
      </w:r>
      <w:proofErr w:type="gramEnd"/>
      <w:r>
        <w:rPr>
          <w:rFonts w:ascii="Times New Roman" w:hAnsi="Times New Roman" w:cs="Times New Roman"/>
          <w:sz w:val="24"/>
          <w:szCs w:val="24"/>
        </w:rPr>
        <w:t xml:space="preserve"> and </w:t>
      </w:r>
      <w:r w:rsidR="00654A6D">
        <w:rPr>
          <w:rFonts w:ascii="Times New Roman" w:hAnsi="Times New Roman" w:cs="Times New Roman"/>
          <w:sz w:val="24"/>
          <w:szCs w:val="24"/>
        </w:rPr>
        <w:t>that</w:t>
      </w:r>
      <w:r>
        <w:rPr>
          <w:rFonts w:ascii="Times New Roman" w:hAnsi="Times New Roman" w:cs="Times New Roman"/>
          <w:sz w:val="24"/>
          <w:szCs w:val="24"/>
        </w:rPr>
        <w:t xml:space="preserve"> states should </w:t>
      </w:r>
      <w:r w:rsidR="00654A6D">
        <w:rPr>
          <w:rFonts w:ascii="Times New Roman" w:hAnsi="Times New Roman" w:cs="Times New Roman"/>
          <w:sz w:val="24"/>
          <w:szCs w:val="24"/>
        </w:rPr>
        <w:t>recognize these rights</w:t>
      </w:r>
      <w:r w:rsidR="00894F99">
        <w:rPr>
          <w:rFonts w:ascii="Times New Roman" w:hAnsi="Times New Roman" w:cs="Times New Roman"/>
          <w:sz w:val="24"/>
          <w:szCs w:val="24"/>
          <w:vertAlign w:val="superscript"/>
        </w:rPr>
        <w:t>6</w:t>
      </w:r>
      <w:r w:rsidR="00654A6D">
        <w:rPr>
          <w:rFonts w:ascii="Times New Roman" w:hAnsi="Times New Roman" w:cs="Times New Roman"/>
          <w:sz w:val="24"/>
          <w:szCs w:val="24"/>
        </w:rPr>
        <w:t xml:space="preserve">. </w:t>
      </w:r>
      <w:r w:rsidR="00D17C59">
        <w:rPr>
          <w:rFonts w:ascii="Times New Roman" w:hAnsi="Times New Roman" w:cs="Times New Roman"/>
          <w:sz w:val="24"/>
          <w:szCs w:val="24"/>
        </w:rPr>
        <w:t>Ethiopia recognizes</w:t>
      </w:r>
      <w:r w:rsidR="00D17C59" w:rsidRPr="00B21278">
        <w:rPr>
          <w:rFonts w:ascii="Times New Roman" w:hAnsi="Times New Roman" w:cs="Times New Roman"/>
          <w:sz w:val="24"/>
          <w:szCs w:val="24"/>
        </w:rPr>
        <w:t xml:space="preserve"> </w:t>
      </w:r>
      <w:r w:rsidR="00D17C59">
        <w:rPr>
          <w:rFonts w:ascii="Times New Roman" w:hAnsi="Times New Roman" w:cs="Times New Roman"/>
          <w:sz w:val="24"/>
          <w:szCs w:val="24"/>
        </w:rPr>
        <w:t xml:space="preserve">that all of its </w:t>
      </w:r>
      <w:r w:rsidR="00D17C59">
        <w:rPr>
          <w:rFonts w:ascii="Times New Roman" w:hAnsi="Times New Roman" w:cs="Times New Roman"/>
          <w:sz w:val="24"/>
          <w:szCs w:val="24"/>
        </w:rPr>
        <w:t>ethnic groups</w:t>
      </w:r>
      <w:r w:rsidR="00D17C59">
        <w:rPr>
          <w:rFonts w:ascii="Times New Roman" w:hAnsi="Times New Roman" w:cs="Times New Roman"/>
          <w:sz w:val="24"/>
          <w:szCs w:val="24"/>
        </w:rPr>
        <w:t xml:space="preserve"> should have </w:t>
      </w:r>
      <w:r w:rsidR="00D17C59">
        <w:rPr>
          <w:rFonts w:ascii="Times New Roman" w:hAnsi="Times New Roman" w:cs="Times New Roman"/>
          <w:sz w:val="24"/>
          <w:szCs w:val="24"/>
        </w:rPr>
        <w:t xml:space="preserve">the right to </w:t>
      </w:r>
      <w:r w:rsidR="00D17C59">
        <w:rPr>
          <w:rFonts w:ascii="Times New Roman" w:hAnsi="Times New Roman" w:cs="Times New Roman"/>
          <w:sz w:val="24"/>
          <w:szCs w:val="24"/>
        </w:rPr>
        <w:t>a</w:t>
      </w:r>
      <w:r w:rsidR="00D17C59">
        <w:rPr>
          <w:rFonts w:ascii="Times New Roman" w:hAnsi="Times New Roman" w:cs="Times New Roman"/>
          <w:sz w:val="24"/>
          <w:szCs w:val="24"/>
        </w:rPr>
        <w:t>dminister their own land</w:t>
      </w:r>
      <w:r w:rsidR="00D17C59">
        <w:rPr>
          <w:rFonts w:ascii="Times New Roman" w:hAnsi="Times New Roman" w:cs="Times New Roman"/>
          <w:sz w:val="24"/>
          <w:szCs w:val="24"/>
        </w:rPr>
        <w:t xml:space="preserve"> and has made this clear in its constitution.</w:t>
      </w:r>
      <w:r w:rsidR="00BD0676">
        <w:rPr>
          <w:rFonts w:ascii="Times New Roman" w:hAnsi="Times New Roman" w:cs="Times New Roman"/>
          <w:sz w:val="24"/>
          <w:szCs w:val="24"/>
        </w:rPr>
        <w:t xml:space="preserve"> </w:t>
      </w:r>
      <w:r w:rsidR="00BD0676">
        <w:rPr>
          <w:rFonts w:ascii="Times New Roman" w:hAnsi="Times New Roman" w:cs="Times New Roman"/>
          <w:sz w:val="24"/>
          <w:szCs w:val="24"/>
        </w:rPr>
        <w:t>Thus, Ethiopia believes that signing this non-binding declaration would yield no benefits.</w:t>
      </w:r>
      <w:r w:rsidR="00BD0676">
        <w:rPr>
          <w:rFonts w:ascii="Times New Roman" w:hAnsi="Times New Roman" w:cs="Times New Roman"/>
          <w:sz w:val="24"/>
          <w:szCs w:val="24"/>
        </w:rPr>
        <w:t xml:space="preserve"> </w:t>
      </w:r>
      <w:r w:rsidR="00C64B37">
        <w:rPr>
          <w:rFonts w:ascii="Times New Roman" w:hAnsi="Times New Roman" w:cs="Times New Roman"/>
          <w:sz w:val="24"/>
          <w:szCs w:val="24"/>
        </w:rPr>
        <w:t xml:space="preserve">Indigenous peoples often attend the UNFCCC (United Nations Climate Change Conference), a yearly conference concentrating on dealing with climate change, and are represented by the IIPFCC </w:t>
      </w:r>
      <w:r w:rsidR="00C64B37" w:rsidRPr="00C64B37">
        <w:rPr>
          <w:rFonts w:ascii="Times New Roman" w:hAnsi="Times New Roman" w:cs="Times New Roman"/>
          <w:sz w:val="24"/>
          <w:szCs w:val="24"/>
        </w:rPr>
        <w:t>(</w:t>
      </w:r>
      <w:r w:rsidR="00C64B37" w:rsidRPr="00C64B37">
        <w:rPr>
          <w:rFonts w:ascii="Times New Roman" w:hAnsi="Times New Roman" w:cs="Times New Roman"/>
          <w:sz w:val="24"/>
          <w:szCs w:val="24"/>
        </w:rPr>
        <w:t>International Indigenous Peoples Forum on Climate Change</w:t>
      </w:r>
      <w:r w:rsidR="00C64B37" w:rsidRPr="00C64B37">
        <w:rPr>
          <w:rFonts w:ascii="Times New Roman" w:hAnsi="Times New Roman" w:cs="Times New Roman"/>
          <w:sz w:val="24"/>
          <w:szCs w:val="24"/>
        </w:rPr>
        <w:t>)</w:t>
      </w:r>
      <w:r w:rsidR="00C64B37">
        <w:rPr>
          <w:rFonts w:ascii="Times New Roman" w:hAnsi="Times New Roman" w:cs="Times New Roman"/>
          <w:sz w:val="24"/>
          <w:szCs w:val="24"/>
        </w:rPr>
        <w:t>. This organisation’s mandate is to agree upon what indigenous peoples will be negotiating for during the conference</w:t>
      </w:r>
      <w:r w:rsidR="00894F99">
        <w:rPr>
          <w:rFonts w:ascii="Times New Roman" w:hAnsi="Times New Roman" w:cs="Times New Roman"/>
          <w:sz w:val="24"/>
          <w:szCs w:val="24"/>
          <w:vertAlign w:val="superscript"/>
        </w:rPr>
        <w:t>7</w:t>
      </w:r>
      <w:r w:rsidR="00C64B37">
        <w:rPr>
          <w:rFonts w:ascii="Times New Roman" w:hAnsi="Times New Roman" w:cs="Times New Roman"/>
          <w:sz w:val="24"/>
          <w:szCs w:val="24"/>
        </w:rPr>
        <w:t xml:space="preserve">. </w:t>
      </w:r>
      <w:r w:rsidR="001B5A81">
        <w:rPr>
          <w:rFonts w:ascii="Times New Roman" w:hAnsi="Times New Roman" w:cs="Times New Roman"/>
          <w:sz w:val="24"/>
          <w:szCs w:val="24"/>
        </w:rPr>
        <w:t>Ethiopia</w:t>
      </w:r>
      <w:r w:rsidR="00731613">
        <w:rPr>
          <w:rFonts w:ascii="Times New Roman" w:hAnsi="Times New Roman" w:cs="Times New Roman"/>
          <w:sz w:val="24"/>
          <w:szCs w:val="24"/>
        </w:rPr>
        <w:t>, as a signatory of the Paris Agreement</w:t>
      </w:r>
      <w:r w:rsidR="00596121">
        <w:rPr>
          <w:rFonts w:ascii="Times New Roman" w:hAnsi="Times New Roman" w:cs="Times New Roman"/>
          <w:sz w:val="24"/>
          <w:szCs w:val="24"/>
          <w:vertAlign w:val="superscript"/>
        </w:rPr>
        <w:t>8</w:t>
      </w:r>
      <w:r w:rsidR="00731613">
        <w:rPr>
          <w:rFonts w:ascii="Times New Roman" w:hAnsi="Times New Roman" w:cs="Times New Roman"/>
          <w:sz w:val="24"/>
          <w:szCs w:val="24"/>
        </w:rPr>
        <w:t>, supports</w:t>
      </w:r>
      <w:r w:rsidR="001B5A81">
        <w:rPr>
          <w:rFonts w:ascii="Times New Roman" w:hAnsi="Times New Roman" w:cs="Times New Roman"/>
          <w:sz w:val="24"/>
          <w:szCs w:val="24"/>
        </w:rPr>
        <w:t xml:space="preserve"> </w:t>
      </w:r>
      <w:r w:rsidR="00731613">
        <w:rPr>
          <w:rFonts w:ascii="Times New Roman" w:hAnsi="Times New Roman" w:cs="Times New Roman"/>
          <w:sz w:val="24"/>
          <w:szCs w:val="24"/>
        </w:rPr>
        <w:t>any effort to help mitigate climate change.</w:t>
      </w:r>
    </w:p>
    <w:p w:rsidR="00596121" w:rsidRDefault="00A31123" w:rsidP="00D17C59">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61312" behindDoc="0" locked="0" layoutInCell="1" allowOverlap="1" wp14:anchorId="7367D0AC" wp14:editId="70BD454D">
                <wp:simplePos x="0" y="0"/>
                <wp:positionH relativeFrom="margin">
                  <wp:align>center</wp:align>
                </wp:positionH>
                <wp:positionV relativeFrom="paragraph">
                  <wp:posOffset>3384550</wp:posOffset>
                </wp:positionV>
                <wp:extent cx="64865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486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C9495" id="Straight Connector 2"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266.5pt" to="510.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" strokecolor="black [3200]" strokeweight=".5pt">
                <v:stroke joinstyle="miter"/>
                <w10:wrap anchorx="margin"/>
              </v:line>
            </w:pict>
          </mc:Fallback>
        </mc:AlternateContent>
      </w:r>
      <w:r w:rsidR="00CB0D38">
        <w:rPr>
          <w:rFonts w:ascii="Times New Roman" w:hAnsi="Times New Roman" w:cs="Times New Roman"/>
          <w:sz w:val="24"/>
          <w:szCs w:val="24"/>
        </w:rPr>
        <w:t xml:space="preserve">Ethiopia believes that increased communication between governments and ethnic minorities familiar with particular </w:t>
      </w:r>
      <w:r w:rsidR="00A8291F">
        <w:rPr>
          <w:rFonts w:ascii="Times New Roman" w:hAnsi="Times New Roman" w:cs="Times New Roman"/>
          <w:sz w:val="24"/>
          <w:szCs w:val="24"/>
        </w:rPr>
        <w:t>ecosystems would allow for better conservation of these regions. As ethnic groups in Ethiopia have the right to administer their own territory, Ethiopia believes that in this way, groups familiar with a particular ecoregion are able to conserve</w:t>
      </w:r>
      <w:r w:rsidR="00C1115C">
        <w:rPr>
          <w:rFonts w:ascii="Times New Roman" w:hAnsi="Times New Roman" w:cs="Times New Roman"/>
          <w:sz w:val="24"/>
          <w:szCs w:val="24"/>
        </w:rPr>
        <w:t xml:space="preserve"> it</w:t>
      </w:r>
      <w:r w:rsidR="00A8291F">
        <w:rPr>
          <w:rFonts w:ascii="Times New Roman" w:hAnsi="Times New Roman" w:cs="Times New Roman"/>
          <w:sz w:val="24"/>
          <w:szCs w:val="24"/>
        </w:rPr>
        <w:t xml:space="preserve"> as it is under their administration. </w:t>
      </w:r>
      <w:r w:rsidR="00C1115C">
        <w:rPr>
          <w:rFonts w:ascii="Times New Roman" w:hAnsi="Times New Roman" w:cs="Times New Roman"/>
          <w:sz w:val="24"/>
          <w:szCs w:val="24"/>
        </w:rPr>
        <w:t>As such, Ethiopia believes that other states should let different groups administer their own land so as to improve conservation.</w:t>
      </w:r>
      <w:r w:rsidR="00333384">
        <w:rPr>
          <w:rFonts w:ascii="Times New Roman" w:hAnsi="Times New Roman" w:cs="Times New Roman"/>
          <w:sz w:val="24"/>
          <w:szCs w:val="24"/>
        </w:rPr>
        <w:t xml:space="preserve"> Furthermore, Ethiopian pastoralists live in one of the harshest climates in the Horn with an environmentally sustainable lifestyle</w:t>
      </w:r>
      <w:r w:rsidR="00596121">
        <w:rPr>
          <w:rFonts w:ascii="Times New Roman" w:hAnsi="Times New Roman" w:cs="Times New Roman"/>
          <w:sz w:val="24"/>
          <w:szCs w:val="24"/>
          <w:vertAlign w:val="superscript"/>
        </w:rPr>
        <w:t>9</w:t>
      </w:r>
      <w:r w:rsidR="001944DB">
        <w:rPr>
          <w:rFonts w:ascii="Times New Roman" w:hAnsi="Times New Roman" w:cs="Times New Roman"/>
          <w:sz w:val="24"/>
          <w:szCs w:val="24"/>
        </w:rPr>
        <w:t xml:space="preserve">. Ethiopia believes that such ways of life should be protected by the government by preventing them from being displaced from their lands against their wishes. </w:t>
      </w:r>
      <w:r w:rsidR="00A8291F">
        <w:rPr>
          <w:rFonts w:ascii="Times New Roman" w:hAnsi="Times New Roman" w:cs="Times New Roman"/>
          <w:sz w:val="24"/>
          <w:szCs w:val="24"/>
        </w:rPr>
        <w:t>In order to</w:t>
      </w:r>
      <w:r w:rsidR="006F1E40">
        <w:rPr>
          <w:rFonts w:ascii="Times New Roman" w:hAnsi="Times New Roman" w:cs="Times New Roman"/>
          <w:sz w:val="24"/>
          <w:szCs w:val="24"/>
        </w:rPr>
        <w:t xml:space="preserve"> make sure that their voices are heard, Ethiopia encourages reserving government seats for members of ethnic minorities so as to give them a voice and better respect their concerns over land rights. </w:t>
      </w:r>
      <w:r w:rsidR="00FD0175">
        <w:rPr>
          <w:rFonts w:ascii="Times New Roman" w:hAnsi="Times New Roman" w:cs="Times New Roman"/>
          <w:sz w:val="24"/>
          <w:szCs w:val="24"/>
        </w:rPr>
        <w:t>Ethiopia would also support measures to establish that the land rights of all of a country’s citizens are all equally protected</w:t>
      </w:r>
      <w:r w:rsidR="00C1115C">
        <w:rPr>
          <w:rFonts w:ascii="Times New Roman" w:hAnsi="Times New Roman" w:cs="Times New Roman"/>
          <w:sz w:val="24"/>
          <w:szCs w:val="24"/>
        </w:rPr>
        <w:t>,</w:t>
      </w:r>
      <w:r w:rsidR="00FD0175">
        <w:rPr>
          <w:rFonts w:ascii="Times New Roman" w:hAnsi="Times New Roman" w:cs="Times New Roman"/>
          <w:sz w:val="24"/>
          <w:szCs w:val="24"/>
        </w:rPr>
        <w:t xml:space="preserve"> as is the case in Ethiopia.  </w:t>
      </w:r>
    </w:p>
    <w:p w:rsidR="00596121" w:rsidRDefault="00596121" w:rsidP="00A31123">
      <w:pPr>
        <w:pStyle w:val="Heading1"/>
        <w:shd w:val="clear" w:color="auto" w:fill="FFFFFF"/>
        <w:spacing w:before="240" w:beforeAutospacing="0" w:after="0" w:afterAutospacing="0"/>
        <w:rPr>
          <w:b w:val="0"/>
          <w:color w:val="3F3F3F"/>
          <w:sz w:val="20"/>
          <w:szCs w:val="20"/>
          <w:shd w:val="clear" w:color="auto" w:fill="F9F9F9"/>
        </w:rPr>
      </w:pPr>
      <w:r>
        <w:rPr>
          <w:b w:val="0"/>
          <w:sz w:val="20"/>
          <w:szCs w:val="20"/>
          <w:vertAlign w:val="superscript"/>
        </w:rPr>
        <w:t>6</w:t>
      </w:r>
      <w:r w:rsidRPr="006A61A2">
        <w:rPr>
          <w:b w:val="0"/>
          <w:sz w:val="20"/>
          <w:szCs w:val="20"/>
        </w:rPr>
        <w:t xml:space="preserve"> “United Nations Declaration of the Rights of Indigenous Peoples”, </w:t>
      </w:r>
      <w:r w:rsidRPr="00596121">
        <w:rPr>
          <w:b w:val="0"/>
          <w:i/>
          <w:sz w:val="20"/>
          <w:szCs w:val="20"/>
        </w:rPr>
        <w:t>United Nations</w:t>
      </w:r>
      <w:r w:rsidRPr="006A61A2">
        <w:rPr>
          <w:b w:val="0"/>
          <w:sz w:val="20"/>
          <w:szCs w:val="20"/>
        </w:rPr>
        <w:t xml:space="preserve">, </w:t>
      </w:r>
      <w:hyperlink r:id="rId8" w:history="1">
        <w:r w:rsidRPr="00DC7B8E">
          <w:rPr>
            <w:rStyle w:val="Hyperlink"/>
            <w:b w:val="0"/>
            <w:sz w:val="20"/>
            <w:szCs w:val="20"/>
          </w:rPr>
          <w:t>http://www.un.org/esa/socdev/unpfii/documents/DRIPS_en.pdf</w:t>
        </w:r>
      </w:hyperlink>
      <w:r>
        <w:rPr>
          <w:b w:val="0"/>
          <w:sz w:val="20"/>
          <w:szCs w:val="20"/>
        </w:rPr>
        <w:t xml:space="preserve"> </w:t>
      </w:r>
      <w:r w:rsidRPr="006A61A2">
        <w:rPr>
          <w:b w:val="0"/>
          <w:color w:val="3F3F3F"/>
          <w:sz w:val="20"/>
          <w:szCs w:val="20"/>
          <w:shd w:val="clear" w:color="auto" w:fill="F9F9F9"/>
        </w:rPr>
        <w:t>[accessed 7 November 2016]</w:t>
      </w:r>
    </w:p>
    <w:p w:rsidR="00596121" w:rsidRDefault="00596121" w:rsidP="00A31123">
      <w:pPr>
        <w:pStyle w:val="Heading1"/>
        <w:shd w:val="clear" w:color="auto" w:fill="FFFFFF"/>
        <w:spacing w:before="240" w:beforeAutospacing="0" w:after="0" w:afterAutospacing="0"/>
        <w:rPr>
          <w:b w:val="0"/>
          <w:color w:val="3F3F3F"/>
          <w:sz w:val="20"/>
          <w:szCs w:val="20"/>
          <w:shd w:val="clear" w:color="auto" w:fill="F9F9F9"/>
        </w:rPr>
      </w:pPr>
      <w:r>
        <w:rPr>
          <w:b w:val="0"/>
          <w:color w:val="3F3F3F"/>
          <w:sz w:val="20"/>
          <w:szCs w:val="20"/>
          <w:shd w:val="clear" w:color="auto" w:fill="F9F9F9"/>
        </w:rPr>
        <w:t xml:space="preserve">7 </w:t>
      </w:r>
      <w:r w:rsidRPr="00596121">
        <w:rPr>
          <w:b w:val="0"/>
          <w:i/>
          <w:color w:val="3F3F3F"/>
          <w:sz w:val="20"/>
          <w:szCs w:val="20"/>
          <w:shd w:val="clear" w:color="auto" w:fill="F9F9F9"/>
        </w:rPr>
        <w:t>IIPFCC</w:t>
      </w:r>
      <w:r>
        <w:rPr>
          <w:b w:val="0"/>
          <w:color w:val="3F3F3F"/>
          <w:sz w:val="20"/>
          <w:szCs w:val="20"/>
          <w:shd w:val="clear" w:color="auto" w:fill="F9F9F9"/>
        </w:rPr>
        <w:t xml:space="preserve">, </w:t>
      </w:r>
      <w:hyperlink r:id="rId9" w:history="1">
        <w:r w:rsidRPr="00DC7B8E">
          <w:rPr>
            <w:rStyle w:val="Hyperlink"/>
            <w:b w:val="0"/>
            <w:sz w:val="20"/>
            <w:szCs w:val="20"/>
            <w:shd w:val="clear" w:color="auto" w:fill="F9F9F9"/>
          </w:rPr>
          <w:t>http://www.iipfcc.org/</w:t>
        </w:r>
      </w:hyperlink>
      <w:r>
        <w:rPr>
          <w:b w:val="0"/>
          <w:color w:val="3F3F3F"/>
          <w:sz w:val="20"/>
          <w:szCs w:val="20"/>
          <w:shd w:val="clear" w:color="auto" w:fill="F9F9F9"/>
        </w:rPr>
        <w:t xml:space="preserve">  </w:t>
      </w:r>
      <w:r w:rsidRPr="006A61A2">
        <w:rPr>
          <w:b w:val="0"/>
          <w:color w:val="3F3F3F"/>
          <w:sz w:val="20"/>
          <w:szCs w:val="20"/>
          <w:shd w:val="clear" w:color="auto" w:fill="F9F9F9"/>
        </w:rPr>
        <w:t>[accessed 7 November 2016]</w:t>
      </w:r>
    </w:p>
    <w:p w:rsidR="00A31123" w:rsidRPr="006A61A2" w:rsidRDefault="00A31123" w:rsidP="00A31123">
      <w:pPr>
        <w:pStyle w:val="Heading1"/>
        <w:shd w:val="clear" w:color="auto" w:fill="FFFFFF"/>
        <w:spacing w:before="240" w:beforeAutospacing="0" w:after="0" w:afterAutospacing="0"/>
        <w:rPr>
          <w:b w:val="0"/>
          <w:color w:val="3F3F3F"/>
          <w:sz w:val="20"/>
          <w:szCs w:val="20"/>
          <w:shd w:val="clear" w:color="auto" w:fill="F9F9F9"/>
        </w:rPr>
      </w:pPr>
      <w:r w:rsidRPr="00A31123">
        <w:rPr>
          <w:b w:val="0"/>
          <w:color w:val="3F3F3F"/>
          <w:sz w:val="20"/>
          <w:szCs w:val="20"/>
          <w:shd w:val="clear" w:color="auto" w:fill="F9F9F9"/>
          <w:vertAlign w:val="superscript"/>
        </w:rPr>
        <w:t>8</w:t>
      </w:r>
      <w:r>
        <w:rPr>
          <w:b w:val="0"/>
          <w:color w:val="3F3F3F"/>
          <w:sz w:val="20"/>
          <w:szCs w:val="20"/>
          <w:shd w:val="clear" w:color="auto" w:fill="F9F9F9"/>
        </w:rPr>
        <w:t xml:space="preserve"> “Paris Agreement”, United Nations Treaty Collection, </w:t>
      </w:r>
      <w:hyperlink r:id="rId10" w:history="1">
        <w:r w:rsidRPr="00DC7B8E">
          <w:rPr>
            <w:rStyle w:val="Hyperlink"/>
            <w:b w:val="0"/>
            <w:sz w:val="20"/>
            <w:szCs w:val="20"/>
            <w:shd w:val="clear" w:color="auto" w:fill="F9F9F9"/>
          </w:rPr>
          <w:t>https://treaties.un.org/Pages/ViewDetails.aspx?src=TREATY&amp;mtdsg_no=XXVII-7-d&amp;chapter=27&amp;clang=_en</w:t>
        </w:r>
      </w:hyperlink>
      <w:r>
        <w:rPr>
          <w:b w:val="0"/>
          <w:color w:val="3F3F3F"/>
          <w:sz w:val="20"/>
          <w:szCs w:val="20"/>
          <w:shd w:val="clear" w:color="auto" w:fill="F9F9F9"/>
        </w:rPr>
        <w:t xml:space="preserve"> </w:t>
      </w:r>
    </w:p>
    <w:p w:rsidR="00731613" w:rsidRDefault="00A31123" w:rsidP="00A31123">
      <w:pPr>
        <w:spacing w:before="240" w:after="0" w:line="240" w:lineRule="auto"/>
        <w:rPr>
          <w:color w:val="3F3F3F"/>
          <w:sz w:val="20"/>
          <w:szCs w:val="20"/>
          <w:shd w:val="clear" w:color="auto" w:fill="F9F9F9"/>
        </w:rPr>
      </w:pPr>
      <w:r w:rsidRPr="006A61A2">
        <w:rPr>
          <w:color w:val="3F3F3F"/>
          <w:sz w:val="20"/>
          <w:szCs w:val="20"/>
          <w:shd w:val="clear" w:color="auto" w:fill="F9F9F9"/>
        </w:rPr>
        <w:t>[</w:t>
      </w:r>
      <w:proofErr w:type="gramStart"/>
      <w:r w:rsidRPr="006A61A2">
        <w:rPr>
          <w:color w:val="3F3F3F"/>
          <w:sz w:val="20"/>
          <w:szCs w:val="20"/>
          <w:shd w:val="clear" w:color="auto" w:fill="F9F9F9"/>
        </w:rPr>
        <w:t>accessed</w:t>
      </w:r>
      <w:proofErr w:type="gramEnd"/>
      <w:r w:rsidRPr="006A61A2">
        <w:rPr>
          <w:color w:val="3F3F3F"/>
          <w:sz w:val="20"/>
          <w:szCs w:val="20"/>
          <w:shd w:val="clear" w:color="auto" w:fill="F9F9F9"/>
        </w:rPr>
        <w:t xml:space="preserve"> 7 November 2016]</w:t>
      </w:r>
    </w:p>
    <w:p w:rsidR="00A31123" w:rsidRDefault="00A31123" w:rsidP="00A31123">
      <w:pPr>
        <w:spacing w:before="240" w:after="0" w:line="240" w:lineRule="auto"/>
        <w:rPr>
          <w:rFonts w:ascii="Times New Roman" w:hAnsi="Times New Roman" w:cs="Times New Roman"/>
          <w:sz w:val="20"/>
          <w:szCs w:val="20"/>
        </w:rPr>
      </w:pPr>
      <w:r>
        <w:rPr>
          <w:rFonts w:ascii="Times New Roman" w:hAnsi="Times New Roman" w:cs="Times New Roman"/>
          <w:sz w:val="24"/>
          <w:szCs w:val="24"/>
          <w:vertAlign w:val="superscript"/>
        </w:rPr>
        <w:t>9</w:t>
      </w:r>
      <w:r w:rsidRPr="00E76282">
        <w:rPr>
          <w:rFonts w:ascii="Times New Roman" w:hAnsi="Times New Roman" w:cs="Times New Roman"/>
          <w:sz w:val="20"/>
          <w:szCs w:val="20"/>
        </w:rPr>
        <w:t>“</w:t>
      </w:r>
      <w:r w:rsidRPr="00E76282">
        <w:rPr>
          <w:rFonts w:ascii="Times New Roman" w:eastAsia="Times New Roman" w:hAnsi="Times New Roman" w:cs="Times New Roman"/>
          <w:sz w:val="20"/>
          <w:szCs w:val="20"/>
          <w:lang w:eastAsia="en-CA"/>
        </w:rPr>
        <w:t>Pastoral Development Pathways in Ethiopia; the Policy Environment and Critical Constraints</w:t>
      </w:r>
      <w:r>
        <w:rPr>
          <w:rFonts w:ascii="Times New Roman" w:eastAsia="Times New Roman" w:hAnsi="Times New Roman" w:cs="Times New Roman"/>
          <w:sz w:val="20"/>
          <w:szCs w:val="20"/>
          <w:lang w:eastAsia="en-CA"/>
        </w:rPr>
        <w:t xml:space="preserve">”, </w:t>
      </w:r>
      <w:r w:rsidRPr="00596121">
        <w:rPr>
          <w:rFonts w:ascii="Times New Roman" w:eastAsia="Times New Roman" w:hAnsi="Times New Roman" w:cs="Times New Roman"/>
          <w:i/>
          <w:sz w:val="20"/>
          <w:szCs w:val="20"/>
          <w:lang w:eastAsia="en-CA"/>
        </w:rPr>
        <w:t>United Nations</w:t>
      </w:r>
      <w:r>
        <w:rPr>
          <w:rFonts w:ascii="Times New Roman" w:eastAsia="Times New Roman" w:hAnsi="Times New Roman" w:cs="Times New Roman"/>
          <w:sz w:val="20"/>
          <w:szCs w:val="20"/>
          <w:lang w:eastAsia="en-CA"/>
        </w:rPr>
        <w:t xml:space="preserve">, </w:t>
      </w:r>
      <w:hyperlink r:id="rId11" w:history="1">
        <w:r w:rsidRPr="00DC7B8E">
          <w:rPr>
            <w:rStyle w:val="Hyperlink"/>
            <w:rFonts w:ascii="Times New Roman" w:eastAsia="Times New Roman" w:hAnsi="Times New Roman" w:cs="Times New Roman"/>
            <w:sz w:val="20"/>
            <w:szCs w:val="20"/>
            <w:lang w:eastAsia="en-CA"/>
          </w:rPr>
          <w:t>https://sustainabledevelopment.un.org/content/documents/5789pastoralism_development_pathways_rev2.pdf</w:t>
        </w:r>
      </w:hyperlink>
      <w:r>
        <w:rPr>
          <w:rFonts w:ascii="Times New Roman" w:eastAsia="Times New Roman" w:hAnsi="Times New Roman" w:cs="Times New Roman"/>
          <w:sz w:val="20"/>
          <w:szCs w:val="20"/>
          <w:lang w:eastAsia="en-CA"/>
        </w:rPr>
        <w:t xml:space="preserve"> </w:t>
      </w:r>
      <w:r w:rsidRPr="00E76282">
        <w:rPr>
          <w:rFonts w:ascii="Times New Roman" w:hAnsi="Times New Roman" w:cs="Times New Roman"/>
          <w:sz w:val="20"/>
          <w:szCs w:val="20"/>
        </w:rPr>
        <w:t>[accessed November 7, 2016]</w:t>
      </w:r>
    </w:p>
    <w:p w:rsidR="00A31123" w:rsidRPr="00596121" w:rsidRDefault="00A31123" w:rsidP="00596121">
      <w:pPr>
        <w:rPr>
          <w:rFonts w:ascii="Times New Roman" w:hAnsi="Times New Roman" w:cs="Times New Roman"/>
          <w:sz w:val="24"/>
          <w:szCs w:val="24"/>
        </w:rPr>
      </w:pPr>
      <w:bookmarkStart w:id="0" w:name="_GoBack"/>
      <w:bookmarkEnd w:id="0"/>
    </w:p>
    <w:sectPr w:rsidR="00A31123" w:rsidRPr="00596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4F"/>
    <w:rsid w:val="000514D7"/>
    <w:rsid w:val="000F3345"/>
    <w:rsid w:val="001944DB"/>
    <w:rsid w:val="001B5A81"/>
    <w:rsid w:val="00333384"/>
    <w:rsid w:val="003C6663"/>
    <w:rsid w:val="0040310C"/>
    <w:rsid w:val="00476679"/>
    <w:rsid w:val="004868A0"/>
    <w:rsid w:val="00491BB9"/>
    <w:rsid w:val="00596121"/>
    <w:rsid w:val="005F0D1D"/>
    <w:rsid w:val="00654A6D"/>
    <w:rsid w:val="006F1E40"/>
    <w:rsid w:val="00731613"/>
    <w:rsid w:val="00894F99"/>
    <w:rsid w:val="00A31123"/>
    <w:rsid w:val="00A8291F"/>
    <w:rsid w:val="00BD0676"/>
    <w:rsid w:val="00BE174F"/>
    <w:rsid w:val="00C1115C"/>
    <w:rsid w:val="00C64B37"/>
    <w:rsid w:val="00CB0D38"/>
    <w:rsid w:val="00CE78FF"/>
    <w:rsid w:val="00D17C59"/>
    <w:rsid w:val="00E76282"/>
    <w:rsid w:val="00F04506"/>
    <w:rsid w:val="00F82F69"/>
    <w:rsid w:val="00FD0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3FF4C-6D88-41E2-9393-ABA7653D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663"/>
  </w:style>
  <w:style w:type="paragraph" w:styleId="Heading1">
    <w:name w:val="heading 1"/>
    <w:basedOn w:val="Normal"/>
    <w:link w:val="Heading1Char"/>
    <w:uiPriority w:val="9"/>
    <w:qFormat/>
    <w:rsid w:val="005961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282"/>
    <w:rPr>
      <w:color w:val="0563C1" w:themeColor="hyperlink"/>
      <w:u w:val="single"/>
    </w:rPr>
  </w:style>
  <w:style w:type="character" w:customStyle="1" w:styleId="Heading1Char">
    <w:name w:val="Heading 1 Char"/>
    <w:basedOn w:val="DefaultParagraphFont"/>
    <w:link w:val="Heading1"/>
    <w:uiPriority w:val="9"/>
    <w:rsid w:val="00596121"/>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589809">
      <w:bodyDiv w:val="1"/>
      <w:marLeft w:val="0"/>
      <w:marRight w:val="0"/>
      <w:marTop w:val="0"/>
      <w:marBottom w:val="0"/>
      <w:divBdr>
        <w:top w:val="none" w:sz="0" w:space="0" w:color="auto"/>
        <w:left w:val="none" w:sz="0" w:space="0" w:color="auto"/>
        <w:bottom w:val="none" w:sz="0" w:space="0" w:color="auto"/>
        <w:right w:val="none" w:sz="0" w:space="0" w:color="auto"/>
      </w:divBdr>
      <w:divsChild>
        <w:div w:id="912549896">
          <w:marLeft w:val="0"/>
          <w:marRight w:val="0"/>
          <w:marTop w:val="0"/>
          <w:marBottom w:val="0"/>
          <w:divBdr>
            <w:top w:val="none" w:sz="0" w:space="0" w:color="auto"/>
            <w:left w:val="none" w:sz="0" w:space="0" w:color="auto"/>
            <w:bottom w:val="none" w:sz="0" w:space="0" w:color="auto"/>
            <w:right w:val="none" w:sz="0" w:space="0" w:color="auto"/>
          </w:divBdr>
        </w:div>
        <w:div w:id="77182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esa/socdev/unpfii/documents/DRIPS_en.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inorityrights.org/wp-content/uploads/2015/07/MRG_Brief_ClimateC.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fworld.org/docid/461f9ea82.html" TargetMode="External"/><Relationship Id="rId11" Type="http://schemas.openxmlformats.org/officeDocument/2006/relationships/hyperlink" Target="https://sustainabledevelopment.un.org/content/documents/5789pastoralism_development_pathways_rev2.pdf" TargetMode="External"/><Relationship Id="rId5" Type="http://schemas.openxmlformats.org/officeDocument/2006/relationships/hyperlink" Target="https://sustainabledevelopment.un.org/content/documents/5789pastoralism_development_pathways_rev2.pdf" TargetMode="External"/><Relationship Id="rId10" Type="http://schemas.openxmlformats.org/officeDocument/2006/relationships/hyperlink" Target="https://treaties.un.org/Pages/ViewDetails.aspx?src=TREATY&amp;mtdsg_no=XXVII-7-d&amp;chapter=27&amp;clang=_en" TargetMode="External"/><Relationship Id="rId4" Type="http://schemas.openxmlformats.org/officeDocument/2006/relationships/hyperlink" Target="http://www.africa.upenn.edu/Hornet/Ethiopian_Constitution.html" TargetMode="External"/><Relationship Id="rId9" Type="http://schemas.openxmlformats.org/officeDocument/2006/relationships/hyperlink" Target="http://www.iipf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Civil Engineering, McGill University</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dc:creator>
  <cp:keywords/>
  <dc:description/>
  <cp:lastModifiedBy>Subhasis</cp:lastModifiedBy>
  <cp:revision>16</cp:revision>
  <dcterms:created xsi:type="dcterms:W3CDTF">2016-11-07T13:41:00Z</dcterms:created>
  <dcterms:modified xsi:type="dcterms:W3CDTF">2016-11-07T20:05:00Z</dcterms:modified>
</cp:coreProperties>
</file>