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B9907" w14:textId="3FBDCCDF" w:rsidR="006551E9" w:rsidRPr="00D14F9B" w:rsidRDefault="00632ADA" w:rsidP="004D2D57">
      <w:pPr>
        <w:spacing w:line="276" w:lineRule="auto"/>
        <w:jc w:val="both"/>
        <w:rPr>
          <w:rFonts w:ascii="Times New Roman" w:hAnsi="Times New Roman" w:cs="Times New Roman"/>
          <w:b/>
          <w:i/>
          <w:sz w:val="22"/>
          <w:szCs w:val="22"/>
          <w:lang w:val="en-CA"/>
        </w:rPr>
      </w:pPr>
      <w:bookmarkStart w:id="0" w:name="_GoBack"/>
      <w:bookmarkEnd w:id="0"/>
      <w:r w:rsidRPr="00D14F9B">
        <w:rPr>
          <w:rFonts w:ascii="Times New Roman" w:hAnsi="Times New Roman" w:cs="Times New Roman"/>
          <w:b/>
          <w:bCs/>
          <w:i/>
          <w:iCs/>
          <w:noProof/>
          <w:sz w:val="22"/>
          <w:szCs w:val="22"/>
        </w:rPr>
        <w:drawing>
          <wp:anchor distT="0" distB="0" distL="114300" distR="114300" simplePos="0" relativeHeight="251660288" behindDoc="0" locked="0" layoutInCell="1" allowOverlap="1" wp14:anchorId="378910EC" wp14:editId="35AA5FEA">
            <wp:simplePos x="0" y="0"/>
            <wp:positionH relativeFrom="column">
              <wp:posOffset>2628900</wp:posOffset>
            </wp:positionH>
            <wp:positionV relativeFrom="paragraph">
              <wp:posOffset>-114300</wp:posOffset>
            </wp:positionV>
            <wp:extent cx="800100" cy="800100"/>
            <wp:effectExtent l="0" t="0" r="12700" b="12700"/>
            <wp:wrapNone/>
            <wp:docPr id="1" name="Picture 1" descr="Macintosh HD:Users:MonaMasri:Desktop:Seal_of_Al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naMasri:Desktop:Seal_of_Algeria.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1E9" w:rsidRPr="00D14F9B">
        <w:rPr>
          <w:rFonts w:ascii="Times New Roman" w:hAnsi="Times New Roman" w:cs="Times New Roman"/>
          <w:b/>
          <w:i/>
          <w:sz w:val="22"/>
          <w:szCs w:val="22"/>
          <w:lang w:val="en-CA"/>
        </w:rPr>
        <w:t>Delegation from</w:t>
      </w:r>
      <w:r w:rsidR="006551E9" w:rsidRPr="00D14F9B">
        <w:rPr>
          <w:rFonts w:ascii="Times New Roman" w:hAnsi="Times New Roman" w:cs="Times New Roman"/>
          <w:b/>
          <w:i/>
          <w:sz w:val="22"/>
          <w:szCs w:val="22"/>
          <w:lang w:val="en-CA"/>
        </w:rPr>
        <w:tab/>
      </w:r>
      <w:r w:rsidR="006551E9" w:rsidRPr="00D14F9B">
        <w:rPr>
          <w:rFonts w:ascii="Times New Roman" w:hAnsi="Times New Roman" w:cs="Times New Roman"/>
          <w:b/>
          <w:sz w:val="22"/>
          <w:szCs w:val="22"/>
          <w:lang w:val="en-CA"/>
        </w:rPr>
        <w:tab/>
      </w:r>
      <w:r w:rsidR="006551E9" w:rsidRPr="00D14F9B">
        <w:rPr>
          <w:rFonts w:ascii="Times New Roman" w:hAnsi="Times New Roman" w:cs="Times New Roman"/>
          <w:b/>
          <w:sz w:val="22"/>
          <w:szCs w:val="22"/>
          <w:lang w:val="en-CA"/>
        </w:rPr>
        <w:tab/>
      </w:r>
      <w:r w:rsidR="006551E9" w:rsidRPr="00D14F9B">
        <w:rPr>
          <w:rFonts w:ascii="Times New Roman" w:hAnsi="Times New Roman" w:cs="Times New Roman"/>
          <w:b/>
          <w:sz w:val="22"/>
          <w:szCs w:val="22"/>
          <w:lang w:val="en-CA"/>
        </w:rPr>
        <w:tab/>
      </w:r>
      <w:r w:rsidR="006551E9" w:rsidRPr="00D14F9B">
        <w:rPr>
          <w:rFonts w:ascii="Times New Roman" w:hAnsi="Times New Roman" w:cs="Times New Roman"/>
          <w:b/>
          <w:sz w:val="22"/>
          <w:szCs w:val="22"/>
          <w:lang w:val="en-CA"/>
        </w:rPr>
        <w:tab/>
        <w:t xml:space="preserve"> </w:t>
      </w:r>
      <w:r w:rsidR="006551E9" w:rsidRPr="00D14F9B">
        <w:rPr>
          <w:rFonts w:ascii="Times New Roman" w:hAnsi="Times New Roman" w:cs="Times New Roman"/>
          <w:b/>
          <w:sz w:val="22"/>
          <w:szCs w:val="22"/>
          <w:lang w:val="en-CA"/>
        </w:rPr>
        <w:tab/>
        <w:t xml:space="preserve"> </w:t>
      </w:r>
      <w:r w:rsidR="006551E9" w:rsidRPr="00D14F9B">
        <w:rPr>
          <w:rFonts w:ascii="Times New Roman" w:hAnsi="Times New Roman" w:cs="Times New Roman"/>
          <w:b/>
          <w:sz w:val="22"/>
          <w:szCs w:val="22"/>
          <w:lang w:val="en-CA"/>
        </w:rPr>
        <w:tab/>
      </w:r>
      <w:r w:rsidR="006551E9" w:rsidRPr="00D14F9B">
        <w:rPr>
          <w:rFonts w:ascii="Times New Roman" w:hAnsi="Times New Roman" w:cs="Times New Roman"/>
          <w:b/>
          <w:sz w:val="22"/>
          <w:szCs w:val="22"/>
          <w:lang w:val="en-CA"/>
        </w:rPr>
        <w:tab/>
      </w:r>
      <w:r w:rsidR="006551E9" w:rsidRPr="00D14F9B">
        <w:rPr>
          <w:rFonts w:ascii="Times New Roman" w:hAnsi="Times New Roman" w:cs="Times New Roman"/>
          <w:b/>
          <w:sz w:val="22"/>
          <w:szCs w:val="22"/>
          <w:lang w:val="en-CA"/>
        </w:rPr>
        <w:tab/>
        <w:t xml:space="preserve"> </w:t>
      </w:r>
      <w:r w:rsidR="006551E9" w:rsidRPr="00D14F9B">
        <w:rPr>
          <w:rFonts w:ascii="Times New Roman" w:hAnsi="Times New Roman" w:cs="Times New Roman"/>
          <w:b/>
          <w:i/>
          <w:sz w:val="22"/>
          <w:szCs w:val="22"/>
          <w:lang w:val="en-CA"/>
        </w:rPr>
        <w:t>Represented by</w:t>
      </w:r>
    </w:p>
    <w:p w14:paraId="798A8D70" w14:textId="2D78F059" w:rsidR="006551E9" w:rsidRPr="00D14F9B" w:rsidRDefault="00632ADA" w:rsidP="004D2D57">
      <w:pPr>
        <w:spacing w:line="276" w:lineRule="auto"/>
        <w:jc w:val="both"/>
        <w:rPr>
          <w:rFonts w:ascii="Times New Roman" w:hAnsi="Times New Roman" w:cs="Times New Roman"/>
          <w:b/>
          <w:i/>
          <w:sz w:val="22"/>
          <w:szCs w:val="22"/>
          <w:lang w:val="en-CA"/>
        </w:rPr>
      </w:pPr>
      <w:r w:rsidRPr="00D14F9B">
        <w:rPr>
          <w:rFonts w:ascii="Times New Roman" w:hAnsi="Times New Roman" w:cs="Times New Roman"/>
          <w:b/>
          <w:sz w:val="22"/>
          <w:szCs w:val="22"/>
        </w:rPr>
        <w:t>People's Democratic Republic of Algeria</w:t>
      </w:r>
      <w:r w:rsidR="00E81C1B" w:rsidRPr="00D14F9B">
        <w:rPr>
          <w:rFonts w:ascii="Times New Roman" w:hAnsi="Times New Roman" w:cs="Times New Roman"/>
          <w:b/>
          <w:sz w:val="22"/>
          <w:szCs w:val="22"/>
          <w:lang w:val="en-CA"/>
        </w:rPr>
        <w:tab/>
      </w:r>
      <w:r w:rsidR="00E81C1B" w:rsidRPr="00D14F9B">
        <w:rPr>
          <w:rFonts w:ascii="Times New Roman" w:hAnsi="Times New Roman" w:cs="Times New Roman"/>
          <w:b/>
          <w:sz w:val="22"/>
          <w:szCs w:val="22"/>
          <w:lang w:val="en-CA"/>
        </w:rPr>
        <w:tab/>
      </w:r>
      <w:r w:rsidR="006551E9" w:rsidRPr="00D14F9B">
        <w:rPr>
          <w:rFonts w:ascii="Times New Roman" w:hAnsi="Times New Roman" w:cs="Times New Roman"/>
          <w:b/>
          <w:sz w:val="22"/>
          <w:szCs w:val="22"/>
          <w:lang w:val="en-CA"/>
        </w:rPr>
        <w:tab/>
      </w:r>
      <w:r w:rsidR="00E81C1B" w:rsidRPr="00D14F9B">
        <w:rPr>
          <w:rFonts w:ascii="Times New Roman" w:hAnsi="Times New Roman" w:cs="Times New Roman"/>
          <w:b/>
          <w:sz w:val="22"/>
          <w:szCs w:val="22"/>
          <w:lang w:val="en-CA"/>
        </w:rPr>
        <w:t xml:space="preserve">      </w:t>
      </w:r>
      <w:r w:rsidRPr="00D14F9B">
        <w:rPr>
          <w:rFonts w:ascii="Times New Roman" w:hAnsi="Times New Roman" w:cs="Times New Roman"/>
          <w:b/>
          <w:sz w:val="22"/>
          <w:szCs w:val="22"/>
          <w:lang w:val="en-CA"/>
        </w:rPr>
        <w:t>Mona Masri</w:t>
      </w:r>
      <w:r w:rsidR="00E81C1B" w:rsidRPr="00D14F9B">
        <w:rPr>
          <w:rFonts w:ascii="Times New Roman" w:hAnsi="Times New Roman" w:cs="Times New Roman"/>
          <w:b/>
          <w:sz w:val="22"/>
          <w:szCs w:val="22"/>
          <w:lang w:val="en-CA"/>
        </w:rPr>
        <w:t>, Collège Charlemagne</w:t>
      </w:r>
    </w:p>
    <w:p w14:paraId="5360F11B" w14:textId="124D7EDA" w:rsidR="006551E9" w:rsidRPr="00D14F9B" w:rsidRDefault="006551E9" w:rsidP="004D2D57">
      <w:pPr>
        <w:spacing w:line="276" w:lineRule="auto"/>
        <w:jc w:val="center"/>
        <w:rPr>
          <w:rFonts w:ascii="Times New Roman" w:hAnsi="Times New Roman" w:cs="Times New Roman"/>
          <w:b/>
          <w:sz w:val="22"/>
          <w:szCs w:val="22"/>
          <w:lang w:val="en-CA"/>
        </w:rPr>
      </w:pPr>
    </w:p>
    <w:p w14:paraId="490E768B" w14:textId="77777777" w:rsidR="006551E9" w:rsidRPr="00D14F9B" w:rsidRDefault="006551E9" w:rsidP="004D2D57">
      <w:pPr>
        <w:spacing w:line="276" w:lineRule="auto"/>
        <w:rPr>
          <w:rFonts w:ascii="Times New Roman" w:hAnsi="Times New Roman" w:cs="Times New Roman"/>
          <w:b/>
          <w:sz w:val="22"/>
          <w:szCs w:val="22"/>
          <w:lang w:val="en-CA"/>
        </w:rPr>
      </w:pPr>
    </w:p>
    <w:p w14:paraId="4AE69540" w14:textId="457B1F52" w:rsidR="006551E9" w:rsidRPr="00D14F9B" w:rsidRDefault="006551E9" w:rsidP="004D2D57">
      <w:pPr>
        <w:spacing w:line="276" w:lineRule="auto"/>
        <w:rPr>
          <w:rFonts w:ascii="Times New Roman" w:hAnsi="Times New Roman" w:cs="Times New Roman"/>
          <w:b/>
          <w:sz w:val="22"/>
          <w:szCs w:val="22"/>
          <w:lang w:val="en-CA"/>
        </w:rPr>
      </w:pPr>
    </w:p>
    <w:p w14:paraId="6036AE05" w14:textId="1563C48D" w:rsidR="00026280" w:rsidRPr="00D14F9B" w:rsidRDefault="00026280" w:rsidP="004D2D57">
      <w:pPr>
        <w:spacing w:line="276" w:lineRule="auto"/>
        <w:jc w:val="center"/>
        <w:rPr>
          <w:rFonts w:ascii="Times New Roman" w:hAnsi="Times New Roman" w:cs="Times New Roman"/>
          <w:sz w:val="22"/>
          <w:szCs w:val="22"/>
        </w:rPr>
      </w:pPr>
      <w:r w:rsidRPr="00D14F9B">
        <w:rPr>
          <w:rFonts w:ascii="Times New Roman" w:hAnsi="Times New Roman" w:cs="Times New Roman"/>
          <w:sz w:val="22"/>
          <w:szCs w:val="22"/>
        </w:rPr>
        <w:br/>
      </w:r>
      <w:r w:rsidRPr="00D14F9B">
        <w:rPr>
          <w:rFonts w:ascii="Times New Roman" w:hAnsi="Times New Roman" w:cs="Times New Roman"/>
          <w:b/>
          <w:bCs/>
          <w:i/>
          <w:iCs/>
          <w:sz w:val="22"/>
          <w:szCs w:val="22"/>
        </w:rPr>
        <w:t xml:space="preserve">Position paper for the United Nations </w:t>
      </w:r>
      <w:r w:rsidR="00632ADA" w:rsidRPr="00D14F9B">
        <w:rPr>
          <w:rFonts w:ascii="Times New Roman" w:hAnsi="Times New Roman" w:cs="Times New Roman"/>
          <w:b/>
          <w:bCs/>
          <w:i/>
          <w:iCs/>
          <w:sz w:val="22"/>
          <w:szCs w:val="22"/>
        </w:rPr>
        <w:t>Educational, Scientific and Cultural Organization</w:t>
      </w:r>
    </w:p>
    <w:p w14:paraId="2CBEE84F" w14:textId="77777777" w:rsidR="00E32554" w:rsidRPr="00D14F9B" w:rsidRDefault="00E32554" w:rsidP="004D2D57">
      <w:pPr>
        <w:spacing w:line="276" w:lineRule="auto"/>
        <w:rPr>
          <w:rFonts w:ascii="Times New Roman" w:hAnsi="Times New Roman" w:cs="Times New Roman"/>
          <w:sz w:val="22"/>
          <w:szCs w:val="22"/>
        </w:rPr>
      </w:pPr>
    </w:p>
    <w:p w14:paraId="32E2E728" w14:textId="70BA0B0B" w:rsidR="00026280" w:rsidRPr="00D14F9B" w:rsidRDefault="00632ADA" w:rsidP="004D2D57">
      <w:pPr>
        <w:pStyle w:val="ListParagraph"/>
        <w:numPr>
          <w:ilvl w:val="0"/>
          <w:numId w:val="6"/>
        </w:numPr>
        <w:spacing w:line="276" w:lineRule="auto"/>
        <w:jc w:val="center"/>
        <w:rPr>
          <w:rFonts w:ascii="Times New Roman" w:hAnsi="Times New Roman" w:cs="Times New Roman"/>
          <w:b/>
          <w:bCs/>
          <w:sz w:val="22"/>
          <w:szCs w:val="22"/>
        </w:rPr>
      </w:pPr>
      <w:r w:rsidRPr="00D14F9B">
        <w:rPr>
          <w:rFonts w:ascii="Times New Roman" w:hAnsi="Times New Roman" w:cs="Times New Roman"/>
          <w:b/>
          <w:bCs/>
          <w:sz w:val="22"/>
          <w:szCs w:val="22"/>
        </w:rPr>
        <w:t>Governance and its Effect on Education</w:t>
      </w:r>
    </w:p>
    <w:p w14:paraId="1FDD7251" w14:textId="77777777" w:rsidR="00D14F9B" w:rsidRPr="00D14F9B" w:rsidRDefault="00D14F9B" w:rsidP="004D2D57">
      <w:pPr>
        <w:pStyle w:val="ListParagraph"/>
        <w:spacing w:line="276" w:lineRule="auto"/>
        <w:ind w:left="360"/>
        <w:rPr>
          <w:rFonts w:ascii="Times New Roman" w:hAnsi="Times New Roman" w:cs="Times New Roman"/>
          <w:b/>
          <w:bCs/>
          <w:sz w:val="22"/>
          <w:szCs w:val="22"/>
        </w:rPr>
      </w:pPr>
    </w:p>
    <w:p w14:paraId="0D7758E2" w14:textId="25586429" w:rsidR="00D14F9B" w:rsidRPr="00C52974" w:rsidRDefault="00D14F9B" w:rsidP="004D2D57">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Throughout history, education has always been </w:t>
      </w:r>
      <w:r w:rsidR="00BC346C">
        <w:rPr>
          <w:rFonts w:ascii="Times New Roman" w:hAnsi="Times New Roman" w:cs="Times New Roman"/>
          <w:sz w:val="22"/>
          <w:szCs w:val="22"/>
        </w:rPr>
        <w:t xml:space="preserve">the pillar of today’s </w:t>
      </w:r>
      <w:r w:rsidR="00BD35FE">
        <w:rPr>
          <w:rFonts w:ascii="Times New Roman" w:hAnsi="Times New Roman" w:cs="Times New Roman"/>
          <w:sz w:val="22"/>
          <w:szCs w:val="22"/>
        </w:rPr>
        <w:t>modern society</w:t>
      </w:r>
      <w:r w:rsidR="00452C75">
        <w:rPr>
          <w:rFonts w:ascii="Times New Roman" w:hAnsi="Times New Roman" w:cs="Times New Roman"/>
          <w:sz w:val="22"/>
          <w:szCs w:val="22"/>
        </w:rPr>
        <w:t>; without it, escaping the cycle of poverty proves to be a difficult task with</w:t>
      </w:r>
      <w:r w:rsidR="00C52974">
        <w:rPr>
          <w:rFonts w:ascii="Times New Roman" w:hAnsi="Times New Roman" w:cs="Times New Roman"/>
          <w:sz w:val="22"/>
          <w:szCs w:val="22"/>
        </w:rPr>
        <w:t>out</w:t>
      </w:r>
      <w:r w:rsidR="00452C75">
        <w:rPr>
          <w:rFonts w:ascii="Times New Roman" w:hAnsi="Times New Roman" w:cs="Times New Roman"/>
          <w:sz w:val="22"/>
          <w:szCs w:val="22"/>
        </w:rPr>
        <w:t xml:space="preserve"> a well-paying job</w:t>
      </w:r>
      <w:r w:rsidR="00BC346C">
        <w:rPr>
          <w:rFonts w:ascii="Times New Roman" w:hAnsi="Times New Roman" w:cs="Times New Roman"/>
          <w:sz w:val="22"/>
          <w:szCs w:val="22"/>
        </w:rPr>
        <w:t>. U</w:t>
      </w:r>
      <w:r w:rsidR="00831E6E">
        <w:rPr>
          <w:rFonts w:ascii="Times New Roman" w:hAnsi="Times New Roman" w:cs="Times New Roman"/>
          <w:sz w:val="22"/>
          <w:szCs w:val="22"/>
        </w:rPr>
        <w:t xml:space="preserve">nfortunately, multiple factors in relation with </w:t>
      </w:r>
      <w:r w:rsidR="00BC346C">
        <w:rPr>
          <w:rFonts w:ascii="Times New Roman" w:hAnsi="Times New Roman" w:cs="Times New Roman"/>
          <w:sz w:val="22"/>
          <w:szCs w:val="22"/>
        </w:rPr>
        <w:t>the efficiency of governance in certain nations can hinder the quality of education their citizens receive.</w:t>
      </w:r>
      <w:r w:rsidR="004C6906">
        <w:rPr>
          <w:rFonts w:ascii="Times New Roman" w:hAnsi="Times New Roman" w:cs="Times New Roman"/>
          <w:sz w:val="22"/>
          <w:szCs w:val="22"/>
        </w:rPr>
        <w:t xml:space="preserve"> Governance</w:t>
      </w:r>
      <w:r w:rsidR="00452C75">
        <w:rPr>
          <w:rFonts w:ascii="Times New Roman" w:hAnsi="Times New Roman" w:cs="Times New Roman"/>
          <w:sz w:val="22"/>
          <w:szCs w:val="22"/>
        </w:rPr>
        <w:t xml:space="preserve"> refers to the establishment of policies conducted by a governing</w:t>
      </w:r>
      <w:r w:rsidR="00574DF7">
        <w:rPr>
          <w:rFonts w:ascii="Times New Roman" w:hAnsi="Times New Roman" w:cs="Times New Roman"/>
          <w:sz w:val="22"/>
          <w:szCs w:val="22"/>
        </w:rPr>
        <w:t xml:space="preserve"> body</w:t>
      </w:r>
      <w:r w:rsidR="00A96189">
        <w:rPr>
          <w:rStyle w:val="FootnoteReference"/>
          <w:rFonts w:ascii="Times New Roman" w:hAnsi="Times New Roman" w:cs="Times New Roman"/>
          <w:sz w:val="22"/>
          <w:szCs w:val="22"/>
        </w:rPr>
        <w:footnoteReference w:id="1"/>
      </w:r>
      <w:r w:rsidR="00574DF7">
        <w:rPr>
          <w:rFonts w:ascii="Times New Roman" w:hAnsi="Times New Roman" w:cs="Times New Roman"/>
          <w:sz w:val="22"/>
          <w:szCs w:val="22"/>
        </w:rPr>
        <w:t xml:space="preserve">; a misuse of resources on their </w:t>
      </w:r>
      <w:r w:rsidR="009F1C23">
        <w:rPr>
          <w:rFonts w:ascii="Times New Roman" w:hAnsi="Times New Roman" w:cs="Times New Roman"/>
          <w:sz w:val="22"/>
          <w:szCs w:val="22"/>
        </w:rPr>
        <w:t xml:space="preserve">part can lead to a failure of development in </w:t>
      </w:r>
      <w:r w:rsidR="00574DF7">
        <w:rPr>
          <w:rFonts w:ascii="Times New Roman" w:hAnsi="Times New Roman" w:cs="Times New Roman"/>
          <w:sz w:val="22"/>
          <w:szCs w:val="22"/>
        </w:rPr>
        <w:t>a nations economic spectrum</w:t>
      </w:r>
      <w:r w:rsidR="009F1C23">
        <w:rPr>
          <w:rFonts w:ascii="Times New Roman" w:hAnsi="Times New Roman" w:cs="Times New Roman"/>
          <w:sz w:val="22"/>
          <w:szCs w:val="22"/>
        </w:rPr>
        <w:t>. For example, corruption</w:t>
      </w:r>
      <w:r w:rsidR="001D6E2F">
        <w:rPr>
          <w:rFonts w:ascii="Times New Roman" w:hAnsi="Times New Roman" w:cs="Times New Roman"/>
          <w:sz w:val="22"/>
          <w:szCs w:val="22"/>
        </w:rPr>
        <w:t xml:space="preserve"> being the misappropriation of funds at a large scale results in fewer funds invested in </w:t>
      </w:r>
      <w:r w:rsidR="001D6E2F" w:rsidRPr="00C52974">
        <w:rPr>
          <w:rFonts w:ascii="Times New Roman" w:hAnsi="Times New Roman" w:cs="Times New Roman"/>
          <w:sz w:val="22"/>
          <w:szCs w:val="22"/>
        </w:rPr>
        <w:t>education</w:t>
      </w:r>
      <w:r w:rsidR="00F34A86">
        <w:rPr>
          <w:rStyle w:val="FootnoteReference"/>
          <w:rFonts w:ascii="Times New Roman" w:hAnsi="Times New Roman" w:cs="Times New Roman"/>
          <w:sz w:val="22"/>
          <w:szCs w:val="22"/>
        </w:rPr>
        <w:footnoteReference w:id="2"/>
      </w:r>
      <w:r w:rsidR="001D6E2F" w:rsidRPr="00C52974">
        <w:rPr>
          <w:rFonts w:ascii="Times New Roman" w:hAnsi="Times New Roman" w:cs="Times New Roman"/>
          <w:sz w:val="22"/>
          <w:szCs w:val="22"/>
        </w:rPr>
        <w:t>. Moreover, political instability diminishes the ability of the governing bodies to improve their system</w:t>
      </w:r>
      <w:r w:rsidR="00C52974">
        <w:rPr>
          <w:rFonts w:ascii="Times New Roman" w:hAnsi="Times New Roman" w:cs="Times New Roman"/>
          <w:sz w:val="22"/>
          <w:szCs w:val="22"/>
        </w:rPr>
        <w:t>;</w:t>
      </w:r>
      <w:r w:rsidR="00C52974" w:rsidRPr="00C52974">
        <w:rPr>
          <w:rFonts w:ascii="Times New Roman" w:hAnsi="Times New Roman" w:cs="Times New Roman"/>
          <w:sz w:val="22"/>
          <w:szCs w:val="22"/>
        </w:rPr>
        <w:t xml:space="preserve"> </w:t>
      </w:r>
      <w:r w:rsidR="00C52974" w:rsidRPr="00C52974">
        <w:rPr>
          <w:rFonts w:ascii="Times New Roman" w:hAnsi="Times New Roman" w:cs="Times New Roman"/>
          <w:color w:val="1C1C1C"/>
          <w:sz w:val="22"/>
          <w:szCs w:val="22"/>
        </w:rPr>
        <w:t>one of the influences of war and conflict on education is the diversion of public funds from education to military spending</w:t>
      </w:r>
      <w:r w:rsidR="00F34A86">
        <w:rPr>
          <w:rStyle w:val="FootnoteReference"/>
          <w:rFonts w:ascii="Times New Roman" w:hAnsi="Times New Roman" w:cs="Times New Roman"/>
          <w:color w:val="1C1C1C"/>
          <w:sz w:val="22"/>
          <w:szCs w:val="22"/>
        </w:rPr>
        <w:footnoteReference w:id="3"/>
      </w:r>
      <w:r w:rsidR="00C52974" w:rsidRPr="00C52974">
        <w:rPr>
          <w:rFonts w:ascii="Times New Roman" w:hAnsi="Times New Roman" w:cs="Times New Roman"/>
          <w:color w:val="1C1C1C"/>
          <w:sz w:val="22"/>
          <w:szCs w:val="22"/>
        </w:rPr>
        <w:t>. An already underfunded system is losing more money, preventing children fro</w:t>
      </w:r>
      <w:r w:rsidR="00475B94">
        <w:rPr>
          <w:rFonts w:ascii="Times New Roman" w:hAnsi="Times New Roman" w:cs="Times New Roman"/>
          <w:color w:val="1C1C1C"/>
          <w:sz w:val="22"/>
          <w:szCs w:val="22"/>
        </w:rPr>
        <w:t>m</w:t>
      </w:r>
      <w:r w:rsidR="00C52974" w:rsidRPr="00C52974">
        <w:rPr>
          <w:rFonts w:ascii="Times New Roman" w:hAnsi="Times New Roman" w:cs="Times New Roman"/>
          <w:color w:val="1C1C1C"/>
          <w:sz w:val="22"/>
          <w:szCs w:val="22"/>
        </w:rPr>
        <w:t xml:space="preserve"> attending school</w:t>
      </w:r>
      <w:r w:rsidR="00475B94">
        <w:rPr>
          <w:rFonts w:ascii="Times New Roman" w:hAnsi="Times New Roman" w:cs="Times New Roman"/>
          <w:sz w:val="22"/>
          <w:szCs w:val="22"/>
        </w:rPr>
        <w:t>. Furthermore, r</w:t>
      </w:r>
      <w:r w:rsidR="00AA430E" w:rsidRPr="00C52974">
        <w:rPr>
          <w:rFonts w:ascii="Times New Roman" w:hAnsi="Times New Roman" w:cs="Times New Roman"/>
          <w:sz w:val="22"/>
          <w:szCs w:val="22"/>
        </w:rPr>
        <w:t>efugee camps sometimes lack proper governance leading to poor education given to its refugees</w:t>
      </w:r>
      <w:r w:rsidR="00F34A86">
        <w:rPr>
          <w:rStyle w:val="FootnoteReference"/>
          <w:rFonts w:ascii="Times New Roman" w:hAnsi="Times New Roman" w:cs="Times New Roman"/>
          <w:sz w:val="22"/>
          <w:szCs w:val="22"/>
        </w:rPr>
        <w:footnoteReference w:id="4"/>
      </w:r>
      <w:r w:rsidR="00AA430E" w:rsidRPr="00C52974">
        <w:rPr>
          <w:rFonts w:ascii="Times New Roman" w:hAnsi="Times New Roman" w:cs="Times New Roman"/>
          <w:sz w:val="22"/>
          <w:szCs w:val="22"/>
        </w:rPr>
        <w:t xml:space="preserve">. </w:t>
      </w:r>
    </w:p>
    <w:p w14:paraId="17D22BFC" w14:textId="77777777" w:rsidR="00035DFA" w:rsidRPr="00C52974" w:rsidRDefault="00035DFA" w:rsidP="004D2D57">
      <w:pPr>
        <w:spacing w:line="276" w:lineRule="auto"/>
        <w:jc w:val="both"/>
        <w:rPr>
          <w:rFonts w:ascii="Times New Roman" w:hAnsi="Times New Roman" w:cs="Times New Roman"/>
          <w:sz w:val="22"/>
          <w:szCs w:val="22"/>
        </w:rPr>
      </w:pPr>
    </w:p>
    <w:p w14:paraId="504AF303" w14:textId="4AA94B2D" w:rsidR="00035DFA" w:rsidRDefault="005814FF" w:rsidP="004D2D57">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establishment of good governance in a nation can drastically improve the education; however, the delegation of Algeria recognizes that without proper initiatives for improvement, the </w:t>
      </w:r>
      <w:r w:rsidR="0037470E">
        <w:rPr>
          <w:rFonts w:ascii="Times New Roman" w:hAnsi="Times New Roman" w:cs="Times New Roman"/>
          <w:sz w:val="22"/>
          <w:szCs w:val="22"/>
        </w:rPr>
        <w:t xml:space="preserve">situation will </w:t>
      </w:r>
      <w:r w:rsidR="008F30D1">
        <w:rPr>
          <w:rFonts w:ascii="Times New Roman" w:hAnsi="Times New Roman" w:cs="Times New Roman"/>
          <w:sz w:val="22"/>
          <w:szCs w:val="22"/>
        </w:rPr>
        <w:t>simply</w:t>
      </w:r>
      <w:r w:rsidR="0037470E">
        <w:rPr>
          <w:rFonts w:ascii="Times New Roman" w:hAnsi="Times New Roman" w:cs="Times New Roman"/>
          <w:sz w:val="22"/>
          <w:szCs w:val="22"/>
        </w:rPr>
        <w:t xml:space="preserve"> deteriorate. </w:t>
      </w:r>
      <w:r w:rsidR="00F4558C">
        <w:rPr>
          <w:rFonts w:ascii="Times New Roman" w:hAnsi="Times New Roman" w:cs="Times New Roman"/>
          <w:sz w:val="22"/>
          <w:szCs w:val="22"/>
        </w:rPr>
        <w:t xml:space="preserve">On its fight against corruption, which is significant in a country like Algeria, this nation signed </w:t>
      </w:r>
      <w:r w:rsidR="00F4558C" w:rsidRPr="00F4558C">
        <w:rPr>
          <w:rFonts w:ascii="Times New Roman" w:hAnsi="Times New Roman" w:cs="Times New Roman"/>
          <w:sz w:val="22"/>
          <w:szCs w:val="22"/>
        </w:rPr>
        <w:t>the United Nations Conventions Against Corruption</w:t>
      </w:r>
      <w:r w:rsidR="00C56C42">
        <w:rPr>
          <w:rStyle w:val="FootnoteReference"/>
          <w:rFonts w:ascii="Times New Roman" w:hAnsi="Times New Roman" w:cs="Times New Roman"/>
          <w:sz w:val="22"/>
          <w:szCs w:val="22"/>
        </w:rPr>
        <w:footnoteReference w:id="5"/>
      </w:r>
      <w:r w:rsidR="00F4558C" w:rsidRPr="00F4558C">
        <w:rPr>
          <w:rFonts w:ascii="Times New Roman" w:hAnsi="Times New Roman" w:cs="Times New Roman"/>
          <w:sz w:val="22"/>
          <w:szCs w:val="22"/>
        </w:rPr>
        <w:t>. However, Transparency International</w:t>
      </w:r>
      <w:r w:rsidR="00F4558C">
        <w:rPr>
          <w:rFonts w:ascii="Times New Roman" w:hAnsi="Times New Roman" w:cs="Times New Roman"/>
          <w:sz w:val="22"/>
          <w:szCs w:val="22"/>
        </w:rPr>
        <w:t>’</w:t>
      </w:r>
      <w:r w:rsidR="00F4558C" w:rsidRPr="00F4558C">
        <w:rPr>
          <w:rFonts w:ascii="Times New Roman" w:hAnsi="Times New Roman" w:cs="Times New Roman"/>
          <w:color w:val="2A2A2A"/>
          <w:sz w:val="22"/>
          <w:szCs w:val="22"/>
        </w:rPr>
        <w:t>s 2009 index that measures the perceived level of public-sector corruption ranked Algeria at the 111th position out of 180 countries</w:t>
      </w:r>
      <w:r w:rsidR="00C56C42">
        <w:rPr>
          <w:rStyle w:val="FootnoteReference"/>
          <w:rFonts w:ascii="Times New Roman" w:hAnsi="Times New Roman" w:cs="Times New Roman"/>
          <w:color w:val="2A2A2A"/>
          <w:sz w:val="22"/>
          <w:szCs w:val="22"/>
        </w:rPr>
        <w:footnoteReference w:id="6"/>
      </w:r>
      <w:r w:rsidR="00F4558C">
        <w:rPr>
          <w:rFonts w:ascii="Times New Roman" w:hAnsi="Times New Roman" w:cs="Times New Roman"/>
          <w:color w:val="2A2A2A"/>
          <w:sz w:val="22"/>
          <w:szCs w:val="22"/>
        </w:rPr>
        <w:t xml:space="preserve"> showing that the level of corruption in Algeria is sky-rocketing and is indeed affecting the education of its people</w:t>
      </w:r>
      <w:r w:rsidR="002C715F">
        <w:rPr>
          <w:rFonts w:ascii="Times New Roman" w:hAnsi="Times New Roman" w:cs="Times New Roman"/>
          <w:color w:val="2A2A2A"/>
          <w:sz w:val="22"/>
          <w:szCs w:val="22"/>
        </w:rPr>
        <w:t xml:space="preserve"> (illegal collection of fees</w:t>
      </w:r>
      <w:r w:rsidR="00BF3B17">
        <w:rPr>
          <w:rFonts w:ascii="Times New Roman" w:hAnsi="Times New Roman" w:cs="Times New Roman"/>
          <w:color w:val="2A2A2A"/>
          <w:sz w:val="22"/>
          <w:szCs w:val="22"/>
        </w:rPr>
        <w:t>, embezzlement of school fund</w:t>
      </w:r>
      <w:r w:rsidR="00710329">
        <w:rPr>
          <w:rFonts w:ascii="Times New Roman" w:hAnsi="Times New Roman" w:cs="Times New Roman"/>
          <w:color w:val="2A2A2A"/>
          <w:sz w:val="22"/>
          <w:szCs w:val="22"/>
        </w:rPr>
        <w:t>,</w:t>
      </w:r>
      <w:r w:rsidR="00BF3B17">
        <w:rPr>
          <w:rFonts w:ascii="Times New Roman" w:hAnsi="Times New Roman" w:cs="Times New Roman"/>
          <w:color w:val="2A2A2A"/>
          <w:sz w:val="22"/>
          <w:szCs w:val="22"/>
        </w:rPr>
        <w:t xml:space="preserve"> power abuse)</w:t>
      </w:r>
      <w:r w:rsidR="00C56C42">
        <w:rPr>
          <w:rStyle w:val="FootnoteReference"/>
          <w:rFonts w:ascii="Times New Roman" w:hAnsi="Times New Roman" w:cs="Times New Roman"/>
          <w:color w:val="2A2A2A"/>
          <w:sz w:val="22"/>
          <w:szCs w:val="22"/>
        </w:rPr>
        <w:footnoteReference w:id="7"/>
      </w:r>
      <w:r w:rsidR="00F4558C">
        <w:rPr>
          <w:rFonts w:ascii="Times New Roman" w:hAnsi="Times New Roman" w:cs="Times New Roman"/>
          <w:color w:val="2A2A2A"/>
          <w:sz w:val="22"/>
          <w:szCs w:val="22"/>
        </w:rPr>
        <w:t>.</w:t>
      </w:r>
      <w:r w:rsidR="002C715F">
        <w:rPr>
          <w:rFonts w:ascii="Times New Roman" w:hAnsi="Times New Roman" w:cs="Times New Roman"/>
          <w:color w:val="2A2A2A"/>
          <w:sz w:val="22"/>
          <w:szCs w:val="22"/>
        </w:rPr>
        <w:t xml:space="preserve"> Nevertheless, a law and a commission were proposed in 2006 by </w:t>
      </w:r>
      <w:r w:rsidR="00BF3B17">
        <w:rPr>
          <w:rFonts w:ascii="Times New Roman" w:hAnsi="Times New Roman" w:cs="Times New Roman"/>
          <w:color w:val="2A2A2A"/>
          <w:sz w:val="22"/>
          <w:szCs w:val="22"/>
        </w:rPr>
        <w:t>Bouteflika, which</w:t>
      </w:r>
      <w:r w:rsidR="002C715F">
        <w:rPr>
          <w:rFonts w:ascii="Times New Roman" w:hAnsi="Times New Roman" w:cs="Times New Roman"/>
          <w:color w:val="2A2A2A"/>
          <w:sz w:val="22"/>
          <w:szCs w:val="22"/>
        </w:rPr>
        <w:t xml:space="preserve"> </w:t>
      </w:r>
      <w:r w:rsidR="00BF3B17">
        <w:rPr>
          <w:rFonts w:ascii="Times New Roman" w:hAnsi="Times New Roman" w:cs="Times New Roman"/>
          <w:color w:val="2A2A2A"/>
          <w:sz w:val="22"/>
          <w:szCs w:val="22"/>
        </w:rPr>
        <w:t>was</w:t>
      </w:r>
      <w:r w:rsidR="008F30D1">
        <w:rPr>
          <w:rFonts w:ascii="Times New Roman" w:hAnsi="Times New Roman" w:cs="Times New Roman"/>
          <w:color w:val="2A2A2A"/>
          <w:sz w:val="22"/>
          <w:szCs w:val="22"/>
        </w:rPr>
        <w:t xml:space="preserve"> officially</w:t>
      </w:r>
      <w:r w:rsidR="00BF3B17">
        <w:rPr>
          <w:rFonts w:ascii="Times New Roman" w:hAnsi="Times New Roman" w:cs="Times New Roman"/>
          <w:color w:val="2A2A2A"/>
          <w:sz w:val="22"/>
          <w:szCs w:val="22"/>
        </w:rPr>
        <w:t xml:space="preserve"> </w:t>
      </w:r>
      <w:r w:rsidR="00BF3B17">
        <w:rPr>
          <w:rFonts w:ascii="Times New Roman" w:hAnsi="Times New Roman" w:cs="Times New Roman"/>
          <w:color w:val="2A2A2A"/>
          <w:sz w:val="22"/>
          <w:szCs w:val="22"/>
        </w:rPr>
        <w:lastRenderedPageBreak/>
        <w:t>implemented in 2010</w:t>
      </w:r>
      <w:r w:rsidR="00C56C42">
        <w:rPr>
          <w:rStyle w:val="FootnoteReference"/>
          <w:rFonts w:ascii="Times New Roman" w:hAnsi="Times New Roman" w:cs="Times New Roman"/>
          <w:color w:val="2A2A2A"/>
          <w:sz w:val="22"/>
          <w:szCs w:val="22"/>
        </w:rPr>
        <w:footnoteReference w:id="8"/>
      </w:r>
      <w:r w:rsidR="00BF3B17">
        <w:rPr>
          <w:rFonts w:ascii="Times New Roman" w:hAnsi="Times New Roman" w:cs="Times New Roman"/>
          <w:color w:val="2A2A2A"/>
          <w:sz w:val="22"/>
          <w:szCs w:val="22"/>
        </w:rPr>
        <w:t>.</w:t>
      </w:r>
      <w:r w:rsidR="00F65AB1">
        <w:rPr>
          <w:rFonts w:ascii="Times New Roman" w:hAnsi="Times New Roman" w:cs="Times New Roman"/>
          <w:color w:val="2A2A2A"/>
          <w:sz w:val="22"/>
          <w:szCs w:val="22"/>
        </w:rPr>
        <w:t xml:space="preserve"> Moreover, </w:t>
      </w:r>
      <w:r w:rsidR="00DD59E3">
        <w:rPr>
          <w:rFonts w:ascii="Times New Roman" w:hAnsi="Times New Roman" w:cs="Times New Roman"/>
          <w:color w:val="2A2A2A"/>
          <w:sz w:val="22"/>
          <w:szCs w:val="22"/>
        </w:rPr>
        <w:t>conflicts in Algeria come in collision with education</w:t>
      </w:r>
      <w:r w:rsidR="00173458">
        <w:rPr>
          <w:rFonts w:ascii="Times New Roman" w:hAnsi="Times New Roman" w:cs="Times New Roman"/>
          <w:color w:val="2A2A2A"/>
          <w:sz w:val="22"/>
          <w:szCs w:val="22"/>
        </w:rPr>
        <w:t>; indeed, 28 million children</w:t>
      </w:r>
      <w:r w:rsidR="00151D0E">
        <w:rPr>
          <w:rStyle w:val="FootnoteReference"/>
          <w:rFonts w:ascii="Times New Roman" w:hAnsi="Times New Roman" w:cs="Times New Roman"/>
          <w:color w:val="2A2A2A"/>
          <w:sz w:val="22"/>
          <w:szCs w:val="22"/>
        </w:rPr>
        <w:footnoteReference w:id="9"/>
      </w:r>
      <w:r w:rsidR="00173458">
        <w:rPr>
          <w:rFonts w:ascii="Times New Roman" w:hAnsi="Times New Roman" w:cs="Times New Roman"/>
          <w:color w:val="2A2A2A"/>
          <w:sz w:val="22"/>
          <w:szCs w:val="22"/>
        </w:rPr>
        <w:t xml:space="preserve"> are out of school in conflict-affected countries. They have the largest gender inequality rate and the lowest literacy level in the world.</w:t>
      </w:r>
    </w:p>
    <w:p w14:paraId="421D8FC1" w14:textId="77777777" w:rsidR="00026280" w:rsidRPr="00D14F9B" w:rsidRDefault="00026280" w:rsidP="004D2D57">
      <w:pPr>
        <w:spacing w:line="276" w:lineRule="auto"/>
        <w:rPr>
          <w:rFonts w:ascii="Times New Roman" w:hAnsi="Times New Roman" w:cs="Times New Roman"/>
          <w:sz w:val="22"/>
          <w:szCs w:val="22"/>
        </w:rPr>
      </w:pPr>
    </w:p>
    <w:p w14:paraId="0320C28C" w14:textId="43E68927" w:rsidR="00026280" w:rsidRDefault="00026280" w:rsidP="004D2D57">
      <w:pPr>
        <w:spacing w:line="276" w:lineRule="auto"/>
        <w:jc w:val="both"/>
        <w:rPr>
          <w:rFonts w:ascii="Times New Roman" w:eastAsia="Times New Roman" w:hAnsi="Times New Roman" w:cs="Times New Roman"/>
          <w:color w:val="000000"/>
          <w:sz w:val="22"/>
          <w:szCs w:val="22"/>
        </w:rPr>
      </w:pPr>
      <w:r w:rsidRPr="0019128C">
        <w:rPr>
          <w:rFonts w:ascii="Times New Roman" w:eastAsia="Times New Roman" w:hAnsi="Times New Roman" w:cs="Times New Roman"/>
          <w:color w:val="000000"/>
          <w:sz w:val="22"/>
          <w:szCs w:val="22"/>
        </w:rPr>
        <w:t xml:space="preserve">It is clear that </w:t>
      </w:r>
      <w:r w:rsidR="0019128C" w:rsidRPr="0019128C">
        <w:rPr>
          <w:rFonts w:ascii="Times New Roman" w:eastAsia="Times New Roman" w:hAnsi="Times New Roman" w:cs="Times New Roman"/>
          <w:color w:val="000000"/>
          <w:sz w:val="22"/>
          <w:szCs w:val="22"/>
        </w:rPr>
        <w:t>a countries’ level of corruption will significantly reduce if we promote the transparency of governing bodies; the responsiveness of thereof will increase with access to information that will have a positive effect on the level of public participation.</w:t>
      </w:r>
      <w:r w:rsidR="0019128C">
        <w:rPr>
          <w:rFonts w:ascii="Times New Roman" w:eastAsia="Times New Roman" w:hAnsi="Times New Roman" w:cs="Times New Roman"/>
          <w:color w:val="000000"/>
          <w:sz w:val="22"/>
          <w:szCs w:val="22"/>
        </w:rPr>
        <w:t xml:space="preserve"> Furthermore, we must take action; the world’s poorest developing countries continue to invest more in the military budget rather then in education. Simply redirecting 10% into education can put a little over 10 million additional children in classrooms</w:t>
      </w:r>
      <w:r w:rsidR="00151D0E">
        <w:rPr>
          <w:rStyle w:val="FootnoteReference"/>
          <w:rFonts w:ascii="Times New Roman" w:eastAsia="Times New Roman" w:hAnsi="Times New Roman" w:cs="Times New Roman"/>
          <w:color w:val="000000"/>
          <w:sz w:val="22"/>
          <w:szCs w:val="22"/>
        </w:rPr>
        <w:footnoteReference w:id="10"/>
      </w:r>
      <w:r w:rsidR="0019128C">
        <w:rPr>
          <w:rFonts w:ascii="Times New Roman" w:eastAsia="Times New Roman" w:hAnsi="Times New Roman" w:cs="Times New Roman"/>
          <w:color w:val="000000"/>
          <w:sz w:val="22"/>
          <w:szCs w:val="22"/>
        </w:rPr>
        <w:t>.</w:t>
      </w:r>
    </w:p>
    <w:p w14:paraId="1AD429C3" w14:textId="77777777" w:rsidR="00026280" w:rsidRPr="00D14F9B" w:rsidRDefault="00026280" w:rsidP="004D2D57">
      <w:pPr>
        <w:spacing w:line="276" w:lineRule="auto"/>
        <w:rPr>
          <w:rFonts w:ascii="Times New Roman" w:hAnsi="Times New Roman" w:cs="Times New Roman"/>
          <w:sz w:val="22"/>
          <w:szCs w:val="22"/>
        </w:rPr>
      </w:pPr>
    </w:p>
    <w:p w14:paraId="5852DA75" w14:textId="2B92FA6A" w:rsidR="00026280" w:rsidRPr="00D14F9B" w:rsidRDefault="00632ADA" w:rsidP="004D2D57">
      <w:pPr>
        <w:pStyle w:val="ListParagraph"/>
        <w:numPr>
          <w:ilvl w:val="0"/>
          <w:numId w:val="6"/>
        </w:numPr>
        <w:spacing w:line="276" w:lineRule="auto"/>
        <w:jc w:val="center"/>
        <w:rPr>
          <w:rFonts w:ascii="Times New Roman" w:hAnsi="Times New Roman" w:cs="Times New Roman"/>
          <w:b/>
          <w:bCs/>
          <w:sz w:val="22"/>
          <w:szCs w:val="22"/>
        </w:rPr>
      </w:pPr>
      <w:r w:rsidRPr="00D14F9B">
        <w:rPr>
          <w:rFonts w:ascii="Times New Roman" w:hAnsi="Times New Roman" w:cs="Times New Roman"/>
          <w:b/>
          <w:bCs/>
          <w:sz w:val="22"/>
          <w:szCs w:val="22"/>
        </w:rPr>
        <w:t>Preservation of World Heritage Sites</w:t>
      </w:r>
    </w:p>
    <w:p w14:paraId="7D93A952" w14:textId="77777777" w:rsidR="00026280" w:rsidRPr="00D14F9B" w:rsidRDefault="00026280" w:rsidP="004D2D57">
      <w:pPr>
        <w:spacing w:line="276" w:lineRule="auto"/>
        <w:jc w:val="both"/>
        <w:rPr>
          <w:rFonts w:ascii="Times New Roman" w:hAnsi="Times New Roman" w:cs="Times New Roman"/>
          <w:b/>
          <w:bCs/>
          <w:sz w:val="22"/>
          <w:szCs w:val="22"/>
          <w:u w:val="single"/>
        </w:rPr>
      </w:pPr>
    </w:p>
    <w:p w14:paraId="65E4CF80" w14:textId="28564F0C" w:rsidR="00026280" w:rsidRDefault="001366CF" w:rsidP="004D2D57">
      <w:pP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Cultural and natural heritage are what defines us as a country and their preservation should be our first priority. Ultimately, it’s the foremost reason why </w:t>
      </w:r>
      <w:r w:rsidR="00043FF1">
        <w:rPr>
          <w:rFonts w:ascii="Times New Roman" w:eastAsia="Times New Roman" w:hAnsi="Times New Roman" w:cs="Times New Roman"/>
          <w:color w:val="000000"/>
          <w:sz w:val="22"/>
          <w:szCs w:val="22"/>
        </w:rPr>
        <w:t>UNESCO adopted an international treaty called the Convention concerning the Protection of the World Cultural and Natural Heritage</w:t>
      </w:r>
      <w:r>
        <w:rPr>
          <w:rFonts w:ascii="Times New Roman" w:eastAsia="Times New Roman" w:hAnsi="Times New Roman" w:cs="Times New Roman"/>
          <w:color w:val="000000"/>
          <w:sz w:val="22"/>
          <w:szCs w:val="22"/>
        </w:rPr>
        <w:t xml:space="preserve"> in 1972</w:t>
      </w:r>
      <w:r w:rsidR="00151D0E">
        <w:rPr>
          <w:rStyle w:val="FootnoteReference"/>
          <w:rFonts w:ascii="Times New Roman" w:eastAsia="Times New Roman" w:hAnsi="Times New Roman" w:cs="Times New Roman"/>
          <w:color w:val="000000"/>
          <w:sz w:val="22"/>
          <w:szCs w:val="22"/>
        </w:rPr>
        <w:footnoteReference w:id="11"/>
      </w:r>
      <w:r>
        <w:rPr>
          <w:rFonts w:ascii="Times New Roman" w:eastAsia="Times New Roman" w:hAnsi="Times New Roman" w:cs="Times New Roman"/>
          <w:color w:val="000000"/>
          <w:sz w:val="22"/>
          <w:szCs w:val="22"/>
        </w:rPr>
        <w:t xml:space="preserve">. </w:t>
      </w:r>
      <w:r w:rsidR="00F95BD0">
        <w:rPr>
          <w:rFonts w:ascii="Times New Roman" w:eastAsia="Times New Roman" w:hAnsi="Times New Roman" w:cs="Times New Roman"/>
          <w:color w:val="000000"/>
          <w:sz w:val="22"/>
          <w:szCs w:val="22"/>
        </w:rPr>
        <w:t xml:space="preserve">Several criteria are taken into consideration when promoting cultural sites to the Heritage status. Advantages to being chosen for World Heritage status </w:t>
      </w:r>
      <w:r w:rsidR="009404A9">
        <w:rPr>
          <w:rFonts w:ascii="Times New Roman" w:eastAsia="Times New Roman" w:hAnsi="Times New Roman" w:cs="Times New Roman"/>
          <w:color w:val="000000"/>
          <w:sz w:val="22"/>
          <w:szCs w:val="22"/>
        </w:rPr>
        <w:t>are, in fact, being legally protected under the threat of war, which includes multiple conventions</w:t>
      </w:r>
      <w:r w:rsidR="00151D0E">
        <w:rPr>
          <w:rStyle w:val="FootnoteReference"/>
          <w:rFonts w:ascii="Times New Roman" w:eastAsia="Times New Roman" w:hAnsi="Times New Roman" w:cs="Times New Roman"/>
          <w:color w:val="000000"/>
          <w:sz w:val="22"/>
          <w:szCs w:val="22"/>
        </w:rPr>
        <w:footnoteReference w:id="12"/>
      </w:r>
      <w:r w:rsidR="009404A9">
        <w:rPr>
          <w:rFonts w:ascii="Times New Roman" w:eastAsia="Times New Roman" w:hAnsi="Times New Roman" w:cs="Times New Roman"/>
          <w:color w:val="000000"/>
          <w:sz w:val="22"/>
          <w:szCs w:val="22"/>
        </w:rPr>
        <w:t>. In spite of that, these heritage sites face inescapable threats like war and climate change; these threats can diminish the value of protected sites, make them unsuitable for a world heritage designation and eventually cause some sites to lose their status</w:t>
      </w:r>
      <w:r w:rsidR="00151D0E">
        <w:rPr>
          <w:rStyle w:val="FootnoteReference"/>
          <w:rFonts w:ascii="Times New Roman" w:eastAsia="Times New Roman" w:hAnsi="Times New Roman" w:cs="Times New Roman"/>
          <w:color w:val="000000"/>
          <w:sz w:val="22"/>
          <w:szCs w:val="22"/>
        </w:rPr>
        <w:footnoteReference w:id="13"/>
      </w:r>
      <w:r w:rsidR="009404A9">
        <w:rPr>
          <w:rFonts w:ascii="Times New Roman" w:eastAsia="Times New Roman" w:hAnsi="Times New Roman" w:cs="Times New Roman"/>
          <w:color w:val="000000"/>
          <w:sz w:val="22"/>
          <w:szCs w:val="22"/>
        </w:rPr>
        <w:t>.</w:t>
      </w:r>
      <w:r w:rsidR="005226DD">
        <w:rPr>
          <w:rFonts w:ascii="Times New Roman" w:eastAsia="Times New Roman" w:hAnsi="Times New Roman" w:cs="Times New Roman"/>
          <w:color w:val="000000"/>
          <w:sz w:val="22"/>
          <w:szCs w:val="22"/>
        </w:rPr>
        <w:t xml:space="preserve"> Algeria believes that there are direct and indirect impacts on the </w:t>
      </w:r>
      <w:r w:rsidR="001B2FB1">
        <w:rPr>
          <w:rFonts w:ascii="Times New Roman" w:eastAsia="Times New Roman" w:hAnsi="Times New Roman" w:cs="Times New Roman"/>
          <w:color w:val="000000"/>
          <w:sz w:val="22"/>
          <w:szCs w:val="22"/>
        </w:rPr>
        <w:t>sites that</w:t>
      </w:r>
      <w:r w:rsidR="005226DD">
        <w:rPr>
          <w:rFonts w:ascii="Times New Roman" w:eastAsia="Times New Roman" w:hAnsi="Times New Roman" w:cs="Times New Roman"/>
          <w:color w:val="000000"/>
          <w:sz w:val="22"/>
          <w:szCs w:val="22"/>
        </w:rPr>
        <w:t xml:space="preserve"> would present a threat to their integrity and authenticity.</w:t>
      </w:r>
    </w:p>
    <w:p w14:paraId="67DCB7EE" w14:textId="77777777" w:rsidR="001366CF" w:rsidRPr="00D14F9B" w:rsidRDefault="001366CF" w:rsidP="004D2D57">
      <w:pPr>
        <w:spacing w:line="276" w:lineRule="auto"/>
        <w:rPr>
          <w:rFonts w:ascii="Times New Roman" w:hAnsi="Times New Roman" w:cs="Times New Roman"/>
          <w:sz w:val="22"/>
          <w:szCs w:val="22"/>
        </w:rPr>
      </w:pPr>
    </w:p>
    <w:p w14:paraId="4879726B" w14:textId="7C6BEC42" w:rsidR="005226DD" w:rsidRDefault="005226DD" w:rsidP="004D2D57">
      <w:pPr>
        <w:spacing w:line="276"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Our nation has never first-hand experienced direct threats to its World Heritage sites</w:t>
      </w:r>
      <w:r w:rsidR="00151D0E">
        <w:rPr>
          <w:rStyle w:val="FootnoteReference"/>
          <w:rFonts w:ascii="Times New Roman" w:hAnsi="Times New Roman" w:cs="Times New Roman"/>
          <w:color w:val="000000"/>
          <w:sz w:val="22"/>
          <w:szCs w:val="22"/>
        </w:rPr>
        <w:footnoteReference w:id="14"/>
      </w:r>
      <w:r>
        <w:rPr>
          <w:rFonts w:ascii="Times New Roman" w:hAnsi="Times New Roman" w:cs="Times New Roman"/>
          <w:color w:val="000000"/>
          <w:sz w:val="22"/>
          <w:szCs w:val="22"/>
        </w:rPr>
        <w:t xml:space="preserve">. Ergo, all of our heritage sites aren’t on the list </w:t>
      </w:r>
      <w:r w:rsidRPr="005226DD">
        <w:rPr>
          <w:rFonts w:ascii="Times New Roman" w:hAnsi="Times New Roman" w:cs="Times New Roman"/>
          <w:color w:val="000000"/>
          <w:sz w:val="22"/>
          <w:szCs w:val="22"/>
        </w:rPr>
        <w:t xml:space="preserve">of </w:t>
      </w:r>
      <w:r w:rsidRPr="005226DD">
        <w:rPr>
          <w:rFonts w:ascii="Times New Roman" w:hAnsi="Times New Roman" w:cs="Times New Roman"/>
          <w:bCs/>
          <w:color w:val="000000"/>
          <w:sz w:val="22"/>
          <w:szCs w:val="22"/>
        </w:rPr>
        <w:t>World Heritage</w:t>
      </w:r>
      <w:r w:rsidRPr="005226DD">
        <w:rPr>
          <w:rFonts w:ascii="Times New Roman" w:hAnsi="Times New Roman" w:cs="Times New Roman"/>
          <w:color w:val="000000"/>
          <w:sz w:val="22"/>
          <w:szCs w:val="22"/>
        </w:rPr>
        <w:t xml:space="preserve"> in Danger</w:t>
      </w:r>
      <w:r>
        <w:rPr>
          <w:rFonts w:ascii="Times New Roman" w:hAnsi="Times New Roman" w:cs="Times New Roman"/>
          <w:color w:val="000000"/>
          <w:sz w:val="22"/>
          <w:szCs w:val="22"/>
        </w:rPr>
        <w:t>, which includes 31 natural and cultural sites that are at risk due to environmental factors aggravated by climate change</w:t>
      </w:r>
      <w:r w:rsidR="00151D0E">
        <w:rPr>
          <w:rStyle w:val="FootnoteReference"/>
          <w:rFonts w:ascii="Times New Roman" w:hAnsi="Times New Roman" w:cs="Times New Roman"/>
          <w:color w:val="000000"/>
          <w:sz w:val="22"/>
          <w:szCs w:val="22"/>
        </w:rPr>
        <w:footnoteReference w:id="15"/>
      </w:r>
      <w:r>
        <w:rPr>
          <w:rFonts w:ascii="Times New Roman" w:hAnsi="Times New Roman" w:cs="Times New Roman"/>
          <w:color w:val="000000"/>
          <w:sz w:val="22"/>
          <w:szCs w:val="22"/>
        </w:rPr>
        <w:t xml:space="preserve">. Likewise, Algeria doesn’t believe to have any heritage sites in direct link with </w:t>
      </w:r>
      <w:r w:rsidR="001B2FB1">
        <w:rPr>
          <w:rFonts w:ascii="Times New Roman" w:hAnsi="Times New Roman" w:cs="Times New Roman"/>
          <w:color w:val="000000"/>
          <w:sz w:val="22"/>
          <w:szCs w:val="22"/>
        </w:rPr>
        <w:t>unstable regions. Furthermore, tourism, a growing economic sector, will be greatly affected by the dramatic changes that will be foreseen at these sites</w:t>
      </w:r>
      <w:r w:rsidR="00EC262E">
        <w:rPr>
          <w:rStyle w:val="FootnoteReference"/>
          <w:rFonts w:ascii="Times New Roman" w:hAnsi="Times New Roman" w:cs="Times New Roman"/>
          <w:color w:val="000000"/>
          <w:sz w:val="22"/>
          <w:szCs w:val="22"/>
        </w:rPr>
        <w:footnoteReference w:id="16"/>
      </w:r>
      <w:r w:rsidR="001B2FB1">
        <w:rPr>
          <w:rFonts w:ascii="Times New Roman" w:hAnsi="Times New Roman" w:cs="Times New Roman"/>
          <w:color w:val="000000"/>
          <w:sz w:val="22"/>
          <w:szCs w:val="22"/>
        </w:rPr>
        <w:t xml:space="preserve">; if these culturally significant sites aren’t well preserved, a loss of intangible cultural heritage will have tremendous repercussions on a countries economical situation. </w:t>
      </w:r>
    </w:p>
    <w:p w14:paraId="19F835A5" w14:textId="77777777" w:rsidR="00026280" w:rsidRPr="00D14F9B" w:rsidRDefault="00026280" w:rsidP="004D2D57">
      <w:pPr>
        <w:spacing w:line="276" w:lineRule="auto"/>
        <w:jc w:val="both"/>
        <w:rPr>
          <w:rFonts w:ascii="Times New Roman" w:hAnsi="Times New Roman" w:cs="Times New Roman"/>
          <w:color w:val="000000"/>
          <w:sz w:val="22"/>
          <w:szCs w:val="22"/>
        </w:rPr>
      </w:pPr>
    </w:p>
    <w:p w14:paraId="7F7E9F94" w14:textId="2F22FB5D" w:rsidR="0019128C" w:rsidRPr="00495B41" w:rsidRDefault="0019128C" w:rsidP="004D2D57">
      <w:pPr>
        <w:spacing w:line="276" w:lineRule="auto"/>
        <w:jc w:val="both"/>
        <w:rPr>
          <w:rFonts w:ascii="Times New Roman" w:eastAsia="Times New Roman" w:hAnsi="Times New Roman" w:cs="Times New Roman"/>
          <w:color w:val="000000"/>
          <w:sz w:val="22"/>
          <w:szCs w:val="22"/>
        </w:rPr>
      </w:pPr>
      <w:r w:rsidRPr="00495B41">
        <w:rPr>
          <w:rFonts w:ascii="Times New Roman" w:eastAsia="Times New Roman" w:hAnsi="Times New Roman" w:cs="Times New Roman"/>
          <w:color w:val="000000"/>
          <w:sz w:val="22"/>
          <w:szCs w:val="22"/>
        </w:rPr>
        <w:t xml:space="preserve">Towards this growing problem, Algeria suggests establishing policies for managing or reducing risks associated with disasters, whether it’s a conflict or severe climate change. Actions must be taken to be </w:t>
      </w:r>
      <w:r w:rsidRPr="00495B41">
        <w:rPr>
          <w:rFonts w:ascii="Times New Roman" w:eastAsia="Times New Roman" w:hAnsi="Times New Roman" w:cs="Times New Roman"/>
          <w:color w:val="000000"/>
          <w:sz w:val="22"/>
          <w:szCs w:val="22"/>
        </w:rPr>
        <w:lastRenderedPageBreak/>
        <w:t xml:space="preserve">able to develop </w:t>
      </w:r>
      <w:r w:rsidR="00495B41" w:rsidRPr="00495B41">
        <w:rPr>
          <w:rFonts w:ascii="Times New Roman" w:eastAsia="Times New Roman" w:hAnsi="Times New Roman" w:cs="Times New Roman"/>
          <w:color w:val="000000"/>
          <w:sz w:val="22"/>
          <w:szCs w:val="22"/>
        </w:rPr>
        <w:t>a strategy at reducing them at World Heritage Properties. All of every single country should focus on the recovery, rehabilitation and reconstruction to protect the cultural or natural aspects of the World Heritage sites. In order to promote such a plan, we believe that strengthening disaster preparedness at World Heritage properties for an effective response would be a step towards the right direction.</w:t>
      </w:r>
    </w:p>
    <w:p w14:paraId="1CBE6902" w14:textId="77777777" w:rsidR="00D14F9B" w:rsidRPr="00D14F9B" w:rsidRDefault="00D14F9B" w:rsidP="004D2D57">
      <w:pPr>
        <w:spacing w:line="276" w:lineRule="auto"/>
        <w:rPr>
          <w:rFonts w:ascii="Times" w:eastAsia="Times New Roman" w:hAnsi="Times" w:cs="Times New Roman"/>
          <w:sz w:val="22"/>
          <w:szCs w:val="22"/>
        </w:rPr>
      </w:pPr>
    </w:p>
    <w:p w14:paraId="1FC428E9" w14:textId="77CF5979" w:rsidR="00026280" w:rsidRPr="00D14F9B" w:rsidRDefault="00632ADA" w:rsidP="004D2D57">
      <w:pPr>
        <w:pStyle w:val="ListParagraph"/>
        <w:numPr>
          <w:ilvl w:val="0"/>
          <w:numId w:val="6"/>
        </w:numPr>
        <w:spacing w:line="276" w:lineRule="auto"/>
        <w:jc w:val="center"/>
        <w:rPr>
          <w:rFonts w:ascii="Times New Roman" w:hAnsi="Times New Roman" w:cs="Times New Roman"/>
          <w:b/>
          <w:bCs/>
          <w:sz w:val="22"/>
          <w:szCs w:val="22"/>
        </w:rPr>
      </w:pPr>
      <w:r w:rsidRPr="00D14F9B">
        <w:rPr>
          <w:rFonts w:ascii="Times New Roman" w:hAnsi="Times New Roman" w:cs="Times New Roman"/>
          <w:b/>
          <w:bCs/>
          <w:sz w:val="22"/>
          <w:szCs w:val="22"/>
        </w:rPr>
        <w:t>Supporting and Accomplishing Education 2030</w:t>
      </w:r>
    </w:p>
    <w:p w14:paraId="6D7A8800" w14:textId="77777777" w:rsidR="00123BA9" w:rsidRPr="00D14F9B" w:rsidRDefault="00123BA9" w:rsidP="004D2D57">
      <w:pPr>
        <w:spacing w:line="276" w:lineRule="auto"/>
        <w:jc w:val="both"/>
        <w:rPr>
          <w:rFonts w:ascii="Times New Roman" w:hAnsi="Times New Roman" w:cs="Times New Roman"/>
          <w:b/>
          <w:bCs/>
          <w:sz w:val="22"/>
          <w:szCs w:val="22"/>
        </w:rPr>
      </w:pPr>
    </w:p>
    <w:p w14:paraId="076DE9FF" w14:textId="4B072E05" w:rsidR="007935ED" w:rsidRDefault="007935ED" w:rsidP="004D2D57">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Providing education for any and </w:t>
      </w:r>
      <w:r w:rsidR="00155142">
        <w:rPr>
          <w:rFonts w:ascii="Times New Roman" w:hAnsi="Times New Roman" w:cs="Times New Roman"/>
          <w:sz w:val="22"/>
          <w:szCs w:val="22"/>
        </w:rPr>
        <w:t>all has</w:t>
      </w:r>
      <w:r>
        <w:rPr>
          <w:rFonts w:ascii="Times New Roman" w:hAnsi="Times New Roman" w:cs="Times New Roman"/>
          <w:sz w:val="22"/>
          <w:szCs w:val="22"/>
        </w:rPr>
        <w:t xml:space="preserve"> long be</w:t>
      </w:r>
      <w:r w:rsidR="00475B94">
        <w:rPr>
          <w:rFonts w:ascii="Times New Roman" w:hAnsi="Times New Roman" w:cs="Times New Roman"/>
          <w:sz w:val="22"/>
          <w:szCs w:val="22"/>
        </w:rPr>
        <w:t>e</w:t>
      </w:r>
      <w:r>
        <w:rPr>
          <w:rFonts w:ascii="Times New Roman" w:hAnsi="Times New Roman" w:cs="Times New Roman"/>
          <w:sz w:val="22"/>
          <w:szCs w:val="22"/>
        </w:rPr>
        <w:t>n a central issue on the world stage; it is in fact said that since the establishment of UNESCO, many missions have been developed in order to address the issue and increase emphasis on its importance.</w:t>
      </w:r>
      <w:r w:rsidR="00155142">
        <w:rPr>
          <w:rFonts w:ascii="Times New Roman" w:hAnsi="Times New Roman" w:cs="Times New Roman"/>
          <w:sz w:val="22"/>
          <w:szCs w:val="22"/>
        </w:rPr>
        <w:t xml:space="preserve"> These missions include the Millennium Development Goals and </w:t>
      </w:r>
      <w:r w:rsidR="00711909">
        <w:rPr>
          <w:rFonts w:ascii="Times New Roman" w:hAnsi="Times New Roman" w:cs="Times New Roman"/>
          <w:sz w:val="22"/>
          <w:szCs w:val="22"/>
        </w:rPr>
        <w:t>Sustainable Development Goals</w:t>
      </w:r>
      <w:r w:rsidR="00EC262E">
        <w:rPr>
          <w:rStyle w:val="FootnoteReference"/>
          <w:rFonts w:ascii="Times New Roman" w:hAnsi="Times New Roman" w:cs="Times New Roman"/>
          <w:sz w:val="22"/>
          <w:szCs w:val="22"/>
        </w:rPr>
        <w:footnoteReference w:id="17"/>
      </w:r>
      <w:r w:rsidR="00711909">
        <w:rPr>
          <w:rFonts w:ascii="Times New Roman" w:hAnsi="Times New Roman" w:cs="Times New Roman"/>
          <w:sz w:val="22"/>
          <w:szCs w:val="22"/>
        </w:rPr>
        <w:t>. At the World Education Forum, the Incheon Declaration for Education 2030 was «adopted with the intention of improving education for all individuals without exclusions»</w:t>
      </w:r>
      <w:r w:rsidR="00EC262E">
        <w:rPr>
          <w:rStyle w:val="FootnoteReference"/>
          <w:rFonts w:ascii="Times New Roman" w:hAnsi="Times New Roman" w:cs="Times New Roman"/>
          <w:sz w:val="22"/>
          <w:szCs w:val="22"/>
        </w:rPr>
        <w:footnoteReference w:id="18"/>
      </w:r>
      <w:r w:rsidR="00711909">
        <w:rPr>
          <w:rFonts w:ascii="Times New Roman" w:hAnsi="Times New Roman" w:cs="Times New Roman"/>
          <w:sz w:val="22"/>
          <w:szCs w:val="22"/>
        </w:rPr>
        <w:t>. It basically suggests that every country should increase spending to 4-6% of its Gross Domestic Product</w:t>
      </w:r>
      <w:r w:rsidR="00EC262E">
        <w:rPr>
          <w:rStyle w:val="FootnoteReference"/>
          <w:rFonts w:ascii="Times New Roman" w:hAnsi="Times New Roman" w:cs="Times New Roman"/>
          <w:sz w:val="22"/>
          <w:szCs w:val="22"/>
        </w:rPr>
        <w:footnoteReference w:id="19"/>
      </w:r>
      <w:r w:rsidR="00711909">
        <w:rPr>
          <w:rFonts w:ascii="Times New Roman" w:hAnsi="Times New Roman" w:cs="Times New Roman"/>
          <w:sz w:val="22"/>
          <w:szCs w:val="22"/>
        </w:rPr>
        <w:t>. Despite that, an utmost issue is that it fails to take account the situation different nations are in.</w:t>
      </w:r>
      <w:r w:rsidR="00745340">
        <w:rPr>
          <w:rFonts w:ascii="Times New Roman" w:hAnsi="Times New Roman" w:cs="Times New Roman"/>
          <w:sz w:val="22"/>
          <w:szCs w:val="22"/>
        </w:rPr>
        <w:t xml:space="preserve"> Countrie</w:t>
      </w:r>
      <w:r w:rsidR="009F2F37">
        <w:rPr>
          <w:rFonts w:ascii="Times New Roman" w:hAnsi="Times New Roman" w:cs="Times New Roman"/>
          <w:sz w:val="22"/>
          <w:szCs w:val="22"/>
        </w:rPr>
        <w:t>s</w:t>
      </w:r>
      <w:r w:rsidR="00745340">
        <w:rPr>
          <w:rFonts w:ascii="Times New Roman" w:hAnsi="Times New Roman" w:cs="Times New Roman"/>
          <w:sz w:val="22"/>
          <w:szCs w:val="22"/>
        </w:rPr>
        <w:t xml:space="preserve"> interpret their own idea of a suitable education programs and in some, it proves difficult to ensure access to education for </w:t>
      </w:r>
      <w:r w:rsidR="009F2F37">
        <w:rPr>
          <w:rFonts w:ascii="Times New Roman" w:hAnsi="Times New Roman" w:cs="Times New Roman"/>
          <w:sz w:val="22"/>
          <w:szCs w:val="22"/>
        </w:rPr>
        <w:t xml:space="preserve">woman and girls to the same level of education that boys receive since gender equality has not yet been </w:t>
      </w:r>
      <w:r w:rsidR="00CD60D1">
        <w:rPr>
          <w:rFonts w:ascii="Times New Roman" w:hAnsi="Times New Roman" w:cs="Times New Roman"/>
          <w:sz w:val="22"/>
          <w:szCs w:val="22"/>
        </w:rPr>
        <w:t>instituted</w:t>
      </w:r>
      <w:r w:rsidR="00EC262E">
        <w:rPr>
          <w:rStyle w:val="FootnoteReference"/>
          <w:rFonts w:ascii="Times New Roman" w:hAnsi="Times New Roman" w:cs="Times New Roman"/>
          <w:sz w:val="22"/>
          <w:szCs w:val="22"/>
        </w:rPr>
        <w:footnoteReference w:id="20"/>
      </w:r>
      <w:r w:rsidR="009F2F37">
        <w:rPr>
          <w:rFonts w:ascii="Times New Roman" w:hAnsi="Times New Roman" w:cs="Times New Roman"/>
          <w:sz w:val="22"/>
          <w:szCs w:val="22"/>
        </w:rPr>
        <w:t>.</w:t>
      </w:r>
    </w:p>
    <w:p w14:paraId="2791029C" w14:textId="77777777" w:rsidR="00026280" w:rsidRDefault="00026280" w:rsidP="004D2D57">
      <w:pPr>
        <w:spacing w:line="276" w:lineRule="auto"/>
        <w:jc w:val="both"/>
        <w:rPr>
          <w:rFonts w:ascii="Times New Roman" w:hAnsi="Times New Roman" w:cs="Times New Roman"/>
          <w:sz w:val="22"/>
          <w:szCs w:val="22"/>
          <w:highlight w:val="yellow"/>
        </w:rPr>
      </w:pPr>
    </w:p>
    <w:p w14:paraId="016EF5B9" w14:textId="4D62F090" w:rsidR="00CD60D1" w:rsidRDefault="00CD60D1" w:rsidP="004D2D57">
      <w:pPr>
        <w:spacing w:line="276" w:lineRule="auto"/>
        <w:jc w:val="both"/>
        <w:rPr>
          <w:rFonts w:ascii="Times New Roman" w:hAnsi="Times New Roman" w:cs="Times New Roman"/>
          <w:sz w:val="22"/>
          <w:szCs w:val="22"/>
        </w:rPr>
      </w:pPr>
      <w:r w:rsidRPr="00CD60D1">
        <w:rPr>
          <w:rFonts w:ascii="Times New Roman" w:hAnsi="Times New Roman" w:cs="Times New Roman"/>
          <w:sz w:val="22"/>
          <w:szCs w:val="22"/>
        </w:rPr>
        <w:t>Algeria f</w:t>
      </w:r>
      <w:r>
        <w:rPr>
          <w:rFonts w:ascii="Times New Roman" w:hAnsi="Times New Roman" w:cs="Times New Roman"/>
          <w:sz w:val="22"/>
          <w:szCs w:val="22"/>
        </w:rPr>
        <w:t xml:space="preserve">aces minor challenges in insuring education for all in its country but actions have been taken to </w:t>
      </w:r>
      <w:r w:rsidR="00D40456">
        <w:rPr>
          <w:rFonts w:ascii="Times New Roman" w:hAnsi="Times New Roman" w:cs="Times New Roman"/>
          <w:sz w:val="22"/>
          <w:szCs w:val="22"/>
        </w:rPr>
        <w:t>guarantee a future with equal learning opportunities for all</w:t>
      </w:r>
      <w:r w:rsidR="00EC262E">
        <w:rPr>
          <w:rStyle w:val="FootnoteReference"/>
          <w:rFonts w:ascii="Times New Roman" w:hAnsi="Times New Roman" w:cs="Times New Roman"/>
          <w:sz w:val="22"/>
          <w:szCs w:val="22"/>
        </w:rPr>
        <w:footnoteReference w:id="21"/>
      </w:r>
      <w:r w:rsidR="00D40456">
        <w:rPr>
          <w:rFonts w:ascii="Times New Roman" w:hAnsi="Times New Roman" w:cs="Times New Roman"/>
          <w:sz w:val="22"/>
          <w:szCs w:val="22"/>
        </w:rPr>
        <w:t>. The Millennium Development Goals had for goal to achieve universal primary education, which was not a success</w:t>
      </w:r>
      <w:r w:rsidR="00EC262E">
        <w:rPr>
          <w:rStyle w:val="FootnoteReference"/>
          <w:rFonts w:ascii="Times New Roman" w:hAnsi="Times New Roman" w:cs="Times New Roman"/>
          <w:sz w:val="22"/>
          <w:szCs w:val="22"/>
        </w:rPr>
        <w:footnoteReference w:id="22"/>
      </w:r>
      <w:r w:rsidR="00D40456">
        <w:rPr>
          <w:rFonts w:ascii="Times New Roman" w:hAnsi="Times New Roman" w:cs="Times New Roman"/>
          <w:sz w:val="22"/>
          <w:szCs w:val="22"/>
        </w:rPr>
        <w:t>, but there has been substantial progress: the enrolment and literacy rate increased whereas the gender gap shrunk. Unfortunately, millions of children still lack access that is why, to combat this issue, solutions should be made while taking into account the elimination of poverty</w:t>
      </w:r>
      <w:r w:rsidR="00EC262E">
        <w:rPr>
          <w:rStyle w:val="FootnoteReference"/>
          <w:rFonts w:ascii="Times New Roman" w:hAnsi="Times New Roman" w:cs="Times New Roman"/>
          <w:sz w:val="22"/>
          <w:szCs w:val="22"/>
        </w:rPr>
        <w:footnoteReference w:id="23"/>
      </w:r>
      <w:r w:rsidR="00D40456">
        <w:rPr>
          <w:rFonts w:ascii="Times New Roman" w:hAnsi="Times New Roman" w:cs="Times New Roman"/>
          <w:sz w:val="22"/>
          <w:szCs w:val="22"/>
        </w:rPr>
        <w:t>. Algeria is a participant in many international organizations like UNESCO, U</w:t>
      </w:r>
      <w:r w:rsidR="00111A18">
        <w:rPr>
          <w:rFonts w:ascii="Times New Roman" w:hAnsi="Times New Roman" w:cs="Times New Roman"/>
          <w:sz w:val="22"/>
          <w:szCs w:val="22"/>
        </w:rPr>
        <w:t>NICEF, ILO, UNHCR and NGOs that</w:t>
      </w:r>
      <w:r w:rsidR="00D40456">
        <w:rPr>
          <w:rFonts w:ascii="Times New Roman" w:hAnsi="Times New Roman" w:cs="Times New Roman"/>
          <w:sz w:val="22"/>
          <w:szCs w:val="22"/>
        </w:rPr>
        <w:t xml:space="preserve"> support and monitor progress made in the field</w:t>
      </w:r>
      <w:r w:rsidR="00111A18">
        <w:rPr>
          <w:rStyle w:val="FootnoteReference"/>
          <w:rFonts w:ascii="Times New Roman" w:hAnsi="Times New Roman" w:cs="Times New Roman"/>
          <w:sz w:val="22"/>
          <w:szCs w:val="22"/>
        </w:rPr>
        <w:footnoteReference w:id="24"/>
      </w:r>
      <w:r w:rsidR="00111A18">
        <w:rPr>
          <w:rFonts w:ascii="Times New Roman" w:hAnsi="Times New Roman" w:cs="Times New Roman"/>
          <w:sz w:val="22"/>
          <w:szCs w:val="22"/>
        </w:rPr>
        <w:t>.</w:t>
      </w:r>
      <w:r w:rsidR="0075180D">
        <w:rPr>
          <w:rFonts w:ascii="Times New Roman" w:hAnsi="Times New Roman" w:cs="Times New Roman"/>
          <w:sz w:val="22"/>
          <w:szCs w:val="22"/>
        </w:rPr>
        <w:t xml:space="preserve"> </w:t>
      </w:r>
      <w:r w:rsidR="00111A18">
        <w:rPr>
          <w:rFonts w:ascii="Times New Roman" w:hAnsi="Times New Roman" w:cs="Times New Roman"/>
          <w:sz w:val="22"/>
          <w:szCs w:val="22"/>
        </w:rPr>
        <w:t xml:space="preserve">They </w:t>
      </w:r>
      <w:r w:rsidR="0075180D">
        <w:rPr>
          <w:rFonts w:ascii="Times New Roman" w:hAnsi="Times New Roman" w:cs="Times New Roman"/>
          <w:sz w:val="22"/>
          <w:szCs w:val="22"/>
        </w:rPr>
        <w:t>all work together to improve the education given to the children regardless of gender, ethnicity and socioeconomic status</w:t>
      </w:r>
      <w:r w:rsidR="00111A18">
        <w:rPr>
          <w:rStyle w:val="FootnoteReference"/>
          <w:rFonts w:ascii="Times New Roman" w:hAnsi="Times New Roman" w:cs="Times New Roman"/>
          <w:sz w:val="22"/>
          <w:szCs w:val="22"/>
        </w:rPr>
        <w:footnoteReference w:id="25"/>
      </w:r>
      <w:r w:rsidR="00111A18">
        <w:rPr>
          <w:rFonts w:ascii="Times New Roman" w:hAnsi="Times New Roman" w:cs="Times New Roman"/>
          <w:sz w:val="22"/>
          <w:szCs w:val="22"/>
        </w:rPr>
        <w:t>. The roles of these organizations are to give the children the right to</w:t>
      </w:r>
      <w:r w:rsidR="0075180D">
        <w:rPr>
          <w:rFonts w:ascii="Times New Roman" w:hAnsi="Times New Roman" w:cs="Times New Roman"/>
          <w:sz w:val="22"/>
          <w:szCs w:val="22"/>
        </w:rPr>
        <w:t xml:space="preserve"> have an education, advocates for the empowerment of girls, improve the access of education to refugees, combat child labor and makes sure of the investment in the teaching profession</w:t>
      </w:r>
      <w:r w:rsidR="00111A18">
        <w:rPr>
          <w:rStyle w:val="FootnoteReference"/>
          <w:rFonts w:ascii="Times New Roman" w:hAnsi="Times New Roman" w:cs="Times New Roman"/>
          <w:sz w:val="22"/>
          <w:szCs w:val="22"/>
        </w:rPr>
        <w:footnoteReference w:id="26"/>
      </w:r>
      <w:r w:rsidR="0075180D">
        <w:rPr>
          <w:rFonts w:ascii="Times New Roman" w:hAnsi="Times New Roman" w:cs="Times New Roman"/>
          <w:sz w:val="22"/>
          <w:szCs w:val="22"/>
        </w:rPr>
        <w:t>.</w:t>
      </w:r>
    </w:p>
    <w:p w14:paraId="3A526810" w14:textId="77777777" w:rsidR="00D40456" w:rsidRPr="001B2FB1" w:rsidRDefault="00D40456" w:rsidP="004D2D57">
      <w:pPr>
        <w:spacing w:line="276" w:lineRule="auto"/>
        <w:jc w:val="both"/>
        <w:rPr>
          <w:rFonts w:ascii="Times New Roman" w:hAnsi="Times New Roman" w:cs="Times New Roman"/>
          <w:sz w:val="22"/>
          <w:szCs w:val="22"/>
          <w:highlight w:val="yellow"/>
        </w:rPr>
      </w:pPr>
    </w:p>
    <w:p w14:paraId="2AC7E694" w14:textId="5D39658E" w:rsidR="0024624E" w:rsidRPr="006551E9" w:rsidRDefault="00D542CC" w:rsidP="004D2D57">
      <w:pPr>
        <w:spacing w:line="276" w:lineRule="auto"/>
        <w:jc w:val="both"/>
        <w:rPr>
          <w:rFonts w:ascii="Times New Roman" w:hAnsi="Times New Roman" w:cs="Times New Roman"/>
          <w:sz w:val="22"/>
          <w:szCs w:val="22"/>
        </w:rPr>
      </w:pPr>
      <w:r w:rsidRPr="00D542CC">
        <w:rPr>
          <w:rFonts w:ascii="Times New Roman" w:hAnsi="Times New Roman" w:cs="Times New Roman"/>
          <w:sz w:val="22"/>
          <w:szCs w:val="22"/>
        </w:rPr>
        <w:lastRenderedPageBreak/>
        <w:t xml:space="preserve">In </w:t>
      </w:r>
      <w:r>
        <w:rPr>
          <w:rFonts w:ascii="Times New Roman" w:hAnsi="Times New Roman" w:cs="Times New Roman"/>
          <w:sz w:val="22"/>
          <w:szCs w:val="22"/>
        </w:rPr>
        <w:t xml:space="preserve">order to find solutions to </w:t>
      </w:r>
      <w:r w:rsidRPr="00D542CC">
        <w:rPr>
          <w:rFonts w:ascii="Times New Roman" w:hAnsi="Times New Roman" w:cs="Times New Roman"/>
          <w:color w:val="1A1A1A"/>
          <w:sz w:val="22"/>
          <w:szCs w:val="26"/>
        </w:rPr>
        <w:t>inaccessibilit</w:t>
      </w:r>
      <w:r>
        <w:rPr>
          <w:rFonts w:ascii="Times New Roman" w:hAnsi="Times New Roman" w:cs="Times New Roman"/>
          <w:color w:val="1A1A1A"/>
          <w:sz w:val="22"/>
          <w:szCs w:val="26"/>
        </w:rPr>
        <w:t>y of education around the world, it is imperative that governing bodies make effort to analyze the impact that the progress in international organizations have on the nations, create collab</w:t>
      </w:r>
      <w:r w:rsidR="007C4C77">
        <w:rPr>
          <w:rFonts w:ascii="Times New Roman" w:hAnsi="Times New Roman" w:cs="Times New Roman"/>
          <w:color w:val="1A1A1A"/>
          <w:sz w:val="22"/>
          <w:szCs w:val="26"/>
        </w:rPr>
        <w:t>oration with th</w:t>
      </w:r>
      <w:r w:rsidR="00495B41">
        <w:rPr>
          <w:rFonts w:ascii="Times New Roman" w:hAnsi="Times New Roman" w:cs="Times New Roman"/>
          <w:color w:val="1A1A1A"/>
          <w:sz w:val="22"/>
          <w:szCs w:val="26"/>
        </w:rPr>
        <w:t>em</w:t>
      </w:r>
      <w:r w:rsidR="007C4C77">
        <w:rPr>
          <w:rFonts w:ascii="Times New Roman" w:hAnsi="Times New Roman" w:cs="Times New Roman"/>
          <w:color w:val="1A1A1A"/>
          <w:sz w:val="22"/>
          <w:szCs w:val="26"/>
        </w:rPr>
        <w:t xml:space="preserve"> and find adequate financing. Indeed, financial support is the biggest issue that we face in ensuring the success of Education 2030. Solving </w:t>
      </w:r>
      <w:r w:rsidR="00495B41">
        <w:rPr>
          <w:rFonts w:ascii="Times New Roman" w:hAnsi="Times New Roman" w:cs="Times New Roman"/>
          <w:color w:val="1A1A1A"/>
          <w:sz w:val="22"/>
          <w:szCs w:val="26"/>
        </w:rPr>
        <w:t>poverty in our modern world is just one of the aspects that Education 2030 is trying to accomplish.</w:t>
      </w:r>
      <w:r w:rsidR="0024624E">
        <w:rPr>
          <w:rFonts w:ascii="Times New Roman" w:hAnsi="Times New Roman" w:cs="Times New Roman"/>
          <w:color w:val="1A1A1A"/>
          <w:sz w:val="22"/>
          <w:szCs w:val="26"/>
        </w:rPr>
        <w:t xml:space="preserve"> We also have to find solutions to gender inequality </w:t>
      </w:r>
      <w:r w:rsidR="0024624E">
        <w:rPr>
          <w:rFonts w:ascii="Times New Roman" w:hAnsi="Times New Roman" w:cs="Times New Roman"/>
          <w:sz w:val="22"/>
          <w:szCs w:val="22"/>
        </w:rPr>
        <w:t xml:space="preserve">to allow everyone, regardless of sex, to attend school. Gender inequality </w:t>
      </w:r>
      <w:r w:rsidR="0024624E" w:rsidRPr="006551E9">
        <w:rPr>
          <w:rFonts w:ascii="Times New Roman" w:hAnsi="Times New Roman" w:cs="Times New Roman"/>
          <w:sz w:val="22"/>
          <w:szCs w:val="22"/>
        </w:rPr>
        <w:t>often finds its roots in gender-related biases</w:t>
      </w:r>
      <w:r w:rsidR="0024624E">
        <w:rPr>
          <w:rFonts w:ascii="Times New Roman" w:hAnsi="Times New Roman" w:cs="Times New Roman"/>
          <w:sz w:val="22"/>
          <w:szCs w:val="22"/>
        </w:rPr>
        <w:t>; therefore, countries</w:t>
      </w:r>
      <w:r w:rsidR="0024624E" w:rsidRPr="006551E9">
        <w:rPr>
          <w:rFonts w:ascii="Times New Roman" w:hAnsi="Times New Roman" w:cs="Times New Roman"/>
          <w:sz w:val="22"/>
          <w:szCs w:val="22"/>
        </w:rPr>
        <w:t xml:space="preserve"> should create educational programs that aim to change societies’ perception of women and eliminate existing prejudices.</w:t>
      </w:r>
      <w:r w:rsidR="0024624E">
        <w:rPr>
          <w:rFonts w:ascii="Times New Roman" w:hAnsi="Times New Roman" w:cs="Times New Roman"/>
          <w:sz w:val="22"/>
          <w:szCs w:val="22"/>
        </w:rPr>
        <w:t xml:space="preserve"> Educational programs must be set in place so the adult’s literacy rate goes up. Moreover, specific training should be instituted for teachers so that students get the proper education the UN aims them to receive so that a better future awaits. </w:t>
      </w:r>
    </w:p>
    <w:p w14:paraId="1CF98408" w14:textId="77777777" w:rsidR="00DA3A8E" w:rsidRPr="007269A8" w:rsidRDefault="00DA3A8E" w:rsidP="007269A8">
      <w:pPr>
        <w:rPr>
          <w:rFonts w:ascii="Times New Roman" w:hAnsi="Times New Roman" w:cs="Times New Roman"/>
          <w:sz w:val="22"/>
          <w:szCs w:val="22"/>
        </w:rPr>
      </w:pPr>
    </w:p>
    <w:sectPr w:rsidR="00DA3A8E" w:rsidRPr="007269A8" w:rsidSect="00190D03">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0F9B8" w14:textId="77777777" w:rsidR="00EC262E" w:rsidRDefault="00EC262E" w:rsidP="00A96189">
      <w:r>
        <w:separator/>
      </w:r>
    </w:p>
  </w:endnote>
  <w:endnote w:type="continuationSeparator" w:id="0">
    <w:p w14:paraId="3033FEC4" w14:textId="77777777" w:rsidR="00EC262E" w:rsidRDefault="00EC262E" w:rsidP="00A96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E514B" w14:textId="77777777" w:rsidR="00EC262E" w:rsidRDefault="00EC262E" w:rsidP="00A96189">
      <w:r>
        <w:separator/>
      </w:r>
    </w:p>
  </w:footnote>
  <w:footnote w:type="continuationSeparator" w:id="0">
    <w:p w14:paraId="717ED92C" w14:textId="77777777" w:rsidR="00EC262E" w:rsidRDefault="00EC262E" w:rsidP="00A96189">
      <w:r>
        <w:continuationSeparator/>
      </w:r>
    </w:p>
  </w:footnote>
  <w:footnote w:id="1">
    <w:p w14:paraId="7078477C" w14:textId="53958011" w:rsidR="00EC262E" w:rsidRPr="00F34A86" w:rsidRDefault="00EC262E" w:rsidP="00F34A86">
      <w:pPr>
        <w:rPr>
          <w:rFonts w:ascii="Times New Roman" w:hAnsi="Times New Roman" w:cs="Times New Roman"/>
          <w:sz w:val="20"/>
          <w:szCs w:val="20"/>
        </w:rPr>
      </w:pPr>
      <w:r w:rsidRPr="00F34A86">
        <w:rPr>
          <w:rStyle w:val="FootnoteReference"/>
          <w:rFonts w:ascii="Times New Roman" w:hAnsi="Times New Roman" w:cs="Times New Roman"/>
          <w:sz w:val="20"/>
          <w:szCs w:val="20"/>
        </w:rPr>
        <w:footnoteRef/>
      </w:r>
      <w:r w:rsidRPr="00F34A86">
        <w:rPr>
          <w:rFonts w:ascii="Times New Roman" w:hAnsi="Times New Roman" w:cs="Times New Roman"/>
          <w:sz w:val="20"/>
          <w:szCs w:val="20"/>
        </w:rPr>
        <w:t xml:space="preserve"> </w:t>
      </w:r>
      <w:hyperlink r:id="rId1" w:history="1">
        <w:r w:rsidRPr="00F34A86">
          <w:rPr>
            <w:rFonts w:ascii="Times New Roman" w:hAnsi="Times New Roman" w:cs="Times New Roman"/>
            <w:sz w:val="20"/>
            <w:szCs w:val="20"/>
          </w:rPr>
          <w:t xml:space="preserve">«Conflicts are one of the biggest barriers to education for all», </w:t>
        </w:r>
        <w:r w:rsidRPr="00F34A86">
          <w:rPr>
            <w:rFonts w:ascii="Times New Roman" w:hAnsi="Times New Roman" w:cs="Times New Roman"/>
            <w:i/>
            <w:sz w:val="20"/>
            <w:szCs w:val="20"/>
          </w:rPr>
          <w:t xml:space="preserve">Global Education Monitoring Report. </w:t>
        </w:r>
        <w:r w:rsidRPr="00F34A86">
          <w:rPr>
            <w:rStyle w:val="Hyperlink"/>
            <w:rFonts w:ascii="Times New Roman" w:hAnsi="Times New Roman" w:cs="Times New Roman"/>
            <w:sz w:val="20"/>
            <w:szCs w:val="20"/>
          </w:rPr>
          <w:t>https://gemreportunesco.wordpress.com/2012/10/04/conflicts-are-one-of-the-biggest-barriers-to-education-for-all/</w:t>
        </w:r>
      </w:hyperlink>
    </w:p>
  </w:footnote>
  <w:footnote w:id="2">
    <w:p w14:paraId="0369D864" w14:textId="295EE438" w:rsidR="00EC262E" w:rsidRPr="00F34A86" w:rsidRDefault="00EC262E" w:rsidP="00F34A86">
      <w:pPr>
        <w:pStyle w:val="FootnoteText"/>
        <w:rPr>
          <w:rFonts w:ascii="Times New Roman" w:hAnsi="Times New Roman" w:cs="Times New Roman"/>
          <w:sz w:val="20"/>
          <w:szCs w:val="20"/>
        </w:rPr>
      </w:pPr>
      <w:r w:rsidRPr="00F34A86">
        <w:rPr>
          <w:rStyle w:val="FootnoteReference"/>
          <w:rFonts w:ascii="Times New Roman" w:hAnsi="Times New Roman" w:cs="Times New Roman"/>
          <w:sz w:val="20"/>
          <w:szCs w:val="20"/>
        </w:rPr>
        <w:footnoteRef/>
      </w:r>
      <w:r w:rsidRPr="00F34A86">
        <w:rPr>
          <w:rFonts w:ascii="Times New Roman" w:hAnsi="Times New Roman" w:cs="Times New Roman"/>
          <w:sz w:val="20"/>
          <w:szCs w:val="20"/>
        </w:rPr>
        <w:t xml:space="preserve"> «In Algeria, corruption bedevils the economy», </w:t>
      </w:r>
      <w:r w:rsidRPr="00F34A86">
        <w:rPr>
          <w:rFonts w:ascii="Times New Roman" w:hAnsi="Times New Roman" w:cs="Times New Roman"/>
          <w:i/>
          <w:sz w:val="20"/>
          <w:szCs w:val="20"/>
        </w:rPr>
        <w:t xml:space="preserve">The National. </w:t>
      </w:r>
      <w:hyperlink r:id="rId2" w:history="1">
        <w:r w:rsidRPr="00F34A86">
          <w:rPr>
            <w:rStyle w:val="Hyperlink"/>
            <w:rFonts w:ascii="Times New Roman" w:hAnsi="Times New Roman" w:cs="Times New Roman"/>
            <w:sz w:val="20"/>
            <w:szCs w:val="20"/>
          </w:rPr>
          <w:t>http://www.thenational.ae/opinion/comment/in-algeria-corruption-bedevils-the-economy</w:t>
        </w:r>
      </w:hyperlink>
    </w:p>
  </w:footnote>
  <w:footnote w:id="3">
    <w:p w14:paraId="3A7E1E18" w14:textId="3865FC3B" w:rsidR="00EC262E" w:rsidRPr="00F34A86" w:rsidRDefault="00EC262E" w:rsidP="00F34A86">
      <w:pPr>
        <w:pStyle w:val="FootnoteText"/>
        <w:rPr>
          <w:rFonts w:ascii="Times New Roman" w:hAnsi="Times New Roman" w:cs="Times New Roman"/>
          <w:sz w:val="20"/>
          <w:szCs w:val="20"/>
        </w:rPr>
      </w:pPr>
      <w:r w:rsidRPr="00F34A86">
        <w:rPr>
          <w:rStyle w:val="FootnoteReference"/>
          <w:rFonts w:ascii="Times New Roman" w:hAnsi="Times New Roman" w:cs="Times New Roman"/>
          <w:sz w:val="20"/>
          <w:szCs w:val="20"/>
        </w:rPr>
        <w:footnoteRef/>
      </w:r>
      <w:r w:rsidRPr="00F34A86">
        <w:rPr>
          <w:rFonts w:ascii="Times New Roman" w:hAnsi="Times New Roman" w:cs="Times New Roman"/>
          <w:sz w:val="20"/>
          <w:szCs w:val="20"/>
        </w:rPr>
        <w:t xml:space="preserve"> «Conflicts and education», </w:t>
      </w:r>
      <w:r w:rsidRPr="00F34A86">
        <w:rPr>
          <w:rFonts w:ascii="Times New Roman" w:hAnsi="Times New Roman" w:cs="Times New Roman"/>
          <w:i/>
          <w:sz w:val="20"/>
          <w:szCs w:val="20"/>
        </w:rPr>
        <w:t xml:space="preserve">All in School. </w:t>
      </w:r>
      <w:hyperlink r:id="rId3" w:history="1">
        <w:r w:rsidRPr="00F34A86">
          <w:rPr>
            <w:rStyle w:val="Hyperlink"/>
            <w:rFonts w:ascii="Times New Roman" w:hAnsi="Times New Roman" w:cs="Times New Roman"/>
            <w:sz w:val="20"/>
            <w:szCs w:val="20"/>
          </w:rPr>
          <w:t>http://allinschool.org/wp-content/uploads/2015/01/OOSC-2014-Conflict-and-education-final.pdf</w:t>
        </w:r>
      </w:hyperlink>
    </w:p>
  </w:footnote>
  <w:footnote w:id="4">
    <w:p w14:paraId="06A12E90" w14:textId="7A26A00E" w:rsidR="00EC262E" w:rsidRPr="00C56C42" w:rsidRDefault="00EC262E" w:rsidP="00C56C42">
      <w:pPr>
        <w:rPr>
          <w:rFonts w:ascii="Times New Roman" w:hAnsi="Times New Roman" w:cs="Times New Roman"/>
          <w:sz w:val="20"/>
          <w:szCs w:val="20"/>
        </w:rPr>
      </w:pPr>
      <w:r w:rsidRPr="00F34A86">
        <w:rPr>
          <w:rStyle w:val="FootnoteReference"/>
          <w:rFonts w:ascii="Times New Roman" w:hAnsi="Times New Roman" w:cs="Times New Roman"/>
          <w:sz w:val="20"/>
          <w:szCs w:val="20"/>
        </w:rPr>
        <w:footnoteRef/>
      </w:r>
      <w:r w:rsidRPr="00F34A86">
        <w:rPr>
          <w:rFonts w:ascii="Times New Roman" w:hAnsi="Times New Roman" w:cs="Times New Roman"/>
          <w:sz w:val="20"/>
          <w:szCs w:val="20"/>
        </w:rPr>
        <w:t xml:space="preserve"> «Restoring </w:t>
      </w:r>
      <w:r w:rsidR="00475B94" w:rsidRPr="00F34A86">
        <w:rPr>
          <w:rFonts w:ascii="Times New Roman" w:hAnsi="Times New Roman" w:cs="Times New Roman"/>
          <w:sz w:val="20"/>
          <w:szCs w:val="20"/>
        </w:rPr>
        <w:t>self-reliance</w:t>
      </w:r>
      <w:r w:rsidRPr="00F34A86">
        <w:rPr>
          <w:rFonts w:ascii="Times New Roman" w:hAnsi="Times New Roman" w:cs="Times New Roman"/>
          <w:sz w:val="20"/>
          <w:szCs w:val="20"/>
        </w:rPr>
        <w:t xml:space="preserve"> among Sahrawi refugees», UNHCR</w:t>
      </w:r>
      <w:r w:rsidRPr="00F34A86">
        <w:rPr>
          <w:rFonts w:ascii="Times New Roman" w:hAnsi="Times New Roman" w:cs="Times New Roman"/>
          <w:i/>
          <w:sz w:val="20"/>
          <w:szCs w:val="20"/>
        </w:rPr>
        <w:t xml:space="preserve">. </w:t>
      </w:r>
      <w:hyperlink r:id="rId4" w:history="1">
        <w:r w:rsidRPr="00F34A86">
          <w:rPr>
            <w:rStyle w:val="Hyperlink"/>
            <w:rFonts w:ascii="Times New Roman" w:hAnsi="Times New Roman" w:cs="Times New Roman"/>
            <w:sz w:val="20"/>
            <w:szCs w:val="20"/>
          </w:rPr>
          <w:t>http://www.unhcr.org/news/latest/2014/1/52ea22659/restoring-self-reliance-among-sahrawi-refugees-algeria.html</w:t>
        </w:r>
      </w:hyperlink>
    </w:p>
  </w:footnote>
  <w:footnote w:id="5">
    <w:p w14:paraId="2F7E21BD" w14:textId="56FAA103" w:rsidR="00EC262E" w:rsidRPr="00C56C42" w:rsidRDefault="00EC262E" w:rsidP="00C56C42">
      <w:pPr>
        <w:rPr>
          <w:rFonts w:ascii="Times New Roman" w:hAnsi="Times New Roman" w:cs="Times New Roman"/>
          <w:sz w:val="20"/>
          <w:szCs w:val="20"/>
        </w:rPr>
      </w:pPr>
      <w:r w:rsidRPr="00C56C42">
        <w:rPr>
          <w:rStyle w:val="FootnoteReference"/>
          <w:rFonts w:ascii="Times New Roman" w:hAnsi="Times New Roman" w:cs="Times New Roman"/>
          <w:sz w:val="20"/>
          <w:szCs w:val="20"/>
        </w:rPr>
        <w:footnoteRef/>
      </w:r>
      <w:r w:rsidRPr="00C56C42">
        <w:rPr>
          <w:rFonts w:ascii="Times New Roman" w:hAnsi="Times New Roman" w:cs="Times New Roman"/>
          <w:sz w:val="20"/>
          <w:szCs w:val="20"/>
        </w:rPr>
        <w:t xml:space="preserve"> «United Nations Convention against Corruption», UNODC. </w:t>
      </w:r>
      <w:hyperlink r:id="rId5" w:history="1">
        <w:r w:rsidRPr="00C56C42">
          <w:rPr>
            <w:rStyle w:val="Hyperlink"/>
            <w:rFonts w:ascii="Times New Roman" w:hAnsi="Times New Roman" w:cs="Times New Roman"/>
            <w:sz w:val="20"/>
            <w:szCs w:val="20"/>
          </w:rPr>
          <w:t>https://www.unodc.org/unodc/en/treaties/CAC/convention-highlights.html</w:t>
        </w:r>
      </w:hyperlink>
    </w:p>
  </w:footnote>
  <w:footnote w:id="6">
    <w:p w14:paraId="03B2EE5F" w14:textId="0D475B81" w:rsidR="00EC262E" w:rsidRPr="00C56C42" w:rsidRDefault="00EC262E" w:rsidP="00C56C42">
      <w:pPr>
        <w:rPr>
          <w:rFonts w:ascii="Times New Roman" w:hAnsi="Times New Roman" w:cs="Times New Roman"/>
          <w:sz w:val="20"/>
          <w:szCs w:val="20"/>
        </w:rPr>
      </w:pPr>
      <w:r w:rsidRPr="00C56C42">
        <w:rPr>
          <w:rStyle w:val="FootnoteReference"/>
          <w:rFonts w:ascii="Times New Roman" w:hAnsi="Times New Roman" w:cs="Times New Roman"/>
          <w:sz w:val="20"/>
          <w:szCs w:val="20"/>
        </w:rPr>
        <w:footnoteRef/>
      </w:r>
      <w:r w:rsidRPr="00C56C42">
        <w:rPr>
          <w:rFonts w:ascii="Times New Roman" w:hAnsi="Times New Roman" w:cs="Times New Roman"/>
          <w:sz w:val="20"/>
          <w:szCs w:val="20"/>
        </w:rPr>
        <w:t xml:space="preserve"> «Fighting against corruption in Algeria», </w:t>
      </w:r>
      <w:r w:rsidRPr="00C56C42">
        <w:rPr>
          <w:rFonts w:ascii="Times New Roman" w:hAnsi="Times New Roman" w:cs="Times New Roman"/>
          <w:i/>
          <w:sz w:val="20"/>
          <w:szCs w:val="20"/>
        </w:rPr>
        <w:t xml:space="preserve">Patriots on </w:t>
      </w:r>
      <w:r w:rsidRPr="00C56C42">
        <w:rPr>
          <w:rFonts w:ascii="Times New Roman" w:hAnsi="Times New Roman" w:cs="Times New Roman"/>
          <w:sz w:val="20"/>
          <w:szCs w:val="20"/>
        </w:rPr>
        <w:t>Fire</w:t>
      </w:r>
      <w:r w:rsidRPr="00C56C42">
        <w:rPr>
          <w:rFonts w:ascii="Times New Roman" w:hAnsi="Times New Roman" w:cs="Times New Roman"/>
          <w:i/>
          <w:sz w:val="20"/>
          <w:szCs w:val="20"/>
        </w:rPr>
        <w:t xml:space="preserve">. </w:t>
      </w:r>
      <w:hyperlink r:id="rId6" w:history="1">
        <w:r w:rsidRPr="00C56C42">
          <w:rPr>
            <w:rStyle w:val="Hyperlink"/>
            <w:rFonts w:ascii="Times New Roman" w:hAnsi="Times New Roman" w:cs="Times New Roman"/>
            <w:sz w:val="20"/>
            <w:szCs w:val="20"/>
          </w:rPr>
          <w:t>https://vivalalgerie.wordpress.com/2010/01/03/fighting-against-corruption-in-algeria/</w:t>
        </w:r>
      </w:hyperlink>
    </w:p>
  </w:footnote>
  <w:footnote w:id="7">
    <w:p w14:paraId="2E03E817" w14:textId="77777777" w:rsidR="00EC262E" w:rsidRPr="00C56C42" w:rsidRDefault="00EC262E" w:rsidP="00C56C42">
      <w:pPr>
        <w:pStyle w:val="FootnoteText"/>
        <w:rPr>
          <w:rFonts w:ascii="Times New Roman" w:hAnsi="Times New Roman" w:cs="Times New Roman"/>
          <w:sz w:val="20"/>
          <w:szCs w:val="20"/>
          <w:u w:val="single"/>
        </w:rPr>
      </w:pPr>
      <w:r w:rsidRPr="00C56C42">
        <w:rPr>
          <w:rStyle w:val="FootnoteReference"/>
          <w:rFonts w:ascii="Times New Roman" w:hAnsi="Times New Roman" w:cs="Times New Roman"/>
          <w:sz w:val="20"/>
          <w:szCs w:val="20"/>
        </w:rPr>
        <w:footnoteRef/>
      </w:r>
      <w:r w:rsidRPr="00C56C42">
        <w:rPr>
          <w:rFonts w:ascii="Times New Roman" w:hAnsi="Times New Roman" w:cs="Times New Roman"/>
          <w:sz w:val="20"/>
          <w:szCs w:val="20"/>
        </w:rPr>
        <w:t xml:space="preserve"> </w:t>
      </w:r>
      <w:hyperlink w:history="1">
        <w:r w:rsidRPr="00C56C42">
          <w:rPr>
            <w:rStyle w:val="Hyperlink"/>
            <w:rFonts w:ascii="Times New Roman" w:hAnsi="Times New Roman" w:cs="Times New Roman"/>
            <w:color w:val="auto"/>
            <w:sz w:val="20"/>
            <w:szCs w:val="20"/>
            <w:u w:val="none"/>
          </w:rPr>
          <w:t xml:space="preserve">«Legal and protection policies», </w:t>
        </w:r>
        <w:r w:rsidRPr="00C56C42">
          <w:rPr>
            <w:rStyle w:val="Hyperlink"/>
            <w:rFonts w:ascii="Times New Roman" w:hAnsi="Times New Roman" w:cs="Times New Roman"/>
            <w:i/>
            <w:color w:val="auto"/>
            <w:sz w:val="20"/>
            <w:szCs w:val="20"/>
            <w:u w:val="none"/>
          </w:rPr>
          <w:t>UNHCR.</w:t>
        </w:r>
        <w:r w:rsidRPr="00C56C42">
          <w:rPr>
            <w:rStyle w:val="Hyperlink"/>
            <w:rFonts w:ascii="Times New Roman" w:hAnsi="Times New Roman" w:cs="Times New Roman"/>
            <w:i/>
            <w:sz w:val="20"/>
            <w:szCs w:val="20"/>
          </w:rPr>
          <w:t xml:space="preserve"> </w:t>
        </w:r>
        <w:r w:rsidRPr="00C56C42">
          <w:rPr>
            <w:rStyle w:val="Hyperlink"/>
            <w:rFonts w:ascii="Times New Roman" w:hAnsi="Times New Roman" w:cs="Times New Roman"/>
            <w:sz w:val="20"/>
            <w:szCs w:val="20"/>
          </w:rPr>
          <w:t>http://www.unhcr.org/protection/globalconsult/44bb90882/12-rights-refugees-context-integration-legal-standards-recommendations.html?query=education%20of%20refugees</w:t>
        </w:r>
      </w:hyperlink>
    </w:p>
    <w:p w14:paraId="70805D6E" w14:textId="4E13F713" w:rsidR="00EC262E" w:rsidRPr="00C56C42" w:rsidRDefault="00EC262E">
      <w:pPr>
        <w:pStyle w:val="FootnoteText"/>
        <w:rPr>
          <w:lang w:val="fr-FR"/>
        </w:rPr>
      </w:pPr>
    </w:p>
  </w:footnote>
  <w:footnote w:id="8">
    <w:p w14:paraId="1EDC9EAC" w14:textId="120A4BE4" w:rsidR="00EC262E" w:rsidRPr="00151D0E" w:rsidRDefault="00EC262E" w:rsidP="00151D0E">
      <w:pPr>
        <w:pStyle w:val="FootnoteText"/>
        <w:rPr>
          <w:rFonts w:ascii="Times New Roman" w:hAnsi="Times New Roman" w:cs="Times New Roman"/>
          <w:sz w:val="20"/>
          <w:szCs w:val="20"/>
        </w:rPr>
      </w:pPr>
      <w:r w:rsidRPr="00151D0E">
        <w:rPr>
          <w:rStyle w:val="FootnoteReference"/>
          <w:rFonts w:ascii="Times New Roman" w:hAnsi="Times New Roman" w:cs="Times New Roman"/>
          <w:sz w:val="20"/>
          <w:szCs w:val="20"/>
        </w:rPr>
        <w:footnoteRef/>
      </w:r>
      <w:r w:rsidRPr="00151D0E">
        <w:rPr>
          <w:rFonts w:ascii="Times New Roman" w:hAnsi="Times New Roman" w:cs="Times New Roman"/>
          <w:sz w:val="20"/>
          <w:szCs w:val="20"/>
        </w:rPr>
        <w:t xml:space="preserve"> «Algeria corruption report», </w:t>
      </w:r>
      <w:r w:rsidRPr="00151D0E">
        <w:rPr>
          <w:rFonts w:ascii="Times New Roman" w:hAnsi="Times New Roman" w:cs="Times New Roman"/>
          <w:i/>
          <w:sz w:val="20"/>
          <w:szCs w:val="20"/>
        </w:rPr>
        <w:t xml:space="preserve">Business Anti-Corruption. </w:t>
      </w:r>
      <w:hyperlink r:id="rId7" w:history="1">
        <w:r w:rsidRPr="00151D0E">
          <w:rPr>
            <w:rStyle w:val="Hyperlink"/>
            <w:rFonts w:ascii="Times New Roman" w:hAnsi="Times New Roman" w:cs="Times New Roman"/>
            <w:sz w:val="20"/>
            <w:szCs w:val="20"/>
          </w:rPr>
          <w:t>http://www.business-anti-corruption.com/country-profiles/algeria</w:t>
        </w:r>
      </w:hyperlink>
    </w:p>
  </w:footnote>
  <w:footnote w:id="9">
    <w:p w14:paraId="5BB5D5D6" w14:textId="085D8F58" w:rsidR="00EC262E" w:rsidRPr="00151D0E" w:rsidRDefault="00EC262E" w:rsidP="00151D0E">
      <w:pPr>
        <w:rPr>
          <w:rFonts w:ascii="Times New Roman" w:hAnsi="Times New Roman" w:cs="Times New Roman"/>
          <w:sz w:val="20"/>
          <w:szCs w:val="20"/>
        </w:rPr>
      </w:pPr>
      <w:r w:rsidRPr="00151D0E">
        <w:rPr>
          <w:rStyle w:val="FootnoteReference"/>
          <w:rFonts w:ascii="Times New Roman" w:hAnsi="Times New Roman" w:cs="Times New Roman"/>
          <w:sz w:val="20"/>
          <w:szCs w:val="20"/>
        </w:rPr>
        <w:footnoteRef/>
      </w:r>
      <w:r w:rsidRPr="00151D0E">
        <w:rPr>
          <w:rFonts w:ascii="Times New Roman" w:hAnsi="Times New Roman" w:cs="Times New Roman"/>
          <w:sz w:val="20"/>
          <w:szCs w:val="20"/>
        </w:rPr>
        <w:t xml:space="preserve"> «Education and conflict», </w:t>
      </w:r>
      <w:r w:rsidRPr="00151D0E">
        <w:rPr>
          <w:rFonts w:ascii="Times New Roman" w:hAnsi="Times New Roman" w:cs="Times New Roman"/>
          <w:i/>
          <w:sz w:val="20"/>
          <w:szCs w:val="20"/>
        </w:rPr>
        <w:t xml:space="preserve">Human Rights Watch. </w:t>
      </w:r>
      <w:hyperlink r:id="rId8" w:history="1">
        <w:r w:rsidRPr="00151D0E">
          <w:rPr>
            <w:rStyle w:val="Hyperlink"/>
            <w:rFonts w:ascii="Times New Roman" w:hAnsi="Times New Roman" w:cs="Times New Roman"/>
            <w:sz w:val="20"/>
            <w:szCs w:val="20"/>
          </w:rPr>
          <w:t>https://www.hrw.org/topic/childrens-rights/education-and-conflict</w:t>
        </w:r>
      </w:hyperlink>
    </w:p>
  </w:footnote>
  <w:footnote w:id="10">
    <w:p w14:paraId="7E287BB9" w14:textId="64704672" w:rsidR="00EC262E" w:rsidRPr="00151D0E" w:rsidRDefault="00EC262E" w:rsidP="00151D0E">
      <w:pPr>
        <w:rPr>
          <w:rFonts w:ascii="Times New Roman" w:hAnsi="Times New Roman" w:cs="Times New Roman"/>
          <w:sz w:val="20"/>
          <w:szCs w:val="20"/>
        </w:rPr>
      </w:pPr>
      <w:r w:rsidRPr="00151D0E">
        <w:rPr>
          <w:rStyle w:val="FootnoteReference"/>
          <w:rFonts w:ascii="Times New Roman" w:hAnsi="Times New Roman" w:cs="Times New Roman"/>
          <w:sz w:val="20"/>
          <w:szCs w:val="20"/>
        </w:rPr>
        <w:footnoteRef/>
      </w:r>
      <w:r w:rsidRPr="00151D0E">
        <w:rPr>
          <w:rFonts w:ascii="Times New Roman" w:hAnsi="Times New Roman" w:cs="Times New Roman"/>
          <w:sz w:val="20"/>
          <w:szCs w:val="20"/>
        </w:rPr>
        <w:t xml:space="preserve"> «Armed conflict», </w:t>
      </w:r>
      <w:r w:rsidRPr="00151D0E">
        <w:rPr>
          <w:rFonts w:ascii="Times New Roman" w:hAnsi="Times New Roman" w:cs="Times New Roman"/>
          <w:i/>
          <w:sz w:val="20"/>
          <w:szCs w:val="20"/>
        </w:rPr>
        <w:t xml:space="preserve">Educate a Child. </w:t>
      </w:r>
      <w:hyperlink r:id="rId9" w:history="1">
        <w:r w:rsidRPr="00151D0E">
          <w:rPr>
            <w:rStyle w:val="Hyperlink"/>
            <w:rFonts w:ascii="Times New Roman" w:hAnsi="Times New Roman" w:cs="Times New Roman"/>
            <w:sz w:val="20"/>
            <w:szCs w:val="20"/>
          </w:rPr>
          <w:t>http://educateachild.org/explore/barriers-to-education/fragile-and-conflict-affected-situations/armed-conflict</w:t>
        </w:r>
      </w:hyperlink>
    </w:p>
  </w:footnote>
  <w:footnote w:id="11">
    <w:p w14:paraId="49F0DD02" w14:textId="0BF791B1" w:rsidR="00EC262E" w:rsidRPr="00151D0E" w:rsidRDefault="00EC262E" w:rsidP="00151D0E">
      <w:pPr>
        <w:rPr>
          <w:rFonts w:ascii="Times New Roman" w:hAnsi="Times New Roman" w:cs="Times New Roman"/>
          <w:color w:val="0000FF" w:themeColor="hyperlink"/>
          <w:sz w:val="20"/>
          <w:szCs w:val="20"/>
          <w:u w:val="single"/>
        </w:rPr>
      </w:pPr>
      <w:r w:rsidRPr="00151D0E">
        <w:rPr>
          <w:rStyle w:val="FootnoteReference"/>
          <w:rFonts w:ascii="Times New Roman" w:hAnsi="Times New Roman" w:cs="Times New Roman"/>
          <w:sz w:val="20"/>
          <w:szCs w:val="20"/>
        </w:rPr>
        <w:footnoteRef/>
      </w:r>
      <w:r w:rsidRPr="00151D0E">
        <w:rPr>
          <w:rFonts w:ascii="Times New Roman" w:hAnsi="Times New Roman" w:cs="Times New Roman"/>
          <w:sz w:val="20"/>
          <w:szCs w:val="20"/>
        </w:rPr>
        <w:t xml:space="preserve"> «Reducing Disaster Risk at World Heritage Properties», </w:t>
      </w:r>
      <w:r w:rsidRPr="00151D0E">
        <w:rPr>
          <w:rFonts w:ascii="Times New Roman" w:hAnsi="Times New Roman" w:cs="Times New Roman"/>
          <w:i/>
          <w:sz w:val="20"/>
          <w:szCs w:val="20"/>
        </w:rPr>
        <w:t xml:space="preserve">UNESCO. </w:t>
      </w:r>
      <w:hyperlink r:id="rId10" w:anchor="need" w:history="1">
        <w:r w:rsidRPr="00151D0E">
          <w:rPr>
            <w:rStyle w:val="Hyperlink"/>
            <w:rFonts w:ascii="Times New Roman" w:hAnsi="Times New Roman" w:cs="Times New Roman"/>
            <w:sz w:val="20"/>
            <w:szCs w:val="20"/>
          </w:rPr>
          <w:t>http://whc.unesco.org/en/disaster-risk-reduction/#need</w:t>
        </w:r>
      </w:hyperlink>
    </w:p>
  </w:footnote>
  <w:footnote w:id="12">
    <w:p w14:paraId="60CF5213" w14:textId="3128F97A" w:rsidR="00EC262E" w:rsidRPr="00151D0E" w:rsidRDefault="00EC262E" w:rsidP="00151D0E">
      <w:pPr>
        <w:pStyle w:val="FootnoteText"/>
        <w:rPr>
          <w:rFonts w:ascii="Times New Roman" w:hAnsi="Times New Roman" w:cs="Times New Roman"/>
          <w:sz w:val="20"/>
          <w:szCs w:val="20"/>
          <w:lang w:val="fr-FR"/>
        </w:rPr>
      </w:pPr>
      <w:r w:rsidRPr="00151D0E">
        <w:rPr>
          <w:rStyle w:val="FootnoteReference"/>
          <w:rFonts w:ascii="Times New Roman" w:hAnsi="Times New Roman" w:cs="Times New Roman"/>
          <w:sz w:val="20"/>
          <w:szCs w:val="20"/>
        </w:rPr>
        <w:footnoteRef/>
      </w:r>
      <w:r w:rsidRPr="00151D0E">
        <w:rPr>
          <w:rFonts w:ascii="Times New Roman" w:hAnsi="Times New Roman" w:cs="Times New Roman"/>
          <w:sz w:val="20"/>
          <w:szCs w:val="20"/>
        </w:rPr>
        <w:t xml:space="preserve"> </w:t>
      </w:r>
      <w:r w:rsidRPr="00151D0E">
        <w:rPr>
          <w:rFonts w:ascii="Times New Roman" w:hAnsi="Times New Roman" w:cs="Times New Roman"/>
          <w:sz w:val="20"/>
          <w:szCs w:val="20"/>
          <w:lang w:val="fr-FR"/>
        </w:rPr>
        <w:t>Ibid.</w:t>
      </w:r>
    </w:p>
  </w:footnote>
  <w:footnote w:id="13">
    <w:p w14:paraId="1223589A" w14:textId="3E523FB7" w:rsidR="00EC262E" w:rsidRPr="00151D0E" w:rsidRDefault="00EC262E" w:rsidP="00151D0E">
      <w:pPr>
        <w:rPr>
          <w:rFonts w:ascii="Times New Roman" w:hAnsi="Times New Roman" w:cs="Times New Roman"/>
          <w:sz w:val="20"/>
          <w:szCs w:val="20"/>
        </w:rPr>
      </w:pPr>
      <w:r w:rsidRPr="00151D0E">
        <w:rPr>
          <w:rStyle w:val="FootnoteReference"/>
          <w:rFonts w:ascii="Times New Roman" w:hAnsi="Times New Roman" w:cs="Times New Roman"/>
          <w:sz w:val="20"/>
          <w:szCs w:val="20"/>
        </w:rPr>
        <w:footnoteRef/>
      </w:r>
      <w:r w:rsidRPr="00151D0E">
        <w:rPr>
          <w:rFonts w:ascii="Times New Roman" w:hAnsi="Times New Roman" w:cs="Times New Roman"/>
          <w:sz w:val="20"/>
          <w:szCs w:val="20"/>
        </w:rPr>
        <w:t xml:space="preserve"> «10 of the Great World Heritage Sites That Could Be Destroyed by Climate Change», </w:t>
      </w:r>
      <w:r w:rsidRPr="00151D0E">
        <w:rPr>
          <w:rFonts w:ascii="Times New Roman" w:hAnsi="Times New Roman" w:cs="Times New Roman"/>
          <w:i/>
          <w:sz w:val="20"/>
          <w:szCs w:val="20"/>
        </w:rPr>
        <w:t xml:space="preserve">Alternet. </w:t>
      </w:r>
      <w:hyperlink r:id="rId11" w:history="1">
        <w:r w:rsidRPr="00151D0E">
          <w:rPr>
            <w:rStyle w:val="Hyperlink"/>
            <w:rFonts w:ascii="Times New Roman" w:hAnsi="Times New Roman" w:cs="Times New Roman"/>
            <w:sz w:val="20"/>
            <w:szCs w:val="20"/>
          </w:rPr>
          <w:t>http://www.alternet.org/environment/climate-change-threatens-world-heritage-sites</w:t>
        </w:r>
      </w:hyperlink>
    </w:p>
  </w:footnote>
  <w:footnote w:id="14">
    <w:p w14:paraId="4D0963EA" w14:textId="564115C2" w:rsidR="00EC262E" w:rsidRPr="00EC262E" w:rsidRDefault="00EC262E" w:rsidP="00EC262E">
      <w:pPr>
        <w:rPr>
          <w:rFonts w:ascii="Times New Roman" w:hAnsi="Times New Roman" w:cs="Times New Roman"/>
          <w:color w:val="0000FF" w:themeColor="hyperlink"/>
          <w:sz w:val="20"/>
          <w:szCs w:val="20"/>
          <w:u w:val="single"/>
        </w:rPr>
      </w:pPr>
      <w:r w:rsidRPr="00EC262E">
        <w:rPr>
          <w:rStyle w:val="FootnoteReference"/>
          <w:rFonts w:ascii="Times New Roman" w:hAnsi="Times New Roman" w:cs="Times New Roman"/>
          <w:sz w:val="20"/>
          <w:szCs w:val="20"/>
        </w:rPr>
        <w:footnoteRef/>
      </w:r>
      <w:r w:rsidRPr="00EC262E">
        <w:rPr>
          <w:rFonts w:ascii="Times New Roman" w:hAnsi="Times New Roman" w:cs="Times New Roman"/>
          <w:sz w:val="20"/>
          <w:szCs w:val="20"/>
        </w:rPr>
        <w:t xml:space="preserve"> «Africa’s rich heritage is under threat»,</w:t>
      </w:r>
      <w:r w:rsidRPr="00EC262E">
        <w:rPr>
          <w:rFonts w:ascii="Times New Roman" w:hAnsi="Times New Roman" w:cs="Times New Roman"/>
          <w:i/>
          <w:sz w:val="20"/>
          <w:szCs w:val="20"/>
        </w:rPr>
        <w:t xml:space="preserve"> The Conversation. </w:t>
      </w:r>
      <w:hyperlink r:id="rId12" w:history="1">
        <w:r w:rsidRPr="00EC262E">
          <w:rPr>
            <w:rStyle w:val="Hyperlink"/>
            <w:rFonts w:ascii="Times New Roman" w:hAnsi="Times New Roman" w:cs="Times New Roman"/>
            <w:sz w:val="20"/>
            <w:szCs w:val="20"/>
          </w:rPr>
          <w:t>http://theconversation.com/africas-rich-heritage-is-under-threat-42335</w:t>
        </w:r>
      </w:hyperlink>
    </w:p>
  </w:footnote>
  <w:footnote w:id="15">
    <w:p w14:paraId="2E69E7B8" w14:textId="741C96CB" w:rsidR="00EC262E" w:rsidRPr="00EC262E" w:rsidRDefault="00EC262E" w:rsidP="00EC262E">
      <w:pPr>
        <w:rPr>
          <w:rFonts w:ascii="Times New Roman" w:hAnsi="Times New Roman" w:cs="Times New Roman"/>
          <w:sz w:val="20"/>
          <w:szCs w:val="20"/>
        </w:rPr>
      </w:pPr>
      <w:r w:rsidRPr="00EC262E">
        <w:rPr>
          <w:rStyle w:val="FootnoteReference"/>
          <w:rFonts w:ascii="Times New Roman" w:hAnsi="Times New Roman" w:cs="Times New Roman"/>
          <w:sz w:val="20"/>
          <w:szCs w:val="20"/>
        </w:rPr>
        <w:footnoteRef/>
      </w:r>
      <w:r w:rsidRPr="00EC262E">
        <w:rPr>
          <w:rFonts w:ascii="Times New Roman" w:hAnsi="Times New Roman" w:cs="Times New Roman"/>
          <w:sz w:val="20"/>
          <w:szCs w:val="20"/>
        </w:rPr>
        <w:t xml:space="preserve"> «Climate change threatens UNESCO World Heritage sites», </w:t>
      </w:r>
      <w:r w:rsidRPr="00EC262E">
        <w:rPr>
          <w:rFonts w:ascii="Times New Roman" w:hAnsi="Times New Roman" w:cs="Times New Roman"/>
          <w:i/>
          <w:sz w:val="20"/>
          <w:szCs w:val="20"/>
        </w:rPr>
        <w:t xml:space="preserve">UNESCO. </w:t>
      </w:r>
      <w:hyperlink r:id="rId13" w:history="1">
        <w:r w:rsidRPr="00EC262E">
          <w:rPr>
            <w:rStyle w:val="Hyperlink"/>
            <w:rFonts w:ascii="Times New Roman" w:hAnsi="Times New Roman" w:cs="Times New Roman"/>
            <w:sz w:val="20"/>
            <w:szCs w:val="20"/>
          </w:rPr>
          <w:t>http://whc.unesco.org/en/news/319/</w:t>
        </w:r>
      </w:hyperlink>
    </w:p>
  </w:footnote>
  <w:footnote w:id="16">
    <w:p w14:paraId="53539B62" w14:textId="2357A333" w:rsidR="00EC262E" w:rsidRPr="00EC262E" w:rsidRDefault="00EC262E" w:rsidP="00EC262E">
      <w:pPr>
        <w:pStyle w:val="FootnoteText"/>
        <w:rPr>
          <w:lang w:val="fr-FR"/>
        </w:rPr>
      </w:pPr>
      <w:r w:rsidRPr="00EC262E">
        <w:rPr>
          <w:rStyle w:val="FootnoteReference"/>
          <w:rFonts w:ascii="Times New Roman" w:hAnsi="Times New Roman" w:cs="Times New Roman"/>
          <w:sz w:val="20"/>
          <w:szCs w:val="20"/>
        </w:rPr>
        <w:footnoteRef/>
      </w:r>
      <w:r w:rsidRPr="00EC262E">
        <w:rPr>
          <w:rFonts w:ascii="Times New Roman" w:hAnsi="Times New Roman" w:cs="Times New Roman"/>
          <w:sz w:val="20"/>
          <w:szCs w:val="20"/>
        </w:rPr>
        <w:t xml:space="preserve">«World heritage and tourism in a changing climate», </w:t>
      </w:r>
      <w:r w:rsidRPr="00EC262E">
        <w:rPr>
          <w:rFonts w:ascii="Times New Roman" w:hAnsi="Times New Roman" w:cs="Times New Roman"/>
          <w:i/>
          <w:sz w:val="20"/>
          <w:szCs w:val="20"/>
        </w:rPr>
        <w:t>UNESCO.</w:t>
      </w:r>
      <w:r w:rsidRPr="00EC262E">
        <w:rPr>
          <w:rFonts w:ascii="Times New Roman" w:hAnsi="Times New Roman" w:cs="Times New Roman"/>
          <w:sz w:val="20"/>
          <w:szCs w:val="20"/>
        </w:rPr>
        <w:t xml:space="preserve"> </w:t>
      </w:r>
      <w:hyperlink r:id="rId14" w:history="1">
        <w:r w:rsidRPr="00EC262E">
          <w:rPr>
            <w:rStyle w:val="Hyperlink"/>
            <w:rFonts w:ascii="Times New Roman" w:hAnsi="Times New Roman" w:cs="Times New Roman"/>
            <w:sz w:val="20"/>
            <w:szCs w:val="20"/>
          </w:rPr>
          <w:t>http://whc.unesco.org/en/news/1500</w:t>
        </w:r>
      </w:hyperlink>
      <w:r>
        <w:t xml:space="preserve"> </w:t>
      </w:r>
    </w:p>
  </w:footnote>
  <w:footnote w:id="17">
    <w:p w14:paraId="65675C51" w14:textId="615811E9" w:rsidR="00EC262E" w:rsidRPr="00EC262E" w:rsidRDefault="00EC262E" w:rsidP="00EC262E">
      <w:pPr>
        <w:rPr>
          <w:rFonts w:ascii="Times New Roman" w:hAnsi="Times New Roman" w:cs="Times New Roman"/>
          <w:sz w:val="20"/>
          <w:szCs w:val="20"/>
        </w:rPr>
      </w:pPr>
      <w:r w:rsidRPr="00EC262E">
        <w:rPr>
          <w:rStyle w:val="FootnoteReference"/>
          <w:rFonts w:ascii="Times New Roman" w:hAnsi="Times New Roman" w:cs="Times New Roman"/>
          <w:sz w:val="20"/>
          <w:szCs w:val="20"/>
        </w:rPr>
        <w:footnoteRef/>
      </w:r>
      <w:r w:rsidRPr="00EC262E">
        <w:rPr>
          <w:rFonts w:ascii="Times New Roman" w:hAnsi="Times New Roman" w:cs="Times New Roman"/>
          <w:sz w:val="20"/>
          <w:szCs w:val="20"/>
        </w:rPr>
        <w:t xml:space="preserve"> «Incheon Declaration», </w:t>
      </w:r>
      <w:r w:rsidRPr="00EC262E">
        <w:rPr>
          <w:rFonts w:ascii="Times New Roman" w:hAnsi="Times New Roman" w:cs="Times New Roman"/>
          <w:i/>
          <w:sz w:val="20"/>
          <w:szCs w:val="20"/>
        </w:rPr>
        <w:t xml:space="preserve">UNESCO. </w:t>
      </w:r>
      <w:hyperlink r:id="rId15" w:history="1">
        <w:r w:rsidRPr="00EC262E">
          <w:rPr>
            <w:rStyle w:val="Hyperlink"/>
            <w:rFonts w:ascii="Times New Roman" w:hAnsi="Times New Roman" w:cs="Times New Roman"/>
            <w:sz w:val="20"/>
            <w:szCs w:val="20"/>
          </w:rPr>
          <w:t>http://www.uis.unesco.org/Education/Documents/education_2030_incheon_declaration_en.pdf</w:t>
        </w:r>
      </w:hyperlink>
    </w:p>
  </w:footnote>
  <w:footnote w:id="18">
    <w:p w14:paraId="46E4FD7F" w14:textId="3AFB9A37" w:rsidR="00EC262E" w:rsidRPr="00EC262E" w:rsidRDefault="00EC262E" w:rsidP="00EC262E">
      <w:pPr>
        <w:pStyle w:val="FootnoteText"/>
        <w:rPr>
          <w:rFonts w:ascii="Times New Roman" w:hAnsi="Times New Roman" w:cs="Times New Roman"/>
          <w:lang w:val="fr-FR"/>
        </w:rPr>
      </w:pPr>
      <w:r w:rsidRPr="00EC262E">
        <w:rPr>
          <w:rStyle w:val="FootnoteReference"/>
          <w:rFonts w:ascii="Times New Roman" w:hAnsi="Times New Roman" w:cs="Times New Roman"/>
          <w:sz w:val="20"/>
        </w:rPr>
        <w:footnoteRef/>
      </w:r>
      <w:r w:rsidRPr="00EC262E">
        <w:rPr>
          <w:rFonts w:ascii="Times New Roman" w:hAnsi="Times New Roman" w:cs="Times New Roman"/>
          <w:sz w:val="20"/>
        </w:rPr>
        <w:t xml:space="preserve"> </w:t>
      </w:r>
      <w:r w:rsidRPr="00EC262E">
        <w:rPr>
          <w:rFonts w:ascii="Times New Roman" w:hAnsi="Times New Roman" w:cs="Times New Roman"/>
          <w:sz w:val="20"/>
          <w:lang w:val="fr-FR"/>
        </w:rPr>
        <w:t>Ibid.</w:t>
      </w:r>
    </w:p>
  </w:footnote>
  <w:footnote w:id="19">
    <w:p w14:paraId="2442ACFF" w14:textId="286700B7" w:rsidR="00EC262E" w:rsidRPr="00EC262E" w:rsidRDefault="00EC262E" w:rsidP="00EC262E">
      <w:pPr>
        <w:rPr>
          <w:rFonts w:ascii="Times New Roman" w:hAnsi="Times New Roman" w:cs="Times New Roman"/>
          <w:sz w:val="20"/>
          <w:szCs w:val="20"/>
        </w:rPr>
      </w:pPr>
      <w:r w:rsidRPr="00EC262E">
        <w:rPr>
          <w:rStyle w:val="FootnoteReference"/>
          <w:rFonts w:ascii="Times New Roman" w:hAnsi="Times New Roman" w:cs="Times New Roman"/>
          <w:sz w:val="20"/>
          <w:szCs w:val="20"/>
        </w:rPr>
        <w:footnoteRef/>
      </w:r>
      <w:r w:rsidRPr="00EC262E">
        <w:rPr>
          <w:rFonts w:ascii="Times New Roman" w:hAnsi="Times New Roman" w:cs="Times New Roman"/>
          <w:sz w:val="20"/>
          <w:szCs w:val="20"/>
        </w:rPr>
        <w:t xml:space="preserve"> «Education 2030 framework to action, Let’s get started», </w:t>
      </w:r>
      <w:r w:rsidRPr="00EC262E">
        <w:rPr>
          <w:rFonts w:ascii="Times New Roman" w:hAnsi="Times New Roman" w:cs="Times New Roman"/>
          <w:i/>
          <w:sz w:val="20"/>
          <w:szCs w:val="20"/>
        </w:rPr>
        <w:t>Global Education Monitoring Report</w:t>
      </w:r>
      <w:r w:rsidRPr="00EC262E">
        <w:rPr>
          <w:rFonts w:ascii="Times New Roman" w:hAnsi="Times New Roman" w:cs="Times New Roman"/>
          <w:sz w:val="20"/>
          <w:szCs w:val="20"/>
        </w:rPr>
        <w:t xml:space="preserve">. </w:t>
      </w:r>
      <w:hyperlink r:id="rId16" w:history="1">
        <w:r w:rsidRPr="00EC262E">
          <w:rPr>
            <w:rStyle w:val="Hyperlink"/>
            <w:rFonts w:ascii="Times New Roman" w:hAnsi="Times New Roman" w:cs="Times New Roman"/>
            <w:sz w:val="20"/>
            <w:szCs w:val="20"/>
          </w:rPr>
          <w:t>https://gemreportunesco.wordpress.com/2015/11/04/education-2030-framework-for-action-lets-get-started/</w:t>
        </w:r>
      </w:hyperlink>
    </w:p>
  </w:footnote>
  <w:footnote w:id="20">
    <w:p w14:paraId="46CF02F8" w14:textId="337B3B4C" w:rsidR="00EC262E" w:rsidRPr="00EC262E" w:rsidRDefault="00EC262E" w:rsidP="00EC262E">
      <w:pPr>
        <w:rPr>
          <w:rFonts w:ascii="Times New Roman" w:hAnsi="Times New Roman" w:cs="Times New Roman"/>
          <w:sz w:val="20"/>
          <w:szCs w:val="20"/>
        </w:rPr>
      </w:pPr>
      <w:r w:rsidRPr="00EC262E">
        <w:rPr>
          <w:rStyle w:val="FootnoteReference"/>
          <w:rFonts w:ascii="Times New Roman" w:hAnsi="Times New Roman" w:cs="Times New Roman"/>
          <w:sz w:val="20"/>
          <w:szCs w:val="20"/>
        </w:rPr>
        <w:footnoteRef/>
      </w:r>
      <w:r w:rsidRPr="00EC262E">
        <w:rPr>
          <w:rFonts w:ascii="Times New Roman" w:hAnsi="Times New Roman" w:cs="Times New Roman"/>
          <w:sz w:val="20"/>
          <w:szCs w:val="20"/>
        </w:rPr>
        <w:t xml:space="preserve"> «Les 6 objectifs EPT», </w:t>
      </w:r>
      <w:r w:rsidRPr="00EC262E">
        <w:rPr>
          <w:rFonts w:ascii="Times New Roman" w:hAnsi="Times New Roman" w:cs="Times New Roman"/>
          <w:i/>
          <w:sz w:val="20"/>
          <w:szCs w:val="20"/>
        </w:rPr>
        <w:t xml:space="preserve">UNESCO. </w:t>
      </w:r>
      <w:hyperlink r:id="rId17" w:history="1">
        <w:r w:rsidRPr="00EC262E">
          <w:rPr>
            <w:rStyle w:val="Hyperlink"/>
            <w:rFonts w:ascii="Times New Roman" w:hAnsi="Times New Roman" w:cs="Times New Roman"/>
            <w:sz w:val="20"/>
            <w:szCs w:val="20"/>
          </w:rPr>
          <w:t>http://www.unesco.org/new/fr/education/themes/leading-the-international-agenda/education-for-all/efa-goals/</w:t>
        </w:r>
      </w:hyperlink>
    </w:p>
  </w:footnote>
  <w:footnote w:id="21">
    <w:p w14:paraId="36F209FB" w14:textId="1498582C" w:rsidR="00EC262E" w:rsidRPr="00EC262E" w:rsidRDefault="00EC262E">
      <w:pPr>
        <w:pStyle w:val="FootnoteText"/>
        <w:rPr>
          <w:rFonts w:ascii="Times New Roman" w:hAnsi="Times New Roman" w:cs="Times New Roman"/>
          <w:sz w:val="20"/>
          <w:szCs w:val="20"/>
          <w:lang w:val="fr-FR"/>
        </w:rPr>
      </w:pPr>
      <w:r w:rsidRPr="00EC262E">
        <w:rPr>
          <w:rStyle w:val="FootnoteReference"/>
          <w:rFonts w:ascii="Times New Roman" w:hAnsi="Times New Roman" w:cs="Times New Roman"/>
          <w:sz w:val="20"/>
          <w:szCs w:val="20"/>
        </w:rPr>
        <w:footnoteRef/>
      </w:r>
      <w:r w:rsidRPr="00EC262E">
        <w:rPr>
          <w:rFonts w:ascii="Times New Roman" w:hAnsi="Times New Roman" w:cs="Times New Roman"/>
          <w:sz w:val="20"/>
          <w:szCs w:val="20"/>
        </w:rPr>
        <w:t xml:space="preserve"> </w:t>
      </w:r>
      <w:r w:rsidRPr="00EC262E">
        <w:rPr>
          <w:rFonts w:ascii="Times New Roman" w:hAnsi="Times New Roman" w:cs="Times New Roman"/>
          <w:sz w:val="20"/>
          <w:szCs w:val="20"/>
          <w:lang w:val="fr-FR"/>
        </w:rPr>
        <w:t>Ibid.</w:t>
      </w:r>
    </w:p>
  </w:footnote>
  <w:footnote w:id="22">
    <w:p w14:paraId="68AC8F5D" w14:textId="77777777" w:rsidR="00EC262E" w:rsidRPr="00EC262E" w:rsidRDefault="00EC262E" w:rsidP="00EC262E">
      <w:pPr>
        <w:rPr>
          <w:rFonts w:ascii="Times New Roman" w:hAnsi="Times New Roman" w:cs="Times New Roman"/>
          <w:sz w:val="20"/>
          <w:szCs w:val="20"/>
        </w:rPr>
      </w:pPr>
      <w:r w:rsidRPr="00EC262E">
        <w:rPr>
          <w:rStyle w:val="FootnoteReference"/>
          <w:rFonts w:ascii="Times New Roman" w:hAnsi="Times New Roman" w:cs="Times New Roman"/>
          <w:sz w:val="20"/>
          <w:szCs w:val="20"/>
        </w:rPr>
        <w:footnoteRef/>
      </w:r>
      <w:r w:rsidRPr="00EC262E">
        <w:rPr>
          <w:rFonts w:ascii="Times New Roman" w:hAnsi="Times New Roman" w:cs="Times New Roman"/>
          <w:sz w:val="20"/>
          <w:szCs w:val="20"/>
        </w:rPr>
        <w:t xml:space="preserve"> «Education 2030», </w:t>
      </w:r>
      <w:r w:rsidRPr="00EC262E">
        <w:rPr>
          <w:rFonts w:ascii="Times New Roman" w:hAnsi="Times New Roman" w:cs="Times New Roman"/>
          <w:i/>
          <w:sz w:val="20"/>
          <w:szCs w:val="20"/>
        </w:rPr>
        <w:t xml:space="preserve">UNESCO. </w:t>
      </w:r>
      <w:hyperlink r:id="rId18" w:history="1">
        <w:r w:rsidRPr="00EC262E">
          <w:rPr>
            <w:rStyle w:val="Hyperlink"/>
            <w:rFonts w:ascii="Times New Roman" w:hAnsi="Times New Roman" w:cs="Times New Roman"/>
            <w:sz w:val="20"/>
            <w:szCs w:val="20"/>
          </w:rPr>
          <w:t>http://en.unesco.org/education2030-sdg4</w:t>
        </w:r>
      </w:hyperlink>
    </w:p>
    <w:p w14:paraId="1BE35737" w14:textId="44A3DFC5" w:rsidR="00EC262E" w:rsidRPr="00EC262E" w:rsidRDefault="00475B94" w:rsidP="00EC262E">
      <w:pPr>
        <w:rPr>
          <w:rFonts w:ascii="Times New Roman" w:hAnsi="Times New Roman" w:cs="Times New Roman"/>
          <w:sz w:val="20"/>
          <w:szCs w:val="20"/>
        </w:rPr>
      </w:pPr>
      <w:hyperlink r:id="rId19" w:history="1">
        <w:r w:rsidR="00EC262E" w:rsidRPr="00EC262E">
          <w:rPr>
            <w:rStyle w:val="Hyperlink"/>
            <w:rFonts w:ascii="Times New Roman" w:hAnsi="Times New Roman" w:cs="Times New Roman"/>
            <w:sz w:val="20"/>
            <w:szCs w:val="20"/>
          </w:rPr>
          <w:t>http://www.unescobkk.org/education/education-2030/</w:t>
        </w:r>
      </w:hyperlink>
    </w:p>
  </w:footnote>
  <w:footnote w:id="23">
    <w:p w14:paraId="2C7A1908" w14:textId="3BEE6BA1" w:rsidR="00EC262E" w:rsidRPr="00111A18" w:rsidRDefault="00EC262E" w:rsidP="00111A18">
      <w:pPr>
        <w:pStyle w:val="FootnoteText"/>
        <w:rPr>
          <w:rFonts w:ascii="Times New Roman" w:hAnsi="Times New Roman" w:cs="Times New Roman"/>
          <w:sz w:val="20"/>
          <w:szCs w:val="20"/>
          <w:lang w:val="fr-FR"/>
        </w:rPr>
      </w:pPr>
      <w:r w:rsidRPr="00111A18">
        <w:rPr>
          <w:rStyle w:val="FootnoteReference"/>
          <w:rFonts w:ascii="Times New Roman" w:hAnsi="Times New Roman" w:cs="Times New Roman"/>
          <w:sz w:val="20"/>
          <w:szCs w:val="20"/>
        </w:rPr>
        <w:footnoteRef/>
      </w:r>
      <w:r w:rsidRPr="00111A18">
        <w:rPr>
          <w:rFonts w:ascii="Times New Roman" w:hAnsi="Times New Roman" w:cs="Times New Roman"/>
          <w:sz w:val="20"/>
          <w:szCs w:val="20"/>
        </w:rPr>
        <w:t xml:space="preserve"> «Algeria», </w:t>
      </w:r>
      <w:r w:rsidRPr="00111A18">
        <w:rPr>
          <w:rFonts w:ascii="Times New Roman" w:hAnsi="Times New Roman" w:cs="Times New Roman"/>
          <w:i/>
          <w:sz w:val="20"/>
          <w:szCs w:val="20"/>
        </w:rPr>
        <w:t xml:space="preserve">UNESCO. </w:t>
      </w:r>
      <w:hyperlink r:id="rId20" w:history="1">
        <w:r w:rsidRPr="00111A18">
          <w:rPr>
            <w:rStyle w:val="Hyperlink"/>
            <w:rFonts w:ascii="Times New Roman" w:hAnsi="Times New Roman" w:cs="Times New Roman"/>
            <w:sz w:val="20"/>
            <w:szCs w:val="20"/>
          </w:rPr>
          <w:t>https://www.unicef.org/infobycountry/algeria_statistics.html</w:t>
        </w:r>
      </w:hyperlink>
    </w:p>
  </w:footnote>
  <w:footnote w:id="24">
    <w:p w14:paraId="300A3B45" w14:textId="78617218" w:rsidR="00111A18" w:rsidRPr="00111A18" w:rsidRDefault="00111A18" w:rsidP="00111A18">
      <w:pPr>
        <w:rPr>
          <w:rFonts w:ascii="Times New Roman" w:hAnsi="Times New Roman" w:cs="Times New Roman"/>
          <w:sz w:val="20"/>
          <w:szCs w:val="20"/>
        </w:rPr>
      </w:pPr>
      <w:r w:rsidRPr="00111A18">
        <w:rPr>
          <w:rStyle w:val="FootnoteReference"/>
          <w:rFonts w:ascii="Times New Roman" w:hAnsi="Times New Roman" w:cs="Times New Roman"/>
          <w:sz w:val="20"/>
          <w:szCs w:val="20"/>
        </w:rPr>
        <w:footnoteRef/>
      </w:r>
      <w:r w:rsidRPr="00111A18">
        <w:rPr>
          <w:rFonts w:ascii="Times New Roman" w:hAnsi="Times New Roman" w:cs="Times New Roman"/>
          <w:sz w:val="20"/>
          <w:szCs w:val="20"/>
        </w:rPr>
        <w:t xml:space="preserve"> «Education 2030, framework for action», </w:t>
      </w:r>
      <w:r w:rsidRPr="00111A18">
        <w:rPr>
          <w:rFonts w:ascii="Times New Roman" w:hAnsi="Times New Roman" w:cs="Times New Roman"/>
          <w:i/>
          <w:sz w:val="20"/>
          <w:szCs w:val="20"/>
        </w:rPr>
        <w:t>UNESCO.</w:t>
      </w:r>
      <w:r w:rsidRPr="00111A18">
        <w:rPr>
          <w:rFonts w:ascii="Times New Roman" w:hAnsi="Times New Roman" w:cs="Times New Roman"/>
          <w:sz w:val="20"/>
          <w:szCs w:val="20"/>
        </w:rPr>
        <w:t xml:space="preserve"> </w:t>
      </w:r>
      <w:hyperlink r:id="rId21" w:history="1">
        <w:r w:rsidRPr="00111A18">
          <w:rPr>
            <w:rStyle w:val="Hyperlink"/>
            <w:rFonts w:ascii="Times New Roman" w:hAnsi="Times New Roman" w:cs="Times New Roman"/>
            <w:sz w:val="20"/>
            <w:szCs w:val="20"/>
          </w:rPr>
          <w:t>http://www.unesco.org/new/en/education/themes/leading-the-international-agenda/education-for-all/education-2030-framework-for-action/</w:t>
        </w:r>
      </w:hyperlink>
    </w:p>
  </w:footnote>
  <w:footnote w:id="25">
    <w:p w14:paraId="64CAA902" w14:textId="6320B234" w:rsidR="00111A18" w:rsidRPr="00111A18" w:rsidRDefault="00111A18" w:rsidP="00111A18">
      <w:pPr>
        <w:pStyle w:val="FootnoteText"/>
        <w:rPr>
          <w:rFonts w:ascii="Times New Roman" w:hAnsi="Times New Roman" w:cs="Times New Roman"/>
          <w:sz w:val="20"/>
          <w:szCs w:val="20"/>
          <w:lang w:val="fr-FR"/>
        </w:rPr>
      </w:pPr>
      <w:r w:rsidRPr="00111A18">
        <w:rPr>
          <w:rStyle w:val="FootnoteReference"/>
          <w:rFonts w:ascii="Times New Roman" w:hAnsi="Times New Roman" w:cs="Times New Roman"/>
          <w:sz w:val="20"/>
          <w:szCs w:val="20"/>
        </w:rPr>
        <w:footnoteRef/>
      </w:r>
      <w:r w:rsidRPr="00111A18">
        <w:rPr>
          <w:rFonts w:ascii="Times New Roman" w:hAnsi="Times New Roman" w:cs="Times New Roman"/>
          <w:sz w:val="20"/>
          <w:szCs w:val="20"/>
        </w:rPr>
        <w:t xml:space="preserve"> </w:t>
      </w:r>
      <w:r w:rsidRPr="00111A18">
        <w:rPr>
          <w:rFonts w:ascii="Times New Roman" w:hAnsi="Times New Roman" w:cs="Times New Roman"/>
          <w:sz w:val="20"/>
          <w:szCs w:val="20"/>
          <w:lang w:val="fr-FR"/>
        </w:rPr>
        <w:t>Ibid.</w:t>
      </w:r>
    </w:p>
  </w:footnote>
  <w:footnote w:id="26">
    <w:p w14:paraId="67B3A93D" w14:textId="46812872" w:rsidR="00111A18" w:rsidRPr="00111A18" w:rsidRDefault="00111A18" w:rsidP="00111A18">
      <w:pPr>
        <w:pStyle w:val="FootnoteText"/>
        <w:rPr>
          <w:lang w:val="fr-FR"/>
        </w:rPr>
      </w:pPr>
      <w:r w:rsidRPr="00111A18">
        <w:rPr>
          <w:rStyle w:val="FootnoteReference"/>
          <w:rFonts w:ascii="Times New Roman" w:hAnsi="Times New Roman" w:cs="Times New Roman"/>
          <w:sz w:val="20"/>
          <w:szCs w:val="20"/>
        </w:rPr>
        <w:footnoteRef/>
      </w:r>
      <w:r w:rsidRPr="00111A18">
        <w:rPr>
          <w:rFonts w:ascii="Times New Roman" w:hAnsi="Times New Roman" w:cs="Times New Roman"/>
          <w:sz w:val="20"/>
          <w:szCs w:val="20"/>
        </w:rPr>
        <w:t xml:space="preserve"> </w:t>
      </w:r>
      <w:r w:rsidRPr="00111A18">
        <w:rPr>
          <w:rFonts w:ascii="Times New Roman" w:hAnsi="Times New Roman" w:cs="Times New Roman"/>
          <w:sz w:val="20"/>
          <w:szCs w:val="20"/>
          <w:lang w:val="fr-FR"/>
        </w:rPr>
        <w:t>Ibid.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70A46"/>
    <w:multiLevelType w:val="hybridMultilevel"/>
    <w:tmpl w:val="8842BACA"/>
    <w:lvl w:ilvl="0" w:tplc="773E10AE">
      <w:start w:val="3"/>
      <w:numFmt w:val="upperRoman"/>
      <w:lvlText w:val="%1."/>
      <w:lvlJc w:val="right"/>
      <w:pPr>
        <w:tabs>
          <w:tab w:val="num" w:pos="720"/>
        </w:tabs>
        <w:ind w:left="720" w:hanging="360"/>
      </w:pPr>
    </w:lvl>
    <w:lvl w:ilvl="1" w:tplc="5E6CC692" w:tentative="1">
      <w:start w:val="1"/>
      <w:numFmt w:val="decimal"/>
      <w:lvlText w:val="%2."/>
      <w:lvlJc w:val="left"/>
      <w:pPr>
        <w:tabs>
          <w:tab w:val="num" w:pos="1440"/>
        </w:tabs>
        <w:ind w:left="1440" w:hanging="360"/>
      </w:pPr>
    </w:lvl>
    <w:lvl w:ilvl="2" w:tplc="4852F312" w:tentative="1">
      <w:start w:val="1"/>
      <w:numFmt w:val="decimal"/>
      <w:lvlText w:val="%3."/>
      <w:lvlJc w:val="left"/>
      <w:pPr>
        <w:tabs>
          <w:tab w:val="num" w:pos="2160"/>
        </w:tabs>
        <w:ind w:left="2160" w:hanging="360"/>
      </w:pPr>
    </w:lvl>
    <w:lvl w:ilvl="3" w:tplc="A974365E" w:tentative="1">
      <w:start w:val="1"/>
      <w:numFmt w:val="decimal"/>
      <w:lvlText w:val="%4."/>
      <w:lvlJc w:val="left"/>
      <w:pPr>
        <w:tabs>
          <w:tab w:val="num" w:pos="2880"/>
        </w:tabs>
        <w:ind w:left="2880" w:hanging="360"/>
      </w:pPr>
    </w:lvl>
    <w:lvl w:ilvl="4" w:tplc="2C284F82" w:tentative="1">
      <w:start w:val="1"/>
      <w:numFmt w:val="decimal"/>
      <w:lvlText w:val="%5."/>
      <w:lvlJc w:val="left"/>
      <w:pPr>
        <w:tabs>
          <w:tab w:val="num" w:pos="3600"/>
        </w:tabs>
        <w:ind w:left="3600" w:hanging="360"/>
      </w:pPr>
    </w:lvl>
    <w:lvl w:ilvl="5" w:tplc="A172439A" w:tentative="1">
      <w:start w:val="1"/>
      <w:numFmt w:val="decimal"/>
      <w:lvlText w:val="%6."/>
      <w:lvlJc w:val="left"/>
      <w:pPr>
        <w:tabs>
          <w:tab w:val="num" w:pos="4320"/>
        </w:tabs>
        <w:ind w:left="4320" w:hanging="360"/>
      </w:pPr>
    </w:lvl>
    <w:lvl w:ilvl="6" w:tplc="C7FC8C0A" w:tentative="1">
      <w:start w:val="1"/>
      <w:numFmt w:val="decimal"/>
      <w:lvlText w:val="%7."/>
      <w:lvlJc w:val="left"/>
      <w:pPr>
        <w:tabs>
          <w:tab w:val="num" w:pos="5040"/>
        </w:tabs>
        <w:ind w:left="5040" w:hanging="360"/>
      </w:pPr>
    </w:lvl>
    <w:lvl w:ilvl="7" w:tplc="066E20B2" w:tentative="1">
      <w:start w:val="1"/>
      <w:numFmt w:val="decimal"/>
      <w:lvlText w:val="%8."/>
      <w:lvlJc w:val="left"/>
      <w:pPr>
        <w:tabs>
          <w:tab w:val="num" w:pos="5760"/>
        </w:tabs>
        <w:ind w:left="5760" w:hanging="360"/>
      </w:pPr>
    </w:lvl>
    <w:lvl w:ilvl="8" w:tplc="B02ACC0E" w:tentative="1">
      <w:start w:val="1"/>
      <w:numFmt w:val="decimal"/>
      <w:lvlText w:val="%9."/>
      <w:lvlJc w:val="left"/>
      <w:pPr>
        <w:tabs>
          <w:tab w:val="num" w:pos="6480"/>
        </w:tabs>
        <w:ind w:left="6480" w:hanging="360"/>
      </w:pPr>
    </w:lvl>
  </w:abstractNum>
  <w:abstractNum w:abstractNumId="1">
    <w:nsid w:val="3C041DC6"/>
    <w:multiLevelType w:val="hybridMultilevel"/>
    <w:tmpl w:val="D49877EA"/>
    <w:lvl w:ilvl="0" w:tplc="AB80C2B8">
      <w:start w:val="2"/>
      <w:numFmt w:val="upperRoman"/>
      <w:lvlText w:val="%1."/>
      <w:lvlJc w:val="right"/>
      <w:pPr>
        <w:tabs>
          <w:tab w:val="num" w:pos="720"/>
        </w:tabs>
        <w:ind w:left="720" w:hanging="360"/>
      </w:pPr>
    </w:lvl>
    <w:lvl w:ilvl="1" w:tplc="A2700A8A" w:tentative="1">
      <w:start w:val="1"/>
      <w:numFmt w:val="decimal"/>
      <w:lvlText w:val="%2."/>
      <w:lvlJc w:val="left"/>
      <w:pPr>
        <w:tabs>
          <w:tab w:val="num" w:pos="1440"/>
        </w:tabs>
        <w:ind w:left="1440" w:hanging="360"/>
      </w:pPr>
    </w:lvl>
    <w:lvl w:ilvl="2" w:tplc="C1E8816C" w:tentative="1">
      <w:start w:val="1"/>
      <w:numFmt w:val="decimal"/>
      <w:lvlText w:val="%3."/>
      <w:lvlJc w:val="left"/>
      <w:pPr>
        <w:tabs>
          <w:tab w:val="num" w:pos="2160"/>
        </w:tabs>
        <w:ind w:left="2160" w:hanging="360"/>
      </w:pPr>
    </w:lvl>
    <w:lvl w:ilvl="3" w:tplc="8B3AB5DA" w:tentative="1">
      <w:start w:val="1"/>
      <w:numFmt w:val="decimal"/>
      <w:lvlText w:val="%4."/>
      <w:lvlJc w:val="left"/>
      <w:pPr>
        <w:tabs>
          <w:tab w:val="num" w:pos="2880"/>
        </w:tabs>
        <w:ind w:left="2880" w:hanging="360"/>
      </w:pPr>
    </w:lvl>
    <w:lvl w:ilvl="4" w:tplc="E80819F2" w:tentative="1">
      <w:start w:val="1"/>
      <w:numFmt w:val="decimal"/>
      <w:lvlText w:val="%5."/>
      <w:lvlJc w:val="left"/>
      <w:pPr>
        <w:tabs>
          <w:tab w:val="num" w:pos="3600"/>
        </w:tabs>
        <w:ind w:left="3600" w:hanging="360"/>
      </w:pPr>
    </w:lvl>
    <w:lvl w:ilvl="5" w:tplc="AD2A9CC6" w:tentative="1">
      <w:start w:val="1"/>
      <w:numFmt w:val="decimal"/>
      <w:lvlText w:val="%6."/>
      <w:lvlJc w:val="left"/>
      <w:pPr>
        <w:tabs>
          <w:tab w:val="num" w:pos="4320"/>
        </w:tabs>
        <w:ind w:left="4320" w:hanging="360"/>
      </w:pPr>
    </w:lvl>
    <w:lvl w:ilvl="6" w:tplc="01522666" w:tentative="1">
      <w:start w:val="1"/>
      <w:numFmt w:val="decimal"/>
      <w:lvlText w:val="%7."/>
      <w:lvlJc w:val="left"/>
      <w:pPr>
        <w:tabs>
          <w:tab w:val="num" w:pos="5040"/>
        </w:tabs>
        <w:ind w:left="5040" w:hanging="360"/>
      </w:pPr>
    </w:lvl>
    <w:lvl w:ilvl="7" w:tplc="5C3840AC" w:tentative="1">
      <w:start w:val="1"/>
      <w:numFmt w:val="decimal"/>
      <w:lvlText w:val="%8."/>
      <w:lvlJc w:val="left"/>
      <w:pPr>
        <w:tabs>
          <w:tab w:val="num" w:pos="5760"/>
        </w:tabs>
        <w:ind w:left="5760" w:hanging="360"/>
      </w:pPr>
    </w:lvl>
    <w:lvl w:ilvl="8" w:tplc="93302F20" w:tentative="1">
      <w:start w:val="1"/>
      <w:numFmt w:val="decimal"/>
      <w:lvlText w:val="%9."/>
      <w:lvlJc w:val="left"/>
      <w:pPr>
        <w:tabs>
          <w:tab w:val="num" w:pos="6480"/>
        </w:tabs>
        <w:ind w:left="6480" w:hanging="360"/>
      </w:pPr>
    </w:lvl>
  </w:abstractNum>
  <w:abstractNum w:abstractNumId="2">
    <w:nsid w:val="47C94081"/>
    <w:multiLevelType w:val="hybridMultilevel"/>
    <w:tmpl w:val="60C60AA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9377D8A"/>
    <w:multiLevelType w:val="multilevel"/>
    <w:tmpl w:val="DD7E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CA6DE4"/>
    <w:multiLevelType w:val="multilevel"/>
    <w:tmpl w:val="0A8A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A34DF2"/>
    <w:multiLevelType w:val="multilevel"/>
    <w:tmpl w:val="21F8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upperRoman"/>
        <w:lvlText w:val="%1."/>
        <w:lvlJc w:val="right"/>
      </w:lvl>
    </w:lvlOverride>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EE"/>
    <w:rsid w:val="00010A56"/>
    <w:rsid w:val="00026280"/>
    <w:rsid w:val="00035DFA"/>
    <w:rsid w:val="000373B7"/>
    <w:rsid w:val="00043FF1"/>
    <w:rsid w:val="00111A18"/>
    <w:rsid w:val="00123BA9"/>
    <w:rsid w:val="001366CF"/>
    <w:rsid w:val="00151D0E"/>
    <w:rsid w:val="00155142"/>
    <w:rsid w:val="00173458"/>
    <w:rsid w:val="00190D03"/>
    <w:rsid w:val="0019128C"/>
    <w:rsid w:val="001B2FB1"/>
    <w:rsid w:val="001D6E2F"/>
    <w:rsid w:val="0024624E"/>
    <w:rsid w:val="002C715F"/>
    <w:rsid w:val="002E168E"/>
    <w:rsid w:val="00301CFE"/>
    <w:rsid w:val="0033040C"/>
    <w:rsid w:val="00351ACE"/>
    <w:rsid w:val="0037470E"/>
    <w:rsid w:val="00452C75"/>
    <w:rsid w:val="00475B94"/>
    <w:rsid w:val="00495B41"/>
    <w:rsid w:val="004C6906"/>
    <w:rsid w:val="004D2D57"/>
    <w:rsid w:val="005226DD"/>
    <w:rsid w:val="00574DF7"/>
    <w:rsid w:val="005814FF"/>
    <w:rsid w:val="005A7B9E"/>
    <w:rsid w:val="005E572E"/>
    <w:rsid w:val="00632ADA"/>
    <w:rsid w:val="006551E9"/>
    <w:rsid w:val="006B44BA"/>
    <w:rsid w:val="006F52EE"/>
    <w:rsid w:val="00710329"/>
    <w:rsid w:val="00711909"/>
    <w:rsid w:val="007138F1"/>
    <w:rsid w:val="007269A8"/>
    <w:rsid w:val="00745340"/>
    <w:rsid w:val="0075180D"/>
    <w:rsid w:val="007935ED"/>
    <w:rsid w:val="007C4C77"/>
    <w:rsid w:val="00831E6E"/>
    <w:rsid w:val="00890CF2"/>
    <w:rsid w:val="008F30D1"/>
    <w:rsid w:val="009404A9"/>
    <w:rsid w:val="009F1C23"/>
    <w:rsid w:val="009F2F37"/>
    <w:rsid w:val="00A96189"/>
    <w:rsid w:val="00AA430E"/>
    <w:rsid w:val="00BC346C"/>
    <w:rsid w:val="00BD35FE"/>
    <w:rsid w:val="00BF3B17"/>
    <w:rsid w:val="00C52974"/>
    <w:rsid w:val="00C56C42"/>
    <w:rsid w:val="00CD60D1"/>
    <w:rsid w:val="00CF4E85"/>
    <w:rsid w:val="00D14F9B"/>
    <w:rsid w:val="00D40456"/>
    <w:rsid w:val="00D542CC"/>
    <w:rsid w:val="00DA3A8E"/>
    <w:rsid w:val="00DD59E3"/>
    <w:rsid w:val="00E32554"/>
    <w:rsid w:val="00E81C1B"/>
    <w:rsid w:val="00EC262E"/>
    <w:rsid w:val="00F34A86"/>
    <w:rsid w:val="00F4558C"/>
    <w:rsid w:val="00F65AB1"/>
    <w:rsid w:val="00F95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00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8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280"/>
    <w:rPr>
      <w:color w:val="0000FF" w:themeColor="hyperlink"/>
      <w:u w:val="single"/>
    </w:rPr>
  </w:style>
  <w:style w:type="paragraph" w:styleId="ListParagraph">
    <w:name w:val="List Paragraph"/>
    <w:basedOn w:val="Normal"/>
    <w:uiPriority w:val="34"/>
    <w:qFormat/>
    <w:rsid w:val="00026280"/>
    <w:pPr>
      <w:ind w:left="720"/>
      <w:contextualSpacing/>
    </w:pPr>
  </w:style>
  <w:style w:type="paragraph" w:styleId="NormalWeb">
    <w:name w:val="Normal (Web)"/>
    <w:basedOn w:val="Normal"/>
    <w:uiPriority w:val="99"/>
    <w:semiHidden/>
    <w:unhideWhenUsed/>
    <w:rsid w:val="0002628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2ADA"/>
    <w:rPr>
      <w:rFonts w:ascii="Lucida Grande" w:hAnsi="Lucida Grande"/>
      <w:sz w:val="18"/>
      <w:szCs w:val="18"/>
    </w:rPr>
  </w:style>
  <w:style w:type="character" w:customStyle="1" w:styleId="BalloonTextChar">
    <w:name w:val="Balloon Text Char"/>
    <w:basedOn w:val="DefaultParagraphFont"/>
    <w:link w:val="BalloonText"/>
    <w:uiPriority w:val="99"/>
    <w:semiHidden/>
    <w:rsid w:val="00632ADA"/>
    <w:rPr>
      <w:rFonts w:ascii="Lucida Grande" w:hAnsi="Lucida Grande"/>
      <w:sz w:val="18"/>
      <w:szCs w:val="18"/>
    </w:rPr>
  </w:style>
  <w:style w:type="character" w:customStyle="1" w:styleId="Heading1Char">
    <w:name w:val="Heading 1 Char"/>
    <w:basedOn w:val="DefaultParagraphFont"/>
    <w:link w:val="Heading1"/>
    <w:uiPriority w:val="9"/>
    <w:rsid w:val="007138F1"/>
    <w:rPr>
      <w:rFonts w:asciiTheme="majorHAnsi" w:eastAsiaTheme="majorEastAsia" w:hAnsiTheme="majorHAnsi" w:cstheme="majorBidi"/>
      <w:b/>
      <w:bCs/>
      <w:color w:val="365F91" w:themeColor="accent1" w:themeShade="BF"/>
      <w:sz w:val="28"/>
      <w:szCs w:val="28"/>
      <w:lang w:bidi="en-US"/>
    </w:rPr>
  </w:style>
  <w:style w:type="character" w:styleId="FollowedHyperlink">
    <w:name w:val="FollowedHyperlink"/>
    <w:basedOn w:val="DefaultParagraphFont"/>
    <w:uiPriority w:val="99"/>
    <w:semiHidden/>
    <w:unhideWhenUsed/>
    <w:rsid w:val="007138F1"/>
    <w:rPr>
      <w:color w:val="800080" w:themeColor="followedHyperlink"/>
      <w:u w:val="single"/>
    </w:rPr>
  </w:style>
  <w:style w:type="paragraph" w:styleId="FootnoteText">
    <w:name w:val="footnote text"/>
    <w:basedOn w:val="Normal"/>
    <w:link w:val="FootnoteTextChar"/>
    <w:uiPriority w:val="99"/>
    <w:unhideWhenUsed/>
    <w:rsid w:val="00A96189"/>
  </w:style>
  <w:style w:type="character" w:customStyle="1" w:styleId="FootnoteTextChar">
    <w:name w:val="Footnote Text Char"/>
    <w:basedOn w:val="DefaultParagraphFont"/>
    <w:link w:val="FootnoteText"/>
    <w:uiPriority w:val="99"/>
    <w:rsid w:val="00A96189"/>
  </w:style>
  <w:style w:type="character" w:styleId="FootnoteReference">
    <w:name w:val="footnote reference"/>
    <w:basedOn w:val="DefaultParagraphFont"/>
    <w:uiPriority w:val="99"/>
    <w:unhideWhenUsed/>
    <w:rsid w:val="00A9618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8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280"/>
    <w:rPr>
      <w:color w:val="0000FF" w:themeColor="hyperlink"/>
      <w:u w:val="single"/>
    </w:rPr>
  </w:style>
  <w:style w:type="paragraph" w:styleId="ListParagraph">
    <w:name w:val="List Paragraph"/>
    <w:basedOn w:val="Normal"/>
    <w:uiPriority w:val="34"/>
    <w:qFormat/>
    <w:rsid w:val="00026280"/>
    <w:pPr>
      <w:ind w:left="720"/>
      <w:contextualSpacing/>
    </w:pPr>
  </w:style>
  <w:style w:type="paragraph" w:styleId="NormalWeb">
    <w:name w:val="Normal (Web)"/>
    <w:basedOn w:val="Normal"/>
    <w:uiPriority w:val="99"/>
    <w:semiHidden/>
    <w:unhideWhenUsed/>
    <w:rsid w:val="0002628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2ADA"/>
    <w:rPr>
      <w:rFonts w:ascii="Lucida Grande" w:hAnsi="Lucida Grande"/>
      <w:sz w:val="18"/>
      <w:szCs w:val="18"/>
    </w:rPr>
  </w:style>
  <w:style w:type="character" w:customStyle="1" w:styleId="BalloonTextChar">
    <w:name w:val="Balloon Text Char"/>
    <w:basedOn w:val="DefaultParagraphFont"/>
    <w:link w:val="BalloonText"/>
    <w:uiPriority w:val="99"/>
    <w:semiHidden/>
    <w:rsid w:val="00632ADA"/>
    <w:rPr>
      <w:rFonts w:ascii="Lucida Grande" w:hAnsi="Lucida Grande"/>
      <w:sz w:val="18"/>
      <w:szCs w:val="18"/>
    </w:rPr>
  </w:style>
  <w:style w:type="character" w:customStyle="1" w:styleId="Heading1Char">
    <w:name w:val="Heading 1 Char"/>
    <w:basedOn w:val="DefaultParagraphFont"/>
    <w:link w:val="Heading1"/>
    <w:uiPriority w:val="9"/>
    <w:rsid w:val="007138F1"/>
    <w:rPr>
      <w:rFonts w:asciiTheme="majorHAnsi" w:eastAsiaTheme="majorEastAsia" w:hAnsiTheme="majorHAnsi" w:cstheme="majorBidi"/>
      <w:b/>
      <w:bCs/>
      <w:color w:val="365F91" w:themeColor="accent1" w:themeShade="BF"/>
      <w:sz w:val="28"/>
      <w:szCs w:val="28"/>
      <w:lang w:bidi="en-US"/>
    </w:rPr>
  </w:style>
  <w:style w:type="character" w:styleId="FollowedHyperlink">
    <w:name w:val="FollowedHyperlink"/>
    <w:basedOn w:val="DefaultParagraphFont"/>
    <w:uiPriority w:val="99"/>
    <w:semiHidden/>
    <w:unhideWhenUsed/>
    <w:rsid w:val="007138F1"/>
    <w:rPr>
      <w:color w:val="800080" w:themeColor="followedHyperlink"/>
      <w:u w:val="single"/>
    </w:rPr>
  </w:style>
  <w:style w:type="paragraph" w:styleId="FootnoteText">
    <w:name w:val="footnote text"/>
    <w:basedOn w:val="Normal"/>
    <w:link w:val="FootnoteTextChar"/>
    <w:uiPriority w:val="99"/>
    <w:unhideWhenUsed/>
    <w:rsid w:val="00A96189"/>
  </w:style>
  <w:style w:type="character" w:customStyle="1" w:styleId="FootnoteTextChar">
    <w:name w:val="Footnote Text Char"/>
    <w:basedOn w:val="DefaultParagraphFont"/>
    <w:link w:val="FootnoteText"/>
    <w:uiPriority w:val="99"/>
    <w:rsid w:val="00A96189"/>
  </w:style>
  <w:style w:type="character" w:styleId="FootnoteReference">
    <w:name w:val="footnote reference"/>
    <w:basedOn w:val="DefaultParagraphFont"/>
    <w:uiPriority w:val="99"/>
    <w:unhideWhenUsed/>
    <w:rsid w:val="00A961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920">
      <w:bodyDiv w:val="1"/>
      <w:marLeft w:val="0"/>
      <w:marRight w:val="0"/>
      <w:marTop w:val="0"/>
      <w:marBottom w:val="0"/>
      <w:divBdr>
        <w:top w:val="none" w:sz="0" w:space="0" w:color="auto"/>
        <w:left w:val="none" w:sz="0" w:space="0" w:color="auto"/>
        <w:bottom w:val="none" w:sz="0" w:space="0" w:color="auto"/>
        <w:right w:val="none" w:sz="0" w:space="0" w:color="auto"/>
      </w:divBdr>
    </w:div>
    <w:div w:id="259916250">
      <w:bodyDiv w:val="1"/>
      <w:marLeft w:val="0"/>
      <w:marRight w:val="0"/>
      <w:marTop w:val="0"/>
      <w:marBottom w:val="0"/>
      <w:divBdr>
        <w:top w:val="none" w:sz="0" w:space="0" w:color="auto"/>
        <w:left w:val="none" w:sz="0" w:space="0" w:color="auto"/>
        <w:bottom w:val="none" w:sz="0" w:space="0" w:color="auto"/>
        <w:right w:val="none" w:sz="0" w:space="0" w:color="auto"/>
      </w:divBdr>
    </w:div>
    <w:div w:id="560596486">
      <w:bodyDiv w:val="1"/>
      <w:marLeft w:val="0"/>
      <w:marRight w:val="0"/>
      <w:marTop w:val="0"/>
      <w:marBottom w:val="0"/>
      <w:divBdr>
        <w:top w:val="none" w:sz="0" w:space="0" w:color="auto"/>
        <w:left w:val="none" w:sz="0" w:space="0" w:color="auto"/>
        <w:bottom w:val="none" w:sz="0" w:space="0" w:color="auto"/>
        <w:right w:val="none" w:sz="0" w:space="0" w:color="auto"/>
      </w:divBdr>
    </w:div>
    <w:div w:id="577982455">
      <w:bodyDiv w:val="1"/>
      <w:marLeft w:val="0"/>
      <w:marRight w:val="0"/>
      <w:marTop w:val="0"/>
      <w:marBottom w:val="0"/>
      <w:divBdr>
        <w:top w:val="none" w:sz="0" w:space="0" w:color="auto"/>
        <w:left w:val="none" w:sz="0" w:space="0" w:color="auto"/>
        <w:bottom w:val="none" w:sz="0" w:space="0" w:color="auto"/>
        <w:right w:val="none" w:sz="0" w:space="0" w:color="auto"/>
      </w:divBdr>
    </w:div>
    <w:div w:id="1102460399">
      <w:bodyDiv w:val="1"/>
      <w:marLeft w:val="0"/>
      <w:marRight w:val="0"/>
      <w:marTop w:val="0"/>
      <w:marBottom w:val="0"/>
      <w:divBdr>
        <w:top w:val="none" w:sz="0" w:space="0" w:color="auto"/>
        <w:left w:val="none" w:sz="0" w:space="0" w:color="auto"/>
        <w:bottom w:val="none" w:sz="0" w:space="0" w:color="auto"/>
        <w:right w:val="none" w:sz="0" w:space="0" w:color="auto"/>
      </w:divBdr>
    </w:div>
    <w:div w:id="1826625966">
      <w:bodyDiv w:val="1"/>
      <w:marLeft w:val="0"/>
      <w:marRight w:val="0"/>
      <w:marTop w:val="0"/>
      <w:marBottom w:val="0"/>
      <w:divBdr>
        <w:top w:val="none" w:sz="0" w:space="0" w:color="auto"/>
        <w:left w:val="none" w:sz="0" w:space="0" w:color="auto"/>
        <w:bottom w:val="none" w:sz="0" w:space="0" w:color="auto"/>
        <w:right w:val="none" w:sz="0" w:space="0" w:color="auto"/>
      </w:divBdr>
    </w:div>
    <w:div w:id="2028095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9" Type="http://schemas.openxmlformats.org/officeDocument/2006/relationships/hyperlink" Target="http://educateachild.org/explore/barriers-to-education/fragile-and-conflict-affected-situations/armed-conflict" TargetMode="External"/><Relationship Id="rId20" Type="http://schemas.openxmlformats.org/officeDocument/2006/relationships/hyperlink" Target="https://www.unicef.org/infobycountry/algeria_statistics.html" TargetMode="External"/><Relationship Id="rId21" Type="http://schemas.openxmlformats.org/officeDocument/2006/relationships/hyperlink" Target="http://www.unesco.org/new/en/education/themes/leading-the-international-agenda/education-for-all/education-2030-framework-for-action/" TargetMode="External"/><Relationship Id="rId10" Type="http://schemas.openxmlformats.org/officeDocument/2006/relationships/hyperlink" Target="http://whc.unesco.org/en/disaster-risk-reduction/" TargetMode="External"/><Relationship Id="rId11" Type="http://schemas.openxmlformats.org/officeDocument/2006/relationships/hyperlink" Target="http://www.alternet.org/environment/climate-change-threatens-world-heritage-sites" TargetMode="External"/><Relationship Id="rId12" Type="http://schemas.openxmlformats.org/officeDocument/2006/relationships/hyperlink" Target="http://theconversation.com/africas-rich-heritage-is-under-threat-42335" TargetMode="External"/><Relationship Id="rId13" Type="http://schemas.openxmlformats.org/officeDocument/2006/relationships/hyperlink" Target="http://whc.unesco.org/en/news/319/" TargetMode="External"/><Relationship Id="rId14" Type="http://schemas.openxmlformats.org/officeDocument/2006/relationships/hyperlink" Target="http://whc.unesco.org/en/news/1500" TargetMode="External"/><Relationship Id="rId15" Type="http://schemas.openxmlformats.org/officeDocument/2006/relationships/hyperlink" Target="http://www.uis.unesco.org/Education/Documents/education_2030_incheon_declaration_en.pdf" TargetMode="External"/><Relationship Id="rId16" Type="http://schemas.openxmlformats.org/officeDocument/2006/relationships/hyperlink" Target="https://gemreportunesco.wordpress.com/2015/11/04/education-2030-framework-for-action-lets-get-started/" TargetMode="External"/><Relationship Id="rId17" Type="http://schemas.openxmlformats.org/officeDocument/2006/relationships/hyperlink" Target="http://www.unesco.org/new/fr/education/themes/leading-the-international-agenda/education-for-all/efa-goals/" TargetMode="External"/><Relationship Id="rId18" Type="http://schemas.openxmlformats.org/officeDocument/2006/relationships/hyperlink" Target="http://en.unesco.org/education2030-sdg4" TargetMode="External"/><Relationship Id="rId19" Type="http://schemas.openxmlformats.org/officeDocument/2006/relationships/hyperlink" Target="http://www.unescobkk.org/education/education-2030/" TargetMode="External"/><Relationship Id="rId1" Type="http://schemas.openxmlformats.org/officeDocument/2006/relationships/hyperlink" Target="https://gemreportunesco.wordpress.com/2012/10/04/conflicts-are-one-of-the-biggest-barriers-to-education-for-all/" TargetMode="External"/><Relationship Id="rId2" Type="http://schemas.openxmlformats.org/officeDocument/2006/relationships/hyperlink" Target="http://www.thenational.ae/opinion/comment/in-algeria-corruption-bedevils-the-economy" TargetMode="External"/><Relationship Id="rId3" Type="http://schemas.openxmlformats.org/officeDocument/2006/relationships/hyperlink" Target="http://allinschool.org/wp-content/uploads/2015/01/OOSC-2014-Conflict-and-education-final.pdf" TargetMode="External"/><Relationship Id="rId4" Type="http://schemas.openxmlformats.org/officeDocument/2006/relationships/hyperlink" Target="http://www.unhcr.org/news/latest/2014/1/52ea22659/restoring-self-reliance-among-sahrawi-refugees-algeria.html" TargetMode="External"/><Relationship Id="rId5" Type="http://schemas.openxmlformats.org/officeDocument/2006/relationships/hyperlink" Target="https://www.unodc.org/unodc/en/treaties/CAC/convention-highlights.html" TargetMode="External"/><Relationship Id="rId6" Type="http://schemas.openxmlformats.org/officeDocument/2006/relationships/hyperlink" Target="https://vivalalgerie.wordpress.com/2010/01/03/fighting-against-corruption-in-algeria/" TargetMode="External"/><Relationship Id="rId7" Type="http://schemas.openxmlformats.org/officeDocument/2006/relationships/hyperlink" Target="http://www.business-anti-corruption.com/country-profiles/algeria" TargetMode="External"/><Relationship Id="rId8" Type="http://schemas.openxmlformats.org/officeDocument/2006/relationships/hyperlink" Target="https://www.hrw.org/topic/childrens-rights/education-and-confl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tri</b:Tag>
    <b:SourceType>InternetSite</b:SourceType>
    <b:Guid>{8B8B26FE-0CE4-1349-91A4-433A21E98CA7}</b:Guid>
    <b:Title>tripleduh</b:Title>
    <b:InternetSiteTitle>yes</b:InternetSiteTitle>
    <b:URL>yes</b:URL>
    <b:RefOrder>1</b:RefOrder>
  </b:Source>
</b:Sources>
</file>

<file path=customXml/itemProps1.xml><?xml version="1.0" encoding="utf-8"?>
<ds:datastoreItem xmlns:ds="http://schemas.openxmlformats.org/officeDocument/2006/customXml" ds:itemID="{F484FAF3-E1AA-9F49-9035-A014BA86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1261</Words>
  <Characters>7190</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Jordana Levine</dc:creator>
  <cp:lastModifiedBy>Mona Masri</cp:lastModifiedBy>
  <cp:revision>25</cp:revision>
  <dcterms:created xsi:type="dcterms:W3CDTF">2016-01-23T23:53:00Z</dcterms:created>
  <dcterms:modified xsi:type="dcterms:W3CDTF">2016-11-09T23:58:00Z</dcterms:modified>
</cp:coreProperties>
</file>