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829B2" w14:textId="77777777" w:rsidR="00380092" w:rsidRDefault="00380092" w:rsidP="00380092">
      <w:pPr>
        <w:widowControl w:val="0"/>
        <w:autoSpaceDE w:val="0"/>
        <w:autoSpaceDN w:val="0"/>
        <w:adjustRightInd w:val="0"/>
        <w:jc w:val="center"/>
        <w:rPr>
          <w:rFonts w:ascii="Times" w:hAnsi="Times" w:cs="Times"/>
        </w:rPr>
      </w:pPr>
      <w:r>
        <w:rPr>
          <w:rFonts w:ascii="Times" w:hAnsi="Times" w:cs="Times"/>
          <w:b/>
          <w:bCs/>
        </w:rPr>
        <w:t>SSUNS 2016: Position Paper</w:t>
      </w:r>
    </w:p>
    <w:p w14:paraId="70C44C8E" w14:textId="77777777" w:rsidR="00380092" w:rsidRDefault="00380092" w:rsidP="00380092">
      <w:pPr>
        <w:widowControl w:val="0"/>
        <w:autoSpaceDE w:val="0"/>
        <w:autoSpaceDN w:val="0"/>
        <w:adjustRightInd w:val="0"/>
        <w:rPr>
          <w:rFonts w:ascii="Times" w:hAnsi="Times" w:cs="Times"/>
        </w:rPr>
      </w:pPr>
      <w:r>
        <w:rPr>
          <w:rFonts w:ascii="Times" w:hAnsi="Times" w:cs="Times"/>
          <w:b/>
          <w:bCs/>
        </w:rPr>
        <w:t xml:space="preserve">Delegation: </w:t>
      </w:r>
      <w:r>
        <w:rPr>
          <w:rFonts w:ascii="Times" w:hAnsi="Times" w:cs="Times"/>
        </w:rPr>
        <w:t>Spain</w:t>
      </w:r>
    </w:p>
    <w:p w14:paraId="35B9DAF3" w14:textId="77777777" w:rsidR="00380092" w:rsidRDefault="00380092" w:rsidP="00380092">
      <w:pPr>
        <w:widowControl w:val="0"/>
        <w:autoSpaceDE w:val="0"/>
        <w:autoSpaceDN w:val="0"/>
        <w:adjustRightInd w:val="0"/>
        <w:rPr>
          <w:rFonts w:ascii="Times" w:hAnsi="Times" w:cs="Times"/>
        </w:rPr>
      </w:pPr>
      <w:r>
        <w:rPr>
          <w:rFonts w:ascii="Times" w:hAnsi="Times" w:cs="Times"/>
          <w:b/>
          <w:bCs/>
        </w:rPr>
        <w:t xml:space="preserve">Name: </w:t>
      </w:r>
      <w:bookmarkStart w:id="0" w:name="_GoBack"/>
      <w:r>
        <w:rPr>
          <w:rFonts w:ascii="Times" w:hAnsi="Times" w:cs="Times"/>
        </w:rPr>
        <w:t>Etta Zheng</w:t>
      </w:r>
      <w:bookmarkEnd w:id="0"/>
    </w:p>
    <w:p w14:paraId="36115D64" w14:textId="77777777" w:rsidR="00380092" w:rsidRDefault="00380092" w:rsidP="00380092">
      <w:pPr>
        <w:widowControl w:val="0"/>
        <w:autoSpaceDE w:val="0"/>
        <w:autoSpaceDN w:val="0"/>
        <w:adjustRightInd w:val="0"/>
        <w:rPr>
          <w:rFonts w:ascii="Times" w:hAnsi="Times" w:cs="Times"/>
        </w:rPr>
      </w:pPr>
      <w:r>
        <w:rPr>
          <w:rFonts w:ascii="Times" w:hAnsi="Times" w:cs="Times"/>
          <w:b/>
          <w:bCs/>
        </w:rPr>
        <w:t xml:space="preserve">School: </w:t>
      </w:r>
      <w:r>
        <w:rPr>
          <w:rFonts w:ascii="Times" w:hAnsi="Times" w:cs="Times"/>
        </w:rPr>
        <w:t>Mentor College</w:t>
      </w:r>
    </w:p>
    <w:p w14:paraId="5338993F" w14:textId="77777777" w:rsidR="00380092" w:rsidRDefault="00380092" w:rsidP="00380092">
      <w:pPr>
        <w:widowControl w:val="0"/>
        <w:autoSpaceDE w:val="0"/>
        <w:autoSpaceDN w:val="0"/>
        <w:adjustRightInd w:val="0"/>
        <w:rPr>
          <w:rFonts w:ascii="Times" w:hAnsi="Times" w:cs="Times"/>
        </w:rPr>
      </w:pPr>
      <w:r>
        <w:rPr>
          <w:rFonts w:ascii="Times" w:hAnsi="Times" w:cs="Times"/>
        </w:rPr>
        <w:t> </w:t>
      </w:r>
    </w:p>
    <w:p w14:paraId="3D5BF083" w14:textId="77777777" w:rsidR="00380092" w:rsidRPr="006B43E1" w:rsidRDefault="00380092" w:rsidP="00380092">
      <w:pPr>
        <w:widowControl w:val="0"/>
        <w:autoSpaceDE w:val="0"/>
        <w:autoSpaceDN w:val="0"/>
        <w:adjustRightInd w:val="0"/>
        <w:rPr>
          <w:rFonts w:ascii="Times" w:hAnsi="Times" w:cs="Times"/>
          <w:u w:val="single"/>
        </w:rPr>
      </w:pPr>
      <w:r w:rsidRPr="006B43E1">
        <w:rPr>
          <w:rFonts w:ascii="Times" w:hAnsi="Times" w:cs="Times"/>
          <w:b/>
          <w:bCs/>
          <w:u w:val="single"/>
        </w:rPr>
        <w:t>Topic One: Governance and Its Effect of Education</w:t>
      </w:r>
    </w:p>
    <w:p w14:paraId="0B269747" w14:textId="77777777" w:rsidR="00380092" w:rsidRDefault="00380092" w:rsidP="00380092">
      <w:pPr>
        <w:widowControl w:val="0"/>
        <w:autoSpaceDE w:val="0"/>
        <w:autoSpaceDN w:val="0"/>
        <w:adjustRightInd w:val="0"/>
        <w:rPr>
          <w:rFonts w:ascii="Times" w:hAnsi="Times" w:cs="Times"/>
        </w:rPr>
      </w:pPr>
      <w:r>
        <w:rPr>
          <w:rFonts w:ascii="Times" w:hAnsi="Times" w:cs="Times"/>
        </w:rPr>
        <w:t> </w:t>
      </w:r>
    </w:p>
    <w:p w14:paraId="62862F6B" w14:textId="77777777" w:rsidR="00380092" w:rsidRDefault="00380092" w:rsidP="00380092">
      <w:pPr>
        <w:widowControl w:val="0"/>
        <w:autoSpaceDE w:val="0"/>
        <w:autoSpaceDN w:val="0"/>
        <w:adjustRightInd w:val="0"/>
        <w:ind w:firstLine="720"/>
        <w:jc w:val="both"/>
        <w:rPr>
          <w:rFonts w:ascii="Times" w:hAnsi="Times" w:cs="Times"/>
        </w:rPr>
      </w:pPr>
      <w:r>
        <w:rPr>
          <w:rFonts w:ascii="Times" w:hAnsi="Times" w:cs="Times"/>
        </w:rPr>
        <w:t>Having access to education allows people to become knowledgeable about the world and it betters their future when trying to obtain a job</w:t>
      </w:r>
      <w:r w:rsidR="001F3BE5">
        <w:rPr>
          <w:rFonts w:ascii="Times" w:hAnsi="Times" w:cs="Times"/>
        </w:rPr>
        <w:t xml:space="preserve">. </w:t>
      </w:r>
      <w:r>
        <w:rPr>
          <w:rFonts w:ascii="Times" w:hAnsi="Times" w:cs="Times"/>
        </w:rPr>
        <w:t>However, this is not available to the millions of children all around the world who need it most, due to the lack of governance and resources.</w:t>
      </w:r>
    </w:p>
    <w:p w14:paraId="50D617A7" w14:textId="77777777" w:rsidR="00380092" w:rsidRDefault="00380092" w:rsidP="00380092">
      <w:pPr>
        <w:widowControl w:val="0"/>
        <w:autoSpaceDE w:val="0"/>
        <w:autoSpaceDN w:val="0"/>
        <w:adjustRightInd w:val="0"/>
        <w:jc w:val="both"/>
        <w:rPr>
          <w:rFonts w:ascii="Times" w:hAnsi="Times" w:cs="Times"/>
        </w:rPr>
      </w:pPr>
      <w:r>
        <w:rPr>
          <w:rFonts w:ascii="Times" w:hAnsi="Times" w:cs="Times"/>
        </w:rPr>
        <w:t> </w:t>
      </w:r>
    </w:p>
    <w:p w14:paraId="40563E34" w14:textId="77777777" w:rsidR="00380092" w:rsidRDefault="00380092" w:rsidP="00380092">
      <w:pPr>
        <w:widowControl w:val="0"/>
        <w:autoSpaceDE w:val="0"/>
        <w:autoSpaceDN w:val="0"/>
        <w:adjustRightInd w:val="0"/>
        <w:jc w:val="both"/>
        <w:rPr>
          <w:rFonts w:ascii="Times" w:hAnsi="Times" w:cs="Times"/>
        </w:rPr>
      </w:pPr>
      <w:r>
        <w:rPr>
          <w:rFonts w:ascii="Times" w:hAnsi="Times" w:cs="Times"/>
        </w:rPr>
        <w:t>Spain desires to provide their students with high quality education that allows them to strive to achieve their goals and become successful</w:t>
      </w:r>
      <w:r w:rsidR="001F3BE5">
        <w:rPr>
          <w:rFonts w:ascii="Times" w:hAnsi="Times" w:cs="Times"/>
        </w:rPr>
        <w:t xml:space="preserve"> (MOE, 2011)</w:t>
      </w:r>
      <w:r>
        <w:rPr>
          <w:rFonts w:ascii="Times" w:hAnsi="Times" w:cs="Times"/>
        </w:rPr>
        <w:t>. Through the ‘Education Act’, the government allocated billions of Euros for the purpose of improving their school system</w:t>
      </w:r>
      <w:r w:rsidR="001F3BE5">
        <w:rPr>
          <w:rFonts w:ascii="Times" w:hAnsi="Times" w:cs="Times"/>
        </w:rPr>
        <w:t xml:space="preserve"> (MOE, 2011)</w:t>
      </w:r>
      <w:r>
        <w:rPr>
          <w:rFonts w:ascii="Times" w:hAnsi="Times" w:cs="Times"/>
        </w:rPr>
        <w:t>. Strengthening their relationships with developing countries, Spain dedicates 20% of the ‘Official Aid to Development’ for education purposes, mainly focusing on Latin America</w:t>
      </w:r>
      <w:r w:rsidR="001F3BE5">
        <w:rPr>
          <w:rFonts w:ascii="Times" w:hAnsi="Times" w:cs="Times"/>
        </w:rPr>
        <w:t xml:space="preserve"> (Roy, 2012)</w:t>
      </w:r>
      <w:r>
        <w:rPr>
          <w:rFonts w:ascii="Times" w:hAnsi="Times" w:cs="Times"/>
        </w:rPr>
        <w:t xml:space="preserve">. </w:t>
      </w:r>
      <w:r w:rsidR="0023294A">
        <w:rPr>
          <w:rFonts w:ascii="Times" w:hAnsi="Times" w:cs="Times"/>
        </w:rPr>
        <w:t xml:space="preserve">We are currently working on providing the humanitarian aid to the Middle East to match what other EU </w:t>
      </w:r>
      <w:proofErr w:type="spellStart"/>
      <w:r w:rsidR="0023294A">
        <w:rPr>
          <w:rFonts w:ascii="Times" w:hAnsi="Times" w:cs="Times"/>
        </w:rPr>
        <w:t>coutnries</w:t>
      </w:r>
      <w:proofErr w:type="spellEnd"/>
      <w:r w:rsidR="0023294A">
        <w:rPr>
          <w:rFonts w:ascii="Times" w:hAnsi="Times" w:cs="Times"/>
        </w:rPr>
        <w:t xml:space="preserve"> provide</w:t>
      </w:r>
      <w:r w:rsidR="001F3BE5">
        <w:rPr>
          <w:rFonts w:ascii="Times" w:hAnsi="Times" w:cs="Times"/>
        </w:rPr>
        <w:t xml:space="preserve"> (</w:t>
      </w:r>
      <w:proofErr w:type="spellStart"/>
      <w:r w:rsidR="001F3BE5" w:rsidRPr="00D0799F">
        <w:rPr>
          <w:rFonts w:ascii="Times" w:hAnsi="Times"/>
        </w:rPr>
        <w:t>Imbernon</w:t>
      </w:r>
      <w:proofErr w:type="spellEnd"/>
      <w:r w:rsidR="001F3BE5">
        <w:rPr>
          <w:rFonts w:ascii="Times" w:hAnsi="Times"/>
        </w:rPr>
        <w:t>, 2015)</w:t>
      </w:r>
      <w:r>
        <w:rPr>
          <w:rFonts w:ascii="Times" w:hAnsi="Times" w:cs="Times"/>
        </w:rPr>
        <w:t xml:space="preserve">. </w:t>
      </w:r>
    </w:p>
    <w:p w14:paraId="479D373E" w14:textId="77777777" w:rsidR="00380092" w:rsidRDefault="00380092" w:rsidP="00380092">
      <w:pPr>
        <w:widowControl w:val="0"/>
        <w:autoSpaceDE w:val="0"/>
        <w:autoSpaceDN w:val="0"/>
        <w:adjustRightInd w:val="0"/>
        <w:jc w:val="both"/>
        <w:rPr>
          <w:rFonts w:ascii="Times" w:hAnsi="Times" w:cs="Times"/>
        </w:rPr>
      </w:pPr>
      <w:r>
        <w:rPr>
          <w:rFonts w:ascii="Times" w:hAnsi="Times" w:cs="Times"/>
        </w:rPr>
        <w:t> </w:t>
      </w:r>
    </w:p>
    <w:p w14:paraId="755D2401" w14:textId="77777777" w:rsidR="00380092" w:rsidRDefault="00380092" w:rsidP="00380092">
      <w:pPr>
        <w:widowControl w:val="0"/>
        <w:autoSpaceDE w:val="0"/>
        <w:autoSpaceDN w:val="0"/>
        <w:adjustRightInd w:val="0"/>
        <w:ind w:firstLine="720"/>
        <w:jc w:val="both"/>
        <w:rPr>
          <w:rFonts w:ascii="Times" w:hAnsi="Times" w:cs="Times"/>
        </w:rPr>
      </w:pPr>
      <w:r>
        <w:rPr>
          <w:rFonts w:ascii="Times" w:hAnsi="Times" w:cs="Times"/>
        </w:rPr>
        <w:t xml:space="preserve">Corruption is a large problem for many countries all over the world, specifically the developing nations. Due to their cycle of poverty and poor quality of life, businesses and the government resort to corrupted tactics to obtain their wants and needs. Unlawful countries can be identified through having a low literacy rate, low GDP, a poor health care system and other indicators. These factors determine the overall standard of living, and if it is low then corruption will often occur. In order to combat corruption, nations must have a transparent government that allows the public to inspect the spending. This has previously worked well for other countries, so there is potential that others can also be successful with an open government. The improvement of technology may create a ripple effect to making the population’s quality of life more bearable. Technology enables certain jobs to become obsolete and produces new career opportunities that are higher paying. </w:t>
      </w:r>
      <w:r w:rsidRPr="001F3BE5">
        <w:rPr>
          <w:rFonts w:ascii="Times" w:hAnsi="Times" w:cs="Times"/>
        </w:rPr>
        <w:t>Recently Samsung unleashed a program in Africa to teach high school students about technology in hopes of creating more engineers and job opportunities</w:t>
      </w:r>
      <w:r w:rsidR="001F3BE5" w:rsidRPr="001F3BE5">
        <w:rPr>
          <w:rFonts w:ascii="Times" w:hAnsi="Times" w:cs="Times"/>
        </w:rPr>
        <w:t xml:space="preserve"> (Samsung, 2016)</w:t>
      </w:r>
      <w:r w:rsidRPr="001F3BE5">
        <w:rPr>
          <w:rFonts w:ascii="Times" w:hAnsi="Times" w:cs="Times"/>
        </w:rPr>
        <w:t>. This is a prime example of the impact of technology; the children that attend this program will be more skilled and it may be easier for them</w:t>
      </w:r>
      <w:r w:rsidR="008D0967" w:rsidRPr="001F3BE5">
        <w:rPr>
          <w:rFonts w:ascii="Times" w:hAnsi="Times" w:cs="Times"/>
        </w:rPr>
        <w:t xml:space="preserve"> to find a job</w:t>
      </w:r>
      <w:r w:rsidR="001F3BE5" w:rsidRPr="001F3BE5">
        <w:rPr>
          <w:rFonts w:ascii="Times" w:hAnsi="Times" w:cs="Times"/>
        </w:rPr>
        <w:t xml:space="preserve"> (Samsung, 2016)</w:t>
      </w:r>
      <w:r w:rsidRPr="001F3BE5">
        <w:rPr>
          <w:rFonts w:ascii="Times" w:hAnsi="Times" w:cs="Times"/>
        </w:rPr>
        <w:t xml:space="preserve">. </w:t>
      </w:r>
      <w:r w:rsidR="008D0967">
        <w:rPr>
          <w:rFonts w:ascii="Times" w:hAnsi="Times" w:cs="Times"/>
        </w:rPr>
        <w:t>It is innovations like these that will better the lives of citizens in developing countries. With the population</w:t>
      </w:r>
      <w:r>
        <w:rPr>
          <w:rFonts w:ascii="Times" w:hAnsi="Times" w:cs="Times"/>
        </w:rPr>
        <w:t xml:space="preserve"> earning a steady income, they will not have to acqui</w:t>
      </w:r>
      <w:r w:rsidR="008D0967">
        <w:rPr>
          <w:rFonts w:ascii="Times" w:hAnsi="Times" w:cs="Times"/>
        </w:rPr>
        <w:t>re goods through illegal means.</w:t>
      </w:r>
    </w:p>
    <w:p w14:paraId="113B3C71" w14:textId="77777777" w:rsidR="00380092" w:rsidRDefault="00380092" w:rsidP="00380092">
      <w:pPr>
        <w:widowControl w:val="0"/>
        <w:autoSpaceDE w:val="0"/>
        <w:autoSpaceDN w:val="0"/>
        <w:adjustRightInd w:val="0"/>
        <w:jc w:val="both"/>
        <w:rPr>
          <w:rFonts w:ascii="Times" w:hAnsi="Times" w:cs="Times"/>
        </w:rPr>
      </w:pPr>
    </w:p>
    <w:p w14:paraId="288A7B1E" w14:textId="46C198BC" w:rsidR="00380092" w:rsidRPr="006B43E1" w:rsidRDefault="00380092" w:rsidP="00380092">
      <w:pPr>
        <w:widowControl w:val="0"/>
        <w:autoSpaceDE w:val="0"/>
        <w:autoSpaceDN w:val="0"/>
        <w:adjustRightInd w:val="0"/>
        <w:jc w:val="both"/>
        <w:rPr>
          <w:rFonts w:ascii="Times" w:hAnsi="Times" w:cs="Times"/>
          <w:b/>
          <w:bCs/>
          <w:u w:val="single"/>
        </w:rPr>
      </w:pPr>
      <w:r w:rsidRPr="006B43E1">
        <w:rPr>
          <w:rFonts w:ascii="Times" w:hAnsi="Times" w:cs="Times"/>
          <w:b/>
          <w:bCs/>
          <w:u w:val="single"/>
        </w:rPr>
        <w:t xml:space="preserve">Topic Two: Preservation </w:t>
      </w:r>
      <w:r w:rsidR="006B43E1">
        <w:rPr>
          <w:rFonts w:ascii="Times" w:hAnsi="Times" w:cs="Times"/>
          <w:b/>
          <w:bCs/>
          <w:u w:val="single"/>
        </w:rPr>
        <w:t>of World Heritage Sites</w:t>
      </w:r>
    </w:p>
    <w:p w14:paraId="63A1ECFC" w14:textId="77777777" w:rsidR="00380092" w:rsidRDefault="00380092" w:rsidP="00380092">
      <w:pPr>
        <w:widowControl w:val="0"/>
        <w:autoSpaceDE w:val="0"/>
        <w:autoSpaceDN w:val="0"/>
        <w:adjustRightInd w:val="0"/>
        <w:jc w:val="both"/>
        <w:rPr>
          <w:rFonts w:ascii="Times" w:hAnsi="Times" w:cs="Times"/>
          <w:bCs/>
        </w:rPr>
      </w:pPr>
    </w:p>
    <w:p w14:paraId="560D7D80" w14:textId="77777777" w:rsidR="00380092" w:rsidRDefault="00380092" w:rsidP="0060174E">
      <w:pPr>
        <w:widowControl w:val="0"/>
        <w:autoSpaceDE w:val="0"/>
        <w:autoSpaceDN w:val="0"/>
        <w:adjustRightInd w:val="0"/>
        <w:ind w:firstLine="720"/>
        <w:jc w:val="both"/>
        <w:rPr>
          <w:rFonts w:ascii="Times" w:hAnsi="Times" w:cs="Times"/>
        </w:rPr>
      </w:pPr>
      <w:r w:rsidRPr="00380092">
        <w:rPr>
          <w:rFonts w:ascii="Times" w:hAnsi="Times" w:cs="Times"/>
          <w:bCs/>
        </w:rPr>
        <w:t xml:space="preserve">The recent events of increasing violence and natural disasters may cause the destruction of many World Heritage sites. Although the World Heritage Committee is constantly determining if a site has the potential to gain official status or not, factors such as climate change and war are a great burden to the overall heritage sites. </w:t>
      </w:r>
    </w:p>
    <w:p w14:paraId="5E947E4D" w14:textId="77777777" w:rsidR="00380092" w:rsidRDefault="0023294A" w:rsidP="0023294A">
      <w:pPr>
        <w:widowControl w:val="0"/>
        <w:autoSpaceDE w:val="0"/>
        <w:autoSpaceDN w:val="0"/>
        <w:adjustRightInd w:val="0"/>
        <w:ind w:firstLine="720"/>
        <w:jc w:val="both"/>
        <w:rPr>
          <w:rFonts w:ascii="Times" w:hAnsi="Times" w:cs="Times"/>
        </w:rPr>
      </w:pPr>
      <w:r>
        <w:rPr>
          <w:rFonts w:ascii="Times" w:hAnsi="Times" w:cs="Times"/>
        </w:rPr>
        <w:lastRenderedPageBreak/>
        <w:t>Spain is the</w:t>
      </w:r>
      <w:r w:rsidR="00380092">
        <w:rPr>
          <w:rFonts w:ascii="Times" w:hAnsi="Times" w:cs="Times"/>
        </w:rPr>
        <w:t xml:space="preserve"> country with the </w:t>
      </w:r>
      <w:r>
        <w:rPr>
          <w:rFonts w:ascii="Times" w:hAnsi="Times" w:cs="Times"/>
        </w:rPr>
        <w:t xml:space="preserve">second largest number of </w:t>
      </w:r>
      <w:r w:rsidR="00380092">
        <w:rPr>
          <w:rFonts w:ascii="Times" w:hAnsi="Times" w:cs="Times"/>
        </w:rPr>
        <w:t>World He</w:t>
      </w:r>
      <w:r>
        <w:rPr>
          <w:rFonts w:ascii="Times" w:hAnsi="Times" w:cs="Times"/>
        </w:rPr>
        <w:t>ritage sites. In the past, we have</w:t>
      </w:r>
      <w:r w:rsidR="00380092">
        <w:rPr>
          <w:rFonts w:ascii="Times" w:hAnsi="Times" w:cs="Times"/>
        </w:rPr>
        <w:t xml:space="preserve"> formed an agreement with UNESCO, ‘Funds-in-Trust’, to further aid the countries, including Middle East nations, protecting the heritage worldwide and suggesting possible culture sites</w:t>
      </w:r>
      <w:r w:rsidR="001F3BE5">
        <w:rPr>
          <w:rFonts w:ascii="Times" w:hAnsi="Times" w:cs="Times"/>
        </w:rPr>
        <w:t xml:space="preserve"> (UNESCO, 2016)</w:t>
      </w:r>
      <w:r w:rsidR="00380092">
        <w:rPr>
          <w:rFonts w:ascii="Times" w:hAnsi="Times" w:cs="Times"/>
        </w:rPr>
        <w:t>. Spain generously funds around 600,000 Euros for these projects</w:t>
      </w:r>
      <w:r w:rsidR="001F3BE5">
        <w:rPr>
          <w:rFonts w:ascii="Times" w:hAnsi="Times" w:cs="Times"/>
        </w:rPr>
        <w:t xml:space="preserve"> (UNESCO, 2016)</w:t>
      </w:r>
      <w:r>
        <w:rPr>
          <w:rFonts w:ascii="Times" w:hAnsi="Times" w:cs="Times"/>
        </w:rPr>
        <w:t>. We</w:t>
      </w:r>
      <w:r w:rsidR="00380092">
        <w:rPr>
          <w:rFonts w:ascii="Times" w:hAnsi="Times" w:cs="Times"/>
        </w:rPr>
        <w:t xml:space="preserve"> have assisted Latin American and Middle Eastern countries with prepping their landmarks such as the Spanish Forts in Chile and a desert known as ‘</w:t>
      </w:r>
      <w:proofErr w:type="spellStart"/>
      <w:r w:rsidR="00380092">
        <w:rPr>
          <w:rFonts w:ascii="Times" w:hAnsi="Times" w:cs="Times"/>
        </w:rPr>
        <w:t>Wadi</w:t>
      </w:r>
      <w:proofErr w:type="spellEnd"/>
      <w:r w:rsidR="00380092">
        <w:rPr>
          <w:rFonts w:ascii="Times" w:hAnsi="Times" w:cs="Times"/>
        </w:rPr>
        <w:t xml:space="preserve"> Rum’ located in Jordan</w:t>
      </w:r>
      <w:r w:rsidR="001F3BE5">
        <w:rPr>
          <w:rFonts w:ascii="Times" w:hAnsi="Times" w:cs="Times"/>
        </w:rPr>
        <w:t xml:space="preserve"> (UNESCO, 2016)</w:t>
      </w:r>
      <w:r w:rsidR="00380092">
        <w:rPr>
          <w:rFonts w:ascii="Times" w:hAnsi="Times" w:cs="Times"/>
        </w:rPr>
        <w:t xml:space="preserve">. Spain’s constant efforts of discovering and protecting World Heritage Sites exemplifies the importance of these landmarks and the need preserve them. </w:t>
      </w:r>
    </w:p>
    <w:p w14:paraId="01BE31E8" w14:textId="77777777" w:rsidR="00380092" w:rsidRDefault="00380092" w:rsidP="00380092">
      <w:pPr>
        <w:widowControl w:val="0"/>
        <w:autoSpaceDE w:val="0"/>
        <w:autoSpaceDN w:val="0"/>
        <w:adjustRightInd w:val="0"/>
        <w:jc w:val="both"/>
        <w:rPr>
          <w:rFonts w:ascii="Times" w:hAnsi="Times" w:cs="Times"/>
        </w:rPr>
      </w:pPr>
    </w:p>
    <w:p w14:paraId="788D5444" w14:textId="77777777" w:rsidR="00380092" w:rsidRDefault="00380092" w:rsidP="00380092">
      <w:pPr>
        <w:widowControl w:val="0"/>
        <w:autoSpaceDE w:val="0"/>
        <w:autoSpaceDN w:val="0"/>
        <w:adjustRightInd w:val="0"/>
        <w:ind w:firstLine="720"/>
        <w:jc w:val="both"/>
        <w:rPr>
          <w:rFonts w:ascii="Times" w:hAnsi="Times" w:cs="Times"/>
        </w:rPr>
      </w:pPr>
      <w:r>
        <w:rPr>
          <w:rFonts w:ascii="Times" w:hAnsi="Times" w:cs="Times"/>
        </w:rPr>
        <w:t>There are multiple countries, such as Japan and the Netherlands, that have an agreement with UNESCO known as ‘Funds-in-Trust’</w:t>
      </w:r>
      <w:r w:rsidR="001F3BE5">
        <w:rPr>
          <w:rFonts w:ascii="Times" w:hAnsi="Times" w:cs="Times"/>
        </w:rPr>
        <w:t xml:space="preserve"> (UNESCO, 2016)</w:t>
      </w:r>
      <w:r w:rsidR="0023294A">
        <w:rPr>
          <w:rFonts w:ascii="Times" w:hAnsi="Times" w:cs="Times"/>
        </w:rPr>
        <w:t xml:space="preserve">. </w:t>
      </w:r>
      <w:r w:rsidR="00F12D78">
        <w:rPr>
          <w:rFonts w:ascii="Times" w:hAnsi="Times" w:cs="Times"/>
        </w:rPr>
        <w:t>The purpose of this</w:t>
      </w:r>
      <w:r>
        <w:rPr>
          <w:rFonts w:ascii="Times" w:hAnsi="Times" w:cs="Times"/>
        </w:rPr>
        <w:t xml:space="preserve"> arrangement </w:t>
      </w:r>
      <w:r w:rsidR="00F12D78">
        <w:rPr>
          <w:rFonts w:ascii="Times" w:hAnsi="Times" w:cs="Times"/>
        </w:rPr>
        <w:t>is</w:t>
      </w:r>
      <w:r>
        <w:rPr>
          <w:rFonts w:ascii="Times" w:hAnsi="Times" w:cs="Times"/>
        </w:rPr>
        <w:t xml:space="preserve"> to </w:t>
      </w:r>
      <w:r w:rsidR="00F12D78">
        <w:rPr>
          <w:rFonts w:ascii="Times" w:hAnsi="Times" w:cs="Times"/>
        </w:rPr>
        <w:t>increase the amount of official status sites around the world. Select countries are responsible for finding other nations that may be a possible candidate</w:t>
      </w:r>
      <w:r w:rsidR="0058101C">
        <w:rPr>
          <w:rFonts w:ascii="Times" w:hAnsi="Times" w:cs="Times"/>
        </w:rPr>
        <w:t xml:space="preserve"> in obtaining full status</w:t>
      </w:r>
      <w:r>
        <w:rPr>
          <w:rFonts w:ascii="Times" w:hAnsi="Times" w:cs="Times"/>
        </w:rPr>
        <w:t xml:space="preserve">. In times of war, enemies may try and destroy official heritage sites in </w:t>
      </w:r>
      <w:r w:rsidR="00F12D78">
        <w:rPr>
          <w:rFonts w:ascii="Times" w:hAnsi="Times" w:cs="Times"/>
        </w:rPr>
        <w:t xml:space="preserve">the </w:t>
      </w:r>
      <w:r>
        <w:rPr>
          <w:rFonts w:ascii="Times" w:hAnsi="Times" w:cs="Times"/>
        </w:rPr>
        <w:t>hopes of demorali</w:t>
      </w:r>
      <w:r w:rsidR="00BF4B6A">
        <w:rPr>
          <w:rFonts w:ascii="Times" w:hAnsi="Times" w:cs="Times"/>
        </w:rPr>
        <w:t>zation. This is considered</w:t>
      </w:r>
      <w:r>
        <w:rPr>
          <w:rFonts w:ascii="Times" w:hAnsi="Times" w:cs="Times"/>
        </w:rPr>
        <w:t xml:space="preserve"> a war crime; therefore it should be taken more seriously</w:t>
      </w:r>
      <w:r w:rsidR="001F3BE5">
        <w:rPr>
          <w:rFonts w:ascii="Times" w:hAnsi="Times" w:cs="Times"/>
        </w:rPr>
        <w:t xml:space="preserve"> (</w:t>
      </w:r>
      <w:proofErr w:type="spellStart"/>
      <w:r w:rsidR="001F3BE5">
        <w:rPr>
          <w:rFonts w:ascii="Times" w:hAnsi="Times" w:cs="Times"/>
        </w:rPr>
        <w:t>Velozo</w:t>
      </w:r>
      <w:proofErr w:type="spellEnd"/>
      <w:r w:rsidR="001F3BE5">
        <w:rPr>
          <w:rFonts w:ascii="Times" w:hAnsi="Times" w:cs="Times"/>
        </w:rPr>
        <w:t>, 2015)</w:t>
      </w:r>
      <w:r>
        <w:rPr>
          <w:rFonts w:ascii="Times" w:hAnsi="Times" w:cs="Times"/>
        </w:rPr>
        <w:t xml:space="preserve">. </w:t>
      </w:r>
      <w:r w:rsidR="00BF4B6A">
        <w:rPr>
          <w:rFonts w:ascii="Times" w:hAnsi="Times" w:cs="Times"/>
        </w:rPr>
        <w:t xml:space="preserve">UNESCO </w:t>
      </w:r>
      <w:r>
        <w:rPr>
          <w:rFonts w:ascii="Times" w:hAnsi="Times" w:cs="Times"/>
        </w:rPr>
        <w:t xml:space="preserve">must assign some veterans to protect these precious artifacts. </w:t>
      </w:r>
      <w:r w:rsidR="00BF4B6A">
        <w:rPr>
          <w:rFonts w:ascii="Times" w:hAnsi="Times" w:cs="Times"/>
        </w:rPr>
        <w:t>This way, the warti</w:t>
      </w:r>
      <w:r w:rsidR="00BE7CBE">
        <w:rPr>
          <w:rFonts w:ascii="Times" w:hAnsi="Times" w:cs="Times"/>
        </w:rPr>
        <w:t xml:space="preserve">me country can prioritize on the war while still having their sites preserved. </w:t>
      </w:r>
      <w:r>
        <w:rPr>
          <w:rFonts w:ascii="Times" w:hAnsi="Times" w:cs="Times"/>
        </w:rPr>
        <w:t xml:space="preserve">If </w:t>
      </w:r>
      <w:r w:rsidR="00BE7CBE">
        <w:rPr>
          <w:rFonts w:ascii="Times" w:hAnsi="Times" w:cs="Times"/>
        </w:rPr>
        <w:t>possible</w:t>
      </w:r>
      <w:proofErr w:type="gramStart"/>
      <w:r w:rsidR="00BE7CBE">
        <w:rPr>
          <w:rFonts w:ascii="Times" w:hAnsi="Times" w:cs="Times"/>
        </w:rPr>
        <w:t>;</w:t>
      </w:r>
      <w:proofErr w:type="gramEnd"/>
      <w:r>
        <w:rPr>
          <w:rFonts w:ascii="Times" w:hAnsi="Times" w:cs="Times"/>
        </w:rPr>
        <w:t xml:space="preserve"> the historical monuments must be relocated to a safer area where it will not be in the line of fire. The relocation of landmarks has been previously done in Egypt during times of flooding, which is why this method can be executed. Although it may be a severe alternative, it is the more favourable option than having a World Heritage Site being destroyed or stolen. </w:t>
      </w:r>
    </w:p>
    <w:p w14:paraId="60E69D61" w14:textId="77777777" w:rsidR="00380092" w:rsidRDefault="00380092" w:rsidP="00380092">
      <w:pPr>
        <w:widowControl w:val="0"/>
        <w:autoSpaceDE w:val="0"/>
        <w:autoSpaceDN w:val="0"/>
        <w:adjustRightInd w:val="0"/>
        <w:jc w:val="both"/>
        <w:rPr>
          <w:rFonts w:ascii="Times" w:hAnsi="Times" w:cs="Times"/>
        </w:rPr>
      </w:pPr>
      <w:r>
        <w:rPr>
          <w:rFonts w:ascii="Times" w:hAnsi="Times" w:cs="Times"/>
        </w:rPr>
        <w:t> </w:t>
      </w:r>
    </w:p>
    <w:p w14:paraId="0A307991" w14:textId="77777777" w:rsidR="00380092" w:rsidRPr="006B43E1" w:rsidRDefault="00380092" w:rsidP="00380092">
      <w:pPr>
        <w:widowControl w:val="0"/>
        <w:autoSpaceDE w:val="0"/>
        <w:autoSpaceDN w:val="0"/>
        <w:adjustRightInd w:val="0"/>
        <w:jc w:val="both"/>
        <w:rPr>
          <w:rFonts w:ascii="Times" w:hAnsi="Times" w:cs="Times"/>
          <w:b/>
          <w:bCs/>
          <w:u w:val="single"/>
        </w:rPr>
      </w:pPr>
      <w:r w:rsidRPr="006B43E1">
        <w:rPr>
          <w:rFonts w:ascii="Times" w:hAnsi="Times" w:cs="Times"/>
          <w:b/>
          <w:bCs/>
          <w:u w:val="single"/>
        </w:rPr>
        <w:t>Topic Three: Supporting and Accomplishing Education 2030</w:t>
      </w:r>
    </w:p>
    <w:p w14:paraId="00B475AA" w14:textId="77777777" w:rsidR="00380092" w:rsidRDefault="00380092" w:rsidP="00380092">
      <w:pPr>
        <w:widowControl w:val="0"/>
        <w:autoSpaceDE w:val="0"/>
        <w:autoSpaceDN w:val="0"/>
        <w:adjustRightInd w:val="0"/>
        <w:jc w:val="both"/>
        <w:rPr>
          <w:rFonts w:ascii="Times" w:hAnsi="Times" w:cs="Times"/>
        </w:rPr>
      </w:pPr>
    </w:p>
    <w:p w14:paraId="2612A0E6" w14:textId="77777777" w:rsidR="00380092" w:rsidRDefault="00380092" w:rsidP="00380092">
      <w:pPr>
        <w:widowControl w:val="0"/>
        <w:autoSpaceDE w:val="0"/>
        <w:autoSpaceDN w:val="0"/>
        <w:adjustRightInd w:val="0"/>
        <w:ind w:firstLine="720"/>
        <w:jc w:val="both"/>
        <w:rPr>
          <w:rFonts w:ascii="Times" w:hAnsi="Times" w:cs="Times"/>
        </w:rPr>
      </w:pPr>
      <w:r>
        <w:rPr>
          <w:rFonts w:ascii="Times" w:hAnsi="Times" w:cs="Times"/>
        </w:rPr>
        <w:t xml:space="preserve">Education is very useful as it teaches the youth about different skills that can be applied to their everyday life. Due to the importance of education, </w:t>
      </w:r>
      <w:r w:rsidR="00BE7CBE">
        <w:rPr>
          <w:rFonts w:ascii="Times" w:hAnsi="Times" w:cs="Times"/>
        </w:rPr>
        <w:t xml:space="preserve">the </w:t>
      </w:r>
      <w:r>
        <w:rPr>
          <w:rFonts w:ascii="Times" w:hAnsi="Times" w:cs="Times"/>
        </w:rPr>
        <w:t>‘Incheon Declaration for</w:t>
      </w:r>
      <w:r w:rsidR="00BE7CBE">
        <w:rPr>
          <w:rFonts w:ascii="Times" w:hAnsi="Times" w:cs="Times"/>
        </w:rPr>
        <w:t xml:space="preserve"> Education 2030’ was created </w:t>
      </w:r>
      <w:r>
        <w:rPr>
          <w:rFonts w:ascii="Times" w:hAnsi="Times" w:cs="Times"/>
        </w:rPr>
        <w:t xml:space="preserve">in </w:t>
      </w:r>
      <w:r w:rsidR="00BE7CBE">
        <w:rPr>
          <w:rFonts w:ascii="Times" w:hAnsi="Times" w:cs="Times"/>
        </w:rPr>
        <w:t xml:space="preserve">the </w:t>
      </w:r>
      <w:r>
        <w:rPr>
          <w:rFonts w:ascii="Times" w:hAnsi="Times" w:cs="Times"/>
        </w:rPr>
        <w:t>hopes of ensuring quality education for everyone</w:t>
      </w:r>
      <w:r w:rsidR="001F3BE5">
        <w:rPr>
          <w:rFonts w:ascii="Times" w:hAnsi="Times" w:cs="Times"/>
        </w:rPr>
        <w:t xml:space="preserve"> (UNESCO, 2016).</w:t>
      </w:r>
    </w:p>
    <w:p w14:paraId="33B35C7E" w14:textId="77777777" w:rsidR="00380092" w:rsidRDefault="00380092" w:rsidP="00380092">
      <w:pPr>
        <w:widowControl w:val="0"/>
        <w:autoSpaceDE w:val="0"/>
        <w:autoSpaceDN w:val="0"/>
        <w:adjustRightInd w:val="0"/>
        <w:jc w:val="both"/>
        <w:rPr>
          <w:rFonts w:ascii="Times" w:hAnsi="Times" w:cs="Times"/>
        </w:rPr>
      </w:pPr>
      <w:r>
        <w:rPr>
          <w:rFonts w:ascii="Times" w:hAnsi="Times" w:cs="Times"/>
        </w:rPr>
        <w:t> </w:t>
      </w:r>
    </w:p>
    <w:p w14:paraId="02F010F3" w14:textId="77777777" w:rsidR="00380092" w:rsidRDefault="00BE7CBE" w:rsidP="00380092">
      <w:pPr>
        <w:widowControl w:val="0"/>
        <w:autoSpaceDE w:val="0"/>
        <w:autoSpaceDN w:val="0"/>
        <w:adjustRightInd w:val="0"/>
        <w:ind w:firstLine="720"/>
        <w:jc w:val="both"/>
        <w:rPr>
          <w:rFonts w:ascii="Times" w:hAnsi="Times" w:cs="Times"/>
        </w:rPr>
      </w:pPr>
      <w:r>
        <w:rPr>
          <w:rFonts w:ascii="Times" w:hAnsi="Times" w:cs="Times"/>
        </w:rPr>
        <w:t>Spain believes that our</w:t>
      </w:r>
      <w:r w:rsidR="00380092">
        <w:rPr>
          <w:rFonts w:ascii="Times" w:hAnsi="Times" w:cs="Times"/>
        </w:rPr>
        <w:t xml:space="preserve"> citizens should have the privilege of being able</w:t>
      </w:r>
      <w:r>
        <w:rPr>
          <w:rFonts w:ascii="Times" w:hAnsi="Times" w:cs="Times"/>
        </w:rPr>
        <w:t xml:space="preserve"> to go to school and learn. We</w:t>
      </w:r>
      <w:r w:rsidR="00380092">
        <w:rPr>
          <w:rFonts w:ascii="Times" w:hAnsi="Times" w:cs="Times"/>
        </w:rPr>
        <w:t xml:space="preserve"> were involved with UNESCO’s past efforts to increase the number of literate individuals through the means of ‘Millennium Declaration Goals’</w:t>
      </w:r>
      <w:r w:rsidR="001F3BE5">
        <w:rPr>
          <w:rFonts w:ascii="Times" w:hAnsi="Times" w:cs="Times"/>
        </w:rPr>
        <w:t xml:space="preserve"> (</w:t>
      </w:r>
      <w:proofErr w:type="spellStart"/>
      <w:r w:rsidR="001F3BE5">
        <w:rPr>
          <w:rFonts w:ascii="Times" w:hAnsi="Times" w:cs="Times"/>
        </w:rPr>
        <w:t>Iraola</w:t>
      </w:r>
      <w:proofErr w:type="spellEnd"/>
      <w:r w:rsidR="001F3BE5">
        <w:rPr>
          <w:rFonts w:ascii="Times" w:hAnsi="Times" w:cs="Times"/>
        </w:rPr>
        <w:t>, 2008)</w:t>
      </w:r>
      <w:r w:rsidR="00380092">
        <w:rPr>
          <w:rFonts w:ascii="Times" w:hAnsi="Times" w:cs="Times"/>
        </w:rPr>
        <w:t>. One of MDGs goal was to have developed and developing nations distribute 0.7% of their GDP to the ODA</w:t>
      </w:r>
      <w:r w:rsidR="001F3BE5">
        <w:rPr>
          <w:rFonts w:ascii="Times" w:hAnsi="Times" w:cs="Times"/>
        </w:rPr>
        <w:t xml:space="preserve"> (</w:t>
      </w:r>
      <w:proofErr w:type="spellStart"/>
      <w:r w:rsidR="001F3BE5">
        <w:rPr>
          <w:rFonts w:ascii="Times" w:hAnsi="Times" w:cs="Times"/>
        </w:rPr>
        <w:t>Iraola</w:t>
      </w:r>
      <w:proofErr w:type="spellEnd"/>
      <w:r w:rsidR="001F3BE5">
        <w:rPr>
          <w:rFonts w:ascii="Times" w:hAnsi="Times" w:cs="Times"/>
        </w:rPr>
        <w:t>, 2008)</w:t>
      </w:r>
      <w:r w:rsidR="00380092">
        <w:rPr>
          <w:rFonts w:ascii="Times" w:hAnsi="Times" w:cs="Times"/>
        </w:rPr>
        <w:t xml:space="preserve">. Spain has gone above and beyond by doubling its contributions to achieve </w:t>
      </w:r>
      <w:r w:rsidR="00AD2C8D">
        <w:rPr>
          <w:rFonts w:ascii="Times" w:hAnsi="Times" w:cs="Times"/>
        </w:rPr>
        <w:t>the objective quicker (</w:t>
      </w:r>
      <w:proofErr w:type="spellStart"/>
      <w:r w:rsidR="00AD2C8D">
        <w:rPr>
          <w:rFonts w:ascii="Times" w:hAnsi="Times" w:cs="Times"/>
        </w:rPr>
        <w:t>Iraola</w:t>
      </w:r>
      <w:proofErr w:type="spellEnd"/>
      <w:r w:rsidR="00AD2C8D">
        <w:rPr>
          <w:rFonts w:ascii="Times" w:hAnsi="Times" w:cs="Times"/>
        </w:rPr>
        <w:t>, 2008</w:t>
      </w:r>
      <w:r w:rsidR="00380092">
        <w:rPr>
          <w:rFonts w:ascii="Times" w:hAnsi="Times" w:cs="Times"/>
        </w:rPr>
        <w:t>). Its previous aid with MDG exhibits Spain’s willingness to donate for</w:t>
      </w:r>
      <w:r w:rsidR="0060174E">
        <w:rPr>
          <w:rFonts w:ascii="Times" w:hAnsi="Times" w:cs="Times"/>
        </w:rPr>
        <w:t xml:space="preserve"> an important cause. </w:t>
      </w:r>
      <w:r>
        <w:rPr>
          <w:rFonts w:ascii="Times" w:hAnsi="Times" w:cs="Times"/>
        </w:rPr>
        <w:t>Spain</w:t>
      </w:r>
      <w:r w:rsidR="0060174E">
        <w:rPr>
          <w:rFonts w:ascii="Times" w:hAnsi="Times" w:cs="Times"/>
        </w:rPr>
        <w:t>’s desire better the education system around the world;</w:t>
      </w:r>
      <w:r w:rsidR="00380092">
        <w:rPr>
          <w:rFonts w:ascii="Times" w:hAnsi="Times" w:cs="Times"/>
        </w:rPr>
        <w:t xml:space="preserve"> will </w:t>
      </w:r>
      <w:r w:rsidR="0060174E">
        <w:rPr>
          <w:rFonts w:ascii="Times" w:hAnsi="Times" w:cs="Times"/>
        </w:rPr>
        <w:t>result in our nation making</w:t>
      </w:r>
      <w:r>
        <w:rPr>
          <w:rFonts w:ascii="Times" w:hAnsi="Times" w:cs="Times"/>
        </w:rPr>
        <w:t xml:space="preserve"> a greater contribution to the</w:t>
      </w:r>
      <w:r w:rsidR="00380092">
        <w:rPr>
          <w:rFonts w:ascii="Times" w:hAnsi="Times" w:cs="Times"/>
        </w:rPr>
        <w:t xml:space="preserve"> Education 2030</w:t>
      </w:r>
      <w:r>
        <w:rPr>
          <w:rFonts w:ascii="Times" w:hAnsi="Times" w:cs="Times"/>
        </w:rPr>
        <w:t xml:space="preserve"> agenda</w:t>
      </w:r>
      <w:r w:rsidR="00380092">
        <w:rPr>
          <w:rFonts w:ascii="Times" w:hAnsi="Times" w:cs="Times"/>
        </w:rPr>
        <w:t>.</w:t>
      </w:r>
    </w:p>
    <w:p w14:paraId="4EC6FAD4" w14:textId="77777777" w:rsidR="00380092" w:rsidRDefault="00380092" w:rsidP="00380092">
      <w:pPr>
        <w:widowControl w:val="0"/>
        <w:autoSpaceDE w:val="0"/>
        <w:autoSpaceDN w:val="0"/>
        <w:adjustRightInd w:val="0"/>
        <w:jc w:val="both"/>
        <w:rPr>
          <w:rFonts w:ascii="Times" w:hAnsi="Times" w:cs="Times"/>
        </w:rPr>
      </w:pPr>
      <w:r>
        <w:rPr>
          <w:rFonts w:ascii="Times" w:hAnsi="Times" w:cs="Times"/>
        </w:rPr>
        <w:t> </w:t>
      </w:r>
    </w:p>
    <w:p w14:paraId="42917038" w14:textId="77777777" w:rsidR="00380092" w:rsidRDefault="00380092" w:rsidP="00380092">
      <w:pPr>
        <w:widowControl w:val="0"/>
        <w:autoSpaceDE w:val="0"/>
        <w:autoSpaceDN w:val="0"/>
        <w:adjustRightInd w:val="0"/>
        <w:ind w:firstLine="720"/>
        <w:jc w:val="both"/>
        <w:rPr>
          <w:rFonts w:ascii="Times" w:hAnsi="Times" w:cs="Times"/>
        </w:rPr>
      </w:pPr>
      <w:r>
        <w:rPr>
          <w:rFonts w:ascii="Times" w:hAnsi="Times" w:cs="Times"/>
        </w:rPr>
        <w:t xml:space="preserve">As a result of </w:t>
      </w:r>
      <w:r w:rsidR="00BE7CBE">
        <w:rPr>
          <w:rFonts w:ascii="Times" w:hAnsi="Times" w:cs="Times"/>
        </w:rPr>
        <w:t>there being a diversity of cultures all around the world, different education programs are required</w:t>
      </w:r>
      <w:r>
        <w:rPr>
          <w:rFonts w:ascii="Times" w:hAnsi="Times" w:cs="Times"/>
        </w:rPr>
        <w:t xml:space="preserve">. </w:t>
      </w:r>
      <w:r w:rsidR="0060174E">
        <w:rPr>
          <w:rFonts w:ascii="Times" w:hAnsi="Times" w:cs="Times"/>
        </w:rPr>
        <w:t xml:space="preserve">Spain believes in equitable education for children </w:t>
      </w:r>
      <w:r w:rsidR="00473AC1">
        <w:rPr>
          <w:rFonts w:ascii="Times" w:hAnsi="Times" w:cs="Times"/>
        </w:rPr>
        <w:t xml:space="preserve">of all ages and of both genders, but not if their safety is compromised </w:t>
      </w:r>
      <w:r w:rsidR="0060174E">
        <w:rPr>
          <w:rFonts w:ascii="Times" w:hAnsi="Times" w:cs="Times"/>
        </w:rPr>
        <w:t xml:space="preserve">(MOE, 2011). </w:t>
      </w:r>
      <w:r w:rsidR="0023773F">
        <w:rPr>
          <w:rFonts w:ascii="Times" w:hAnsi="Times" w:cs="Times"/>
        </w:rPr>
        <w:t xml:space="preserve">We have created a gender </w:t>
      </w:r>
      <w:r w:rsidR="00995BB9">
        <w:rPr>
          <w:rFonts w:ascii="Times" w:hAnsi="Times" w:cs="Times"/>
        </w:rPr>
        <w:t xml:space="preserve">equality </w:t>
      </w:r>
      <w:r w:rsidR="0023773F">
        <w:rPr>
          <w:rFonts w:ascii="Times" w:hAnsi="Times" w:cs="Times"/>
        </w:rPr>
        <w:t xml:space="preserve">awareness campaign to </w:t>
      </w:r>
      <w:r w:rsidR="00995BB9">
        <w:rPr>
          <w:rFonts w:ascii="Times" w:hAnsi="Times" w:cs="Times"/>
        </w:rPr>
        <w:t xml:space="preserve">allow this topic to be openly discussed amongst teachers and their students, so they can be more aware of the situation </w:t>
      </w:r>
      <w:r w:rsidR="0023773F">
        <w:rPr>
          <w:rFonts w:ascii="Times" w:hAnsi="Times" w:cs="Times"/>
        </w:rPr>
        <w:t xml:space="preserve">(EI, 2010). </w:t>
      </w:r>
      <w:r>
        <w:rPr>
          <w:rFonts w:ascii="Times" w:hAnsi="Times" w:cs="Times"/>
        </w:rPr>
        <w:t>It is understand</w:t>
      </w:r>
      <w:r w:rsidR="00BE7CBE">
        <w:rPr>
          <w:rFonts w:ascii="Times" w:hAnsi="Times" w:cs="Times"/>
        </w:rPr>
        <w:t>able</w:t>
      </w:r>
      <w:r>
        <w:rPr>
          <w:rFonts w:ascii="Times" w:hAnsi="Times" w:cs="Times"/>
        </w:rPr>
        <w:t xml:space="preserve"> that in some cultures, a female going out in public is shamed upon, which is why nations should explore home-schooling children. In this manner, students are able to rest in the comfort of their home</w:t>
      </w:r>
      <w:r w:rsidR="00995BB9">
        <w:rPr>
          <w:rFonts w:ascii="Times" w:hAnsi="Times" w:cs="Times"/>
        </w:rPr>
        <w:t>s</w:t>
      </w:r>
      <w:r>
        <w:rPr>
          <w:rFonts w:ascii="Times" w:hAnsi="Times" w:cs="Times"/>
        </w:rPr>
        <w:t xml:space="preserve"> where they may possibly feel safer. The person responsible for teachi</w:t>
      </w:r>
      <w:r w:rsidR="00995BB9">
        <w:rPr>
          <w:rFonts w:ascii="Times" w:hAnsi="Times" w:cs="Times"/>
        </w:rPr>
        <w:t>ng the school material</w:t>
      </w:r>
      <w:r>
        <w:rPr>
          <w:rFonts w:ascii="Times" w:hAnsi="Times" w:cs="Times"/>
        </w:rPr>
        <w:t xml:space="preserve"> be </w:t>
      </w:r>
      <w:r w:rsidR="00995BB9">
        <w:rPr>
          <w:rFonts w:ascii="Times" w:hAnsi="Times" w:cs="Times"/>
        </w:rPr>
        <w:t xml:space="preserve">it </w:t>
      </w:r>
      <w:r>
        <w:rPr>
          <w:rFonts w:ascii="Times" w:hAnsi="Times" w:cs="Times"/>
        </w:rPr>
        <w:t>a tutor or parent, will have to educate the student daily. Another issue that must be addressed is setting international standards regarding primary and s</w:t>
      </w:r>
      <w:r w:rsidR="00995BB9">
        <w:rPr>
          <w:rFonts w:ascii="Times" w:hAnsi="Times" w:cs="Times"/>
        </w:rPr>
        <w:t>econdary education. Spain believes that there</w:t>
      </w:r>
      <w:r>
        <w:rPr>
          <w:rFonts w:ascii="Times" w:hAnsi="Times" w:cs="Times"/>
        </w:rPr>
        <w:t xml:space="preserve"> should be regulations set for primary </w:t>
      </w:r>
      <w:r w:rsidR="00995BB9">
        <w:rPr>
          <w:rFonts w:ascii="Times" w:hAnsi="Times" w:cs="Times"/>
        </w:rPr>
        <w:t xml:space="preserve">and secondary schools </w:t>
      </w:r>
      <w:r>
        <w:rPr>
          <w:rFonts w:ascii="Times" w:hAnsi="Times" w:cs="Times"/>
        </w:rPr>
        <w:t>because this is where children are taught the basics of math, language, history and so on</w:t>
      </w:r>
      <w:r w:rsidR="00995BB9">
        <w:rPr>
          <w:rFonts w:ascii="Times" w:hAnsi="Times" w:cs="Times"/>
        </w:rPr>
        <w:t xml:space="preserve"> (MOE, 2011)</w:t>
      </w:r>
      <w:r>
        <w:rPr>
          <w:rFonts w:ascii="Times" w:hAnsi="Times" w:cs="Times"/>
        </w:rPr>
        <w:t>. This should be absolutely mandatory due to the fact that the young individuals will become</w:t>
      </w:r>
      <w:r w:rsidR="00995BB9">
        <w:rPr>
          <w:rFonts w:ascii="Times" w:hAnsi="Times" w:cs="Times"/>
        </w:rPr>
        <w:t xml:space="preserve"> literate and after finishing compulsory secondary education, they can choose their own educational path (MOE, 2011)</w:t>
      </w:r>
      <w:r>
        <w:rPr>
          <w:rFonts w:ascii="Times" w:hAnsi="Times" w:cs="Times"/>
        </w:rPr>
        <w:t>.</w:t>
      </w:r>
      <w:r w:rsidR="00995BB9">
        <w:rPr>
          <w:rFonts w:ascii="Times" w:hAnsi="Times" w:cs="Times"/>
        </w:rPr>
        <w:t xml:space="preserve"> The student may choose to continue with post-secondary and pursue a skilled career or to continue working for their family</w:t>
      </w:r>
      <w:r>
        <w:rPr>
          <w:rFonts w:ascii="Times" w:hAnsi="Times" w:cs="Times"/>
        </w:rPr>
        <w:t xml:space="preserve">. Thus, with this proposal, children will become more knowledgeable and there will be an increase in literacy rates. </w:t>
      </w:r>
    </w:p>
    <w:p w14:paraId="608AFB4B" w14:textId="77777777" w:rsidR="002B6938" w:rsidRDefault="00380092" w:rsidP="00380092">
      <w:pPr>
        <w:rPr>
          <w:rFonts w:ascii="Times" w:hAnsi="Times" w:cs="Times"/>
        </w:rPr>
      </w:pPr>
      <w:r>
        <w:rPr>
          <w:rFonts w:ascii="Times" w:hAnsi="Times" w:cs="Times"/>
        </w:rPr>
        <w:t> </w:t>
      </w:r>
    </w:p>
    <w:p w14:paraId="4ED75C1D" w14:textId="77777777" w:rsidR="00D0799F" w:rsidRDefault="00D0799F" w:rsidP="00380092">
      <w:pPr>
        <w:rPr>
          <w:rFonts w:ascii="Times" w:hAnsi="Times" w:cs="Times"/>
        </w:rPr>
      </w:pPr>
    </w:p>
    <w:p w14:paraId="36F5A5A5" w14:textId="77777777" w:rsidR="00D0799F" w:rsidRDefault="00D0799F" w:rsidP="00380092">
      <w:pPr>
        <w:rPr>
          <w:rFonts w:ascii="Times" w:hAnsi="Times" w:cs="Times"/>
        </w:rPr>
      </w:pPr>
    </w:p>
    <w:p w14:paraId="08E06E02" w14:textId="77777777" w:rsidR="00D0799F" w:rsidRDefault="00D0799F" w:rsidP="00380092">
      <w:pPr>
        <w:rPr>
          <w:rFonts w:ascii="Times" w:hAnsi="Times" w:cs="Times"/>
        </w:rPr>
      </w:pPr>
    </w:p>
    <w:p w14:paraId="24E8E5A5" w14:textId="77777777" w:rsidR="00D0799F" w:rsidRDefault="00D0799F" w:rsidP="00380092">
      <w:pPr>
        <w:rPr>
          <w:rFonts w:ascii="Times" w:hAnsi="Times" w:cs="Times"/>
        </w:rPr>
      </w:pPr>
    </w:p>
    <w:p w14:paraId="15BEB725" w14:textId="77777777" w:rsidR="00D0799F" w:rsidRDefault="00D0799F" w:rsidP="00380092">
      <w:pPr>
        <w:rPr>
          <w:rFonts w:ascii="Times" w:hAnsi="Times" w:cs="Times"/>
        </w:rPr>
      </w:pPr>
    </w:p>
    <w:p w14:paraId="5084D5DD" w14:textId="77777777" w:rsidR="00D0799F" w:rsidRDefault="00D0799F" w:rsidP="00380092">
      <w:pPr>
        <w:rPr>
          <w:rFonts w:ascii="Times" w:hAnsi="Times" w:cs="Times"/>
        </w:rPr>
      </w:pPr>
    </w:p>
    <w:p w14:paraId="130D6DCF" w14:textId="77777777" w:rsidR="00D0799F" w:rsidRDefault="00D0799F" w:rsidP="00380092">
      <w:pPr>
        <w:rPr>
          <w:rFonts w:ascii="Times" w:hAnsi="Times" w:cs="Times"/>
        </w:rPr>
      </w:pPr>
    </w:p>
    <w:p w14:paraId="053A4E9B" w14:textId="77777777" w:rsidR="00D0799F" w:rsidRDefault="00D0799F" w:rsidP="00380092">
      <w:pPr>
        <w:rPr>
          <w:rFonts w:ascii="Times" w:hAnsi="Times" w:cs="Times"/>
        </w:rPr>
      </w:pPr>
    </w:p>
    <w:p w14:paraId="28E650D3" w14:textId="77777777" w:rsidR="00D0799F" w:rsidRDefault="00D0799F" w:rsidP="00380092">
      <w:pPr>
        <w:rPr>
          <w:rFonts w:ascii="Times" w:hAnsi="Times" w:cs="Times"/>
        </w:rPr>
      </w:pPr>
    </w:p>
    <w:p w14:paraId="26B77131" w14:textId="77777777" w:rsidR="00D0799F" w:rsidRDefault="00D0799F" w:rsidP="00380092">
      <w:pPr>
        <w:rPr>
          <w:rFonts w:ascii="Times" w:hAnsi="Times" w:cs="Times"/>
        </w:rPr>
      </w:pPr>
    </w:p>
    <w:p w14:paraId="667E23AA" w14:textId="77777777" w:rsidR="00D0799F" w:rsidRDefault="00D0799F" w:rsidP="00380092">
      <w:pPr>
        <w:rPr>
          <w:rFonts w:ascii="Times" w:hAnsi="Times" w:cs="Times"/>
        </w:rPr>
      </w:pPr>
    </w:p>
    <w:p w14:paraId="102B19CF" w14:textId="77777777" w:rsidR="00D0799F" w:rsidRDefault="00D0799F" w:rsidP="00380092">
      <w:pPr>
        <w:rPr>
          <w:rFonts w:ascii="Times" w:hAnsi="Times" w:cs="Times"/>
        </w:rPr>
      </w:pPr>
    </w:p>
    <w:p w14:paraId="6089E700" w14:textId="77777777" w:rsidR="00D0799F" w:rsidRDefault="00D0799F" w:rsidP="00380092">
      <w:pPr>
        <w:rPr>
          <w:rFonts w:ascii="Times" w:hAnsi="Times" w:cs="Times"/>
        </w:rPr>
      </w:pPr>
    </w:p>
    <w:p w14:paraId="256FCBCF" w14:textId="77777777" w:rsidR="00D0799F" w:rsidRDefault="00D0799F" w:rsidP="00380092">
      <w:pPr>
        <w:rPr>
          <w:rFonts w:ascii="Times" w:hAnsi="Times" w:cs="Times"/>
        </w:rPr>
      </w:pPr>
    </w:p>
    <w:p w14:paraId="4CEA91C0" w14:textId="77777777" w:rsidR="00D0799F" w:rsidRDefault="00D0799F" w:rsidP="00380092">
      <w:pPr>
        <w:rPr>
          <w:rFonts w:ascii="Times" w:hAnsi="Times" w:cs="Times"/>
        </w:rPr>
      </w:pPr>
    </w:p>
    <w:p w14:paraId="5DE64C83" w14:textId="77777777" w:rsidR="00D0799F" w:rsidRDefault="00D0799F" w:rsidP="00380092">
      <w:pPr>
        <w:rPr>
          <w:rFonts w:ascii="Times" w:hAnsi="Times" w:cs="Times"/>
        </w:rPr>
      </w:pPr>
    </w:p>
    <w:p w14:paraId="67122EA8" w14:textId="77777777" w:rsidR="00D0799F" w:rsidRDefault="00D0799F" w:rsidP="00380092">
      <w:pPr>
        <w:rPr>
          <w:rFonts w:ascii="Times" w:hAnsi="Times" w:cs="Times"/>
        </w:rPr>
      </w:pPr>
    </w:p>
    <w:p w14:paraId="3F94C08B" w14:textId="77777777" w:rsidR="00D0799F" w:rsidRDefault="00D0799F" w:rsidP="00380092">
      <w:pPr>
        <w:rPr>
          <w:rFonts w:ascii="Times" w:hAnsi="Times" w:cs="Times"/>
        </w:rPr>
      </w:pPr>
    </w:p>
    <w:p w14:paraId="48AB6259" w14:textId="77777777" w:rsidR="00D0799F" w:rsidRDefault="00D0799F" w:rsidP="00380092">
      <w:pPr>
        <w:rPr>
          <w:rFonts w:ascii="Times" w:hAnsi="Times" w:cs="Times"/>
        </w:rPr>
      </w:pPr>
    </w:p>
    <w:p w14:paraId="71E8BF9A" w14:textId="77777777" w:rsidR="00D0799F" w:rsidRDefault="00D0799F" w:rsidP="00380092">
      <w:pPr>
        <w:rPr>
          <w:rFonts w:ascii="Times" w:hAnsi="Times" w:cs="Times"/>
        </w:rPr>
      </w:pPr>
    </w:p>
    <w:p w14:paraId="090B7DE5" w14:textId="77777777" w:rsidR="00D0799F" w:rsidRDefault="00D0799F" w:rsidP="00380092">
      <w:pPr>
        <w:rPr>
          <w:rFonts w:ascii="Times" w:hAnsi="Times" w:cs="Times"/>
        </w:rPr>
      </w:pPr>
    </w:p>
    <w:p w14:paraId="18E972EA" w14:textId="77777777" w:rsidR="00D0799F" w:rsidRDefault="00D0799F" w:rsidP="00380092">
      <w:pPr>
        <w:rPr>
          <w:rFonts w:ascii="Times" w:hAnsi="Times" w:cs="Times"/>
        </w:rPr>
      </w:pPr>
    </w:p>
    <w:p w14:paraId="4EEA41BD" w14:textId="77777777" w:rsidR="00D0799F" w:rsidRDefault="00D0799F" w:rsidP="00380092">
      <w:pPr>
        <w:rPr>
          <w:rFonts w:ascii="Times" w:hAnsi="Times" w:cs="Times"/>
        </w:rPr>
      </w:pPr>
    </w:p>
    <w:p w14:paraId="0BE8DB7C" w14:textId="77777777" w:rsidR="00D0799F" w:rsidRDefault="00D0799F" w:rsidP="00380092">
      <w:pPr>
        <w:rPr>
          <w:rFonts w:ascii="Times" w:hAnsi="Times" w:cs="Times"/>
        </w:rPr>
      </w:pPr>
    </w:p>
    <w:p w14:paraId="7F38E621" w14:textId="77777777" w:rsidR="00D0799F" w:rsidRDefault="00D0799F" w:rsidP="00380092">
      <w:pPr>
        <w:rPr>
          <w:rFonts w:ascii="Times" w:hAnsi="Times" w:cs="Times"/>
        </w:rPr>
      </w:pPr>
    </w:p>
    <w:p w14:paraId="44E18822" w14:textId="77777777" w:rsidR="00D0799F" w:rsidRDefault="00D0799F" w:rsidP="00380092">
      <w:pPr>
        <w:rPr>
          <w:rFonts w:ascii="Times" w:hAnsi="Times" w:cs="Times"/>
        </w:rPr>
      </w:pPr>
    </w:p>
    <w:p w14:paraId="1B305BD7" w14:textId="77777777" w:rsidR="00D0799F" w:rsidRDefault="00D0799F" w:rsidP="00380092">
      <w:pPr>
        <w:rPr>
          <w:rFonts w:ascii="Times" w:hAnsi="Times" w:cs="Times"/>
        </w:rPr>
      </w:pPr>
    </w:p>
    <w:p w14:paraId="294018A1" w14:textId="77777777" w:rsidR="00D0799F" w:rsidRDefault="00D0799F" w:rsidP="00380092">
      <w:pPr>
        <w:rPr>
          <w:rFonts w:ascii="Times" w:hAnsi="Times" w:cs="Times"/>
        </w:rPr>
      </w:pPr>
    </w:p>
    <w:p w14:paraId="1AFDA3F2" w14:textId="77777777" w:rsidR="00D0799F" w:rsidRDefault="00D0799F" w:rsidP="00380092">
      <w:pPr>
        <w:rPr>
          <w:rFonts w:ascii="Times" w:hAnsi="Times" w:cs="Times"/>
        </w:rPr>
      </w:pPr>
    </w:p>
    <w:p w14:paraId="0F872B05" w14:textId="77777777" w:rsidR="00D0799F" w:rsidRDefault="00D0799F" w:rsidP="00380092">
      <w:pPr>
        <w:rPr>
          <w:rFonts w:ascii="Times" w:hAnsi="Times" w:cs="Times"/>
        </w:rPr>
      </w:pPr>
    </w:p>
    <w:p w14:paraId="65958EBC" w14:textId="77777777" w:rsidR="001F4ADF" w:rsidRDefault="001F4ADF" w:rsidP="00380092">
      <w:pPr>
        <w:rPr>
          <w:rFonts w:ascii="Times" w:hAnsi="Times" w:cs="Times"/>
        </w:rPr>
      </w:pPr>
    </w:p>
    <w:p w14:paraId="6EFDBCD6" w14:textId="77777777" w:rsidR="008C2B0E" w:rsidRDefault="008C2B0E" w:rsidP="00380092">
      <w:pPr>
        <w:rPr>
          <w:rFonts w:ascii="Times" w:hAnsi="Times" w:cs="Times"/>
        </w:rPr>
      </w:pPr>
    </w:p>
    <w:p w14:paraId="3591ABCC" w14:textId="77777777" w:rsidR="00D0799F" w:rsidRDefault="00D0799F" w:rsidP="00D0799F">
      <w:pPr>
        <w:jc w:val="center"/>
        <w:rPr>
          <w:rFonts w:ascii="Times" w:hAnsi="Times" w:cs="Times"/>
          <w:u w:val="single"/>
        </w:rPr>
      </w:pPr>
      <w:r w:rsidRPr="00D0799F">
        <w:rPr>
          <w:rFonts w:ascii="Times" w:hAnsi="Times" w:cs="Times"/>
          <w:u w:val="single"/>
        </w:rPr>
        <w:t>Work Cited</w:t>
      </w:r>
    </w:p>
    <w:p w14:paraId="3078815C" w14:textId="77777777" w:rsidR="00D0799F" w:rsidRDefault="00D0799F" w:rsidP="00D0799F">
      <w:pPr>
        <w:jc w:val="center"/>
        <w:rPr>
          <w:rFonts w:ascii="Times" w:hAnsi="Times" w:cs="Times"/>
          <w:u w:val="single"/>
        </w:rPr>
      </w:pPr>
    </w:p>
    <w:p w14:paraId="1A076E81" w14:textId="44CB822F" w:rsidR="0023773F" w:rsidRDefault="0023773F" w:rsidP="00D0799F">
      <w:pPr>
        <w:pStyle w:val="EndnoteText"/>
        <w:rPr>
          <w:rFonts w:ascii="Times" w:hAnsi="Times"/>
        </w:rPr>
      </w:pPr>
      <w:r>
        <w:rPr>
          <w:rFonts w:ascii="Times" w:hAnsi="Times"/>
        </w:rPr>
        <w:t xml:space="preserve">Education International. “Spain: Education for equality.” Education International. </w:t>
      </w:r>
      <w:proofErr w:type="gramStart"/>
      <w:r>
        <w:rPr>
          <w:rFonts w:ascii="Times" w:hAnsi="Times"/>
        </w:rPr>
        <w:t xml:space="preserve">EI, 4 </w:t>
      </w:r>
      <w:proofErr w:type="spellStart"/>
      <w:r w:rsidR="0080773A" w:rsidRPr="0080773A">
        <w:rPr>
          <w:rFonts w:ascii="Times" w:hAnsi="Times"/>
          <w:color w:val="FFFFFF" w:themeColor="background1"/>
        </w:rPr>
        <w:t>aaaaa</w:t>
      </w:r>
      <w:r>
        <w:rPr>
          <w:rFonts w:ascii="Times" w:hAnsi="Times"/>
        </w:rPr>
        <w:t>Jun</w:t>
      </w:r>
      <w:proofErr w:type="spellEnd"/>
      <w:r>
        <w:rPr>
          <w:rFonts w:ascii="Times" w:hAnsi="Times"/>
        </w:rPr>
        <w:t>.</w:t>
      </w:r>
      <w:proofErr w:type="gramEnd"/>
      <w:r>
        <w:rPr>
          <w:rFonts w:ascii="Times" w:hAnsi="Times"/>
        </w:rPr>
        <w:t xml:space="preserve"> 2010. 2 Nov. 2016. Web.</w:t>
      </w:r>
    </w:p>
    <w:p w14:paraId="2A271AAA" w14:textId="77777777" w:rsidR="0023773F" w:rsidRDefault="0023773F" w:rsidP="00D0799F">
      <w:pPr>
        <w:pStyle w:val="EndnoteText"/>
        <w:rPr>
          <w:rFonts w:ascii="Times" w:hAnsi="Times"/>
        </w:rPr>
      </w:pPr>
    </w:p>
    <w:p w14:paraId="3936B065" w14:textId="2513538C" w:rsidR="00D0799F" w:rsidRPr="00D0799F" w:rsidRDefault="00D0799F" w:rsidP="00D0799F">
      <w:pPr>
        <w:pStyle w:val="EndnoteText"/>
        <w:rPr>
          <w:rFonts w:ascii="Times" w:hAnsi="Times"/>
        </w:rPr>
      </w:pPr>
      <w:proofErr w:type="spellStart"/>
      <w:r w:rsidRPr="00D0799F">
        <w:rPr>
          <w:rFonts w:ascii="Times" w:hAnsi="Times"/>
        </w:rPr>
        <w:t>Imbernon</w:t>
      </w:r>
      <w:proofErr w:type="spellEnd"/>
      <w:r w:rsidRPr="00D0799F">
        <w:rPr>
          <w:rFonts w:ascii="Times" w:hAnsi="Times"/>
        </w:rPr>
        <w:t xml:space="preserve">, Alvaro. “Scorecard 2015: Spain’s two foreign policy tracks.” </w:t>
      </w:r>
      <w:proofErr w:type="gramStart"/>
      <w:r w:rsidRPr="00D0799F">
        <w:rPr>
          <w:rFonts w:ascii="Times" w:hAnsi="Times"/>
          <w:i/>
        </w:rPr>
        <w:t xml:space="preserve">European </w:t>
      </w:r>
      <w:proofErr w:type="spellStart"/>
      <w:r w:rsidR="0080773A" w:rsidRPr="0080773A">
        <w:rPr>
          <w:rFonts w:ascii="Times" w:hAnsi="Times"/>
          <w:color w:val="FFFFFF" w:themeColor="background1"/>
        </w:rPr>
        <w:t>aaaaa</w:t>
      </w:r>
      <w:r w:rsidRPr="00D0799F">
        <w:rPr>
          <w:rFonts w:ascii="Times" w:hAnsi="Times"/>
          <w:i/>
        </w:rPr>
        <w:t>Council</w:t>
      </w:r>
      <w:proofErr w:type="spellEnd"/>
      <w:r w:rsidRPr="00D0799F">
        <w:rPr>
          <w:rFonts w:ascii="Times" w:hAnsi="Times"/>
          <w:i/>
        </w:rPr>
        <w:t xml:space="preserve"> on Foreign Relations</w:t>
      </w:r>
      <w:r w:rsidRPr="00D0799F">
        <w:rPr>
          <w:rFonts w:ascii="Times" w:hAnsi="Times"/>
        </w:rPr>
        <w:t>.</w:t>
      </w:r>
      <w:proofErr w:type="gramEnd"/>
      <w:r w:rsidRPr="00D0799F">
        <w:rPr>
          <w:rFonts w:ascii="Times" w:hAnsi="Times"/>
        </w:rPr>
        <w:t xml:space="preserve"> ECFR, 12 Feb. 2015. 2 Nov. 2016. Web.</w:t>
      </w:r>
    </w:p>
    <w:p w14:paraId="0219D4DB" w14:textId="77777777" w:rsidR="00D0799F" w:rsidRPr="00D0799F" w:rsidRDefault="00D0799F" w:rsidP="00D0799F">
      <w:pPr>
        <w:rPr>
          <w:rFonts w:ascii="Times" w:hAnsi="Times"/>
          <w:u w:val="single"/>
        </w:rPr>
      </w:pPr>
    </w:p>
    <w:p w14:paraId="340797F2" w14:textId="7178D5C8" w:rsidR="00D0799F" w:rsidRPr="00D0799F" w:rsidRDefault="00D0799F" w:rsidP="00D0799F">
      <w:pPr>
        <w:rPr>
          <w:rFonts w:ascii="Times" w:hAnsi="Times"/>
        </w:rPr>
      </w:pPr>
      <w:proofErr w:type="spellStart"/>
      <w:r w:rsidRPr="00D0799F">
        <w:rPr>
          <w:rFonts w:ascii="Times" w:hAnsi="Times"/>
        </w:rPr>
        <w:t>Iraola</w:t>
      </w:r>
      <w:proofErr w:type="spellEnd"/>
      <w:r w:rsidRPr="00D0799F">
        <w:rPr>
          <w:rFonts w:ascii="Times" w:hAnsi="Times"/>
        </w:rPr>
        <w:t xml:space="preserve">, </w:t>
      </w:r>
      <w:proofErr w:type="spellStart"/>
      <w:r w:rsidRPr="00D0799F">
        <w:rPr>
          <w:rFonts w:ascii="Times" w:hAnsi="Times"/>
        </w:rPr>
        <w:t>Leire</w:t>
      </w:r>
      <w:proofErr w:type="spellEnd"/>
      <w:r w:rsidRPr="00D0799F">
        <w:rPr>
          <w:rFonts w:ascii="Times" w:hAnsi="Times"/>
        </w:rPr>
        <w:t xml:space="preserve"> </w:t>
      </w:r>
      <w:proofErr w:type="spellStart"/>
      <w:r w:rsidRPr="00D0799F">
        <w:rPr>
          <w:rFonts w:ascii="Times" w:hAnsi="Times"/>
        </w:rPr>
        <w:t>Pajin</w:t>
      </w:r>
      <w:proofErr w:type="spellEnd"/>
      <w:r w:rsidRPr="00D0799F">
        <w:rPr>
          <w:rFonts w:ascii="Times" w:hAnsi="Times"/>
        </w:rPr>
        <w:t xml:space="preserve">. “Stepping Up Efforts to Reach the MDGs: The Spain-UNDP Fund”. </w:t>
      </w:r>
      <w:proofErr w:type="spellStart"/>
      <w:proofErr w:type="gramStart"/>
      <w:r w:rsidR="0080773A" w:rsidRPr="0080773A">
        <w:rPr>
          <w:rFonts w:ascii="Times" w:hAnsi="Times"/>
          <w:color w:val="FFFFFF" w:themeColor="background1"/>
        </w:rPr>
        <w:t>aaaaa</w:t>
      </w:r>
      <w:r w:rsidRPr="00D0799F">
        <w:rPr>
          <w:rFonts w:ascii="Times" w:hAnsi="Times"/>
          <w:i/>
        </w:rPr>
        <w:t>UN</w:t>
      </w:r>
      <w:proofErr w:type="spellEnd"/>
      <w:proofErr w:type="gramEnd"/>
      <w:r w:rsidRPr="00D0799F">
        <w:rPr>
          <w:rFonts w:ascii="Times" w:hAnsi="Times"/>
          <w:i/>
        </w:rPr>
        <w:t xml:space="preserve"> Chronicle</w:t>
      </w:r>
      <w:r w:rsidRPr="00D0799F">
        <w:rPr>
          <w:rFonts w:ascii="Times" w:hAnsi="Times"/>
        </w:rPr>
        <w:t>. UN, Mar. 2008. 2 Nov. 2016. Web.</w:t>
      </w:r>
    </w:p>
    <w:p w14:paraId="225CF636" w14:textId="77777777" w:rsidR="00D0799F" w:rsidRPr="00D0799F" w:rsidRDefault="00D0799F" w:rsidP="00D0799F">
      <w:pPr>
        <w:rPr>
          <w:rFonts w:ascii="Times" w:hAnsi="Times"/>
        </w:rPr>
      </w:pPr>
    </w:p>
    <w:p w14:paraId="635E312F" w14:textId="43AE5523" w:rsidR="00D0799F" w:rsidRPr="00D0799F" w:rsidRDefault="00D0799F" w:rsidP="00D0799F">
      <w:pPr>
        <w:rPr>
          <w:rFonts w:ascii="Times" w:hAnsi="Times"/>
        </w:rPr>
      </w:pPr>
      <w:proofErr w:type="gramStart"/>
      <w:r w:rsidRPr="00D0799F">
        <w:rPr>
          <w:rFonts w:ascii="Times" w:hAnsi="Times"/>
        </w:rPr>
        <w:t>Ministry of Education.</w:t>
      </w:r>
      <w:proofErr w:type="gramEnd"/>
      <w:r w:rsidRPr="00D0799F">
        <w:rPr>
          <w:rFonts w:ascii="Times" w:hAnsi="Times"/>
        </w:rPr>
        <w:t xml:space="preserve"> “Overcoming School Failure: Policies That Work.” </w:t>
      </w:r>
      <w:r w:rsidRPr="00D0799F">
        <w:rPr>
          <w:rFonts w:ascii="Times" w:hAnsi="Times"/>
          <w:i/>
        </w:rPr>
        <w:t xml:space="preserve">Ministry of </w:t>
      </w:r>
      <w:proofErr w:type="spellStart"/>
      <w:r w:rsidR="0080773A" w:rsidRPr="0080773A">
        <w:rPr>
          <w:rFonts w:ascii="Times" w:hAnsi="Times"/>
          <w:color w:val="FFFFFF" w:themeColor="background1"/>
        </w:rPr>
        <w:t>aaaaa</w:t>
      </w:r>
      <w:r w:rsidRPr="00D0799F">
        <w:rPr>
          <w:rFonts w:ascii="Times" w:hAnsi="Times"/>
          <w:i/>
        </w:rPr>
        <w:t>Education</w:t>
      </w:r>
      <w:proofErr w:type="spellEnd"/>
      <w:r w:rsidRPr="00D0799F">
        <w:rPr>
          <w:rFonts w:ascii="Times" w:hAnsi="Times"/>
          <w:i/>
        </w:rPr>
        <w:t>, Culture and Sports</w:t>
      </w:r>
      <w:r w:rsidRPr="00D0799F">
        <w:rPr>
          <w:rFonts w:ascii="Times" w:hAnsi="Times"/>
        </w:rPr>
        <w:t xml:space="preserve">. </w:t>
      </w:r>
      <w:proofErr w:type="gramStart"/>
      <w:r w:rsidRPr="00D0799F">
        <w:rPr>
          <w:rFonts w:ascii="Times" w:hAnsi="Times"/>
        </w:rPr>
        <w:t>Ministry of Education, 2011.</w:t>
      </w:r>
      <w:proofErr w:type="gramEnd"/>
      <w:r w:rsidRPr="00D0799F">
        <w:rPr>
          <w:rFonts w:ascii="Times" w:hAnsi="Times"/>
        </w:rPr>
        <w:t xml:space="preserve"> 2 Nov. 2016. Web.</w:t>
      </w:r>
    </w:p>
    <w:p w14:paraId="2F91C16D" w14:textId="77777777" w:rsidR="00D0799F" w:rsidRPr="00D0799F" w:rsidRDefault="00D0799F" w:rsidP="00D0799F">
      <w:pPr>
        <w:rPr>
          <w:rFonts w:ascii="Times" w:hAnsi="Times"/>
        </w:rPr>
      </w:pPr>
    </w:p>
    <w:p w14:paraId="05B634EA" w14:textId="120506BF" w:rsidR="00D0799F" w:rsidRPr="00D0799F" w:rsidRDefault="00D0799F" w:rsidP="00D0799F">
      <w:pPr>
        <w:rPr>
          <w:rFonts w:ascii="Times" w:hAnsi="Times"/>
        </w:rPr>
      </w:pPr>
      <w:r w:rsidRPr="00D0799F">
        <w:rPr>
          <w:rFonts w:ascii="Times" w:hAnsi="Times"/>
        </w:rPr>
        <w:t xml:space="preserve">Roy, </w:t>
      </w:r>
      <w:proofErr w:type="spellStart"/>
      <w:r w:rsidRPr="00D0799F">
        <w:rPr>
          <w:rFonts w:ascii="Times" w:hAnsi="Times"/>
        </w:rPr>
        <w:t>Joanquin</w:t>
      </w:r>
      <w:proofErr w:type="spellEnd"/>
      <w:r w:rsidRPr="00D0799F">
        <w:rPr>
          <w:rFonts w:ascii="Times" w:hAnsi="Times"/>
        </w:rPr>
        <w:t xml:space="preserve">. “Spain: Foreign Relations and Policies.” </w:t>
      </w:r>
      <w:proofErr w:type="gramStart"/>
      <w:r w:rsidRPr="00D0799F">
        <w:rPr>
          <w:rFonts w:ascii="Times" w:hAnsi="Times"/>
          <w:i/>
        </w:rPr>
        <w:t>University of Miami</w:t>
      </w:r>
      <w:r w:rsidRPr="00D0799F">
        <w:rPr>
          <w:rFonts w:ascii="Times" w:hAnsi="Times"/>
        </w:rPr>
        <w:t>.</w:t>
      </w:r>
      <w:proofErr w:type="gramEnd"/>
      <w:r w:rsidRPr="00D0799F">
        <w:rPr>
          <w:rFonts w:ascii="Times" w:hAnsi="Times"/>
        </w:rPr>
        <w:t xml:space="preserve"> </w:t>
      </w:r>
      <w:proofErr w:type="gramStart"/>
      <w:r w:rsidRPr="00D0799F">
        <w:rPr>
          <w:rFonts w:ascii="Times" w:hAnsi="Times"/>
        </w:rPr>
        <w:t xml:space="preserve">Jean </w:t>
      </w:r>
      <w:proofErr w:type="spellStart"/>
      <w:r w:rsidR="0080773A" w:rsidRPr="0080773A">
        <w:rPr>
          <w:rFonts w:ascii="Times" w:hAnsi="Times"/>
          <w:color w:val="FFFFFF" w:themeColor="background1"/>
        </w:rPr>
        <w:t>aaaaa</w:t>
      </w:r>
      <w:r w:rsidRPr="00D0799F">
        <w:rPr>
          <w:rFonts w:ascii="Times" w:hAnsi="Times"/>
        </w:rPr>
        <w:t>Monnet</w:t>
      </w:r>
      <w:proofErr w:type="spellEnd"/>
      <w:r w:rsidRPr="00D0799F">
        <w:rPr>
          <w:rFonts w:ascii="Times" w:hAnsi="Times"/>
        </w:rPr>
        <w:t>, 2012.</w:t>
      </w:r>
      <w:proofErr w:type="gramEnd"/>
      <w:r w:rsidRPr="00D0799F">
        <w:rPr>
          <w:rFonts w:ascii="Times" w:hAnsi="Times"/>
        </w:rPr>
        <w:t xml:space="preserve"> 2 Nov. 2016. Web.</w:t>
      </w:r>
    </w:p>
    <w:p w14:paraId="3A189EF8" w14:textId="77777777" w:rsidR="00D0799F" w:rsidRPr="00D0799F" w:rsidRDefault="00D0799F" w:rsidP="00D0799F">
      <w:pPr>
        <w:rPr>
          <w:rFonts w:ascii="Times" w:hAnsi="Times"/>
        </w:rPr>
      </w:pPr>
    </w:p>
    <w:p w14:paraId="5D975F24" w14:textId="65E0777F" w:rsidR="00D0799F" w:rsidRPr="00D0799F" w:rsidRDefault="00D0799F" w:rsidP="00D0799F">
      <w:pPr>
        <w:pStyle w:val="EndnoteText"/>
        <w:rPr>
          <w:rFonts w:ascii="Times" w:hAnsi="Times"/>
        </w:rPr>
      </w:pPr>
      <w:r w:rsidRPr="00D0799F">
        <w:rPr>
          <w:rFonts w:ascii="Times" w:hAnsi="Times"/>
        </w:rPr>
        <w:t xml:space="preserve">UNESCO. “United Nations Educational, Scientific and Cultural Organization”. </w:t>
      </w:r>
      <w:proofErr w:type="spellStart"/>
      <w:proofErr w:type="gramStart"/>
      <w:r w:rsidR="0080773A" w:rsidRPr="0080773A">
        <w:rPr>
          <w:rFonts w:ascii="Times" w:hAnsi="Times"/>
          <w:color w:val="FFFFFF" w:themeColor="background1"/>
        </w:rPr>
        <w:t>aaaaa</w:t>
      </w:r>
      <w:r w:rsidRPr="00D0799F">
        <w:rPr>
          <w:rFonts w:ascii="Times" w:hAnsi="Times"/>
          <w:i/>
        </w:rPr>
        <w:t>UNESCO</w:t>
      </w:r>
      <w:proofErr w:type="spellEnd"/>
      <w:proofErr w:type="gramEnd"/>
      <w:r w:rsidRPr="00D0799F">
        <w:rPr>
          <w:rFonts w:ascii="Times" w:hAnsi="Times"/>
        </w:rPr>
        <w:t xml:space="preserve">. </w:t>
      </w:r>
      <w:proofErr w:type="gramStart"/>
      <w:r w:rsidRPr="00D0799F">
        <w:rPr>
          <w:rFonts w:ascii="Times" w:hAnsi="Times"/>
        </w:rPr>
        <w:t>UN, 2016.</w:t>
      </w:r>
      <w:proofErr w:type="gramEnd"/>
      <w:r w:rsidRPr="00D0799F">
        <w:rPr>
          <w:rFonts w:ascii="Times" w:hAnsi="Times"/>
        </w:rPr>
        <w:t xml:space="preserve"> 2 Nov. 2016. Web.</w:t>
      </w:r>
    </w:p>
    <w:p w14:paraId="1329DA1F" w14:textId="77777777" w:rsidR="00D0799F" w:rsidRPr="00D0799F" w:rsidRDefault="00D0799F" w:rsidP="00D0799F">
      <w:pPr>
        <w:rPr>
          <w:rFonts w:ascii="Times" w:hAnsi="Times"/>
        </w:rPr>
      </w:pPr>
    </w:p>
    <w:p w14:paraId="47A19C45" w14:textId="6F55201F" w:rsidR="00D0799F" w:rsidRPr="00D0799F" w:rsidRDefault="00D0799F" w:rsidP="00D0799F">
      <w:pPr>
        <w:rPr>
          <w:rFonts w:ascii="Times" w:hAnsi="Times"/>
        </w:rPr>
      </w:pPr>
      <w:proofErr w:type="gramStart"/>
      <w:r w:rsidRPr="00D0799F">
        <w:rPr>
          <w:rFonts w:ascii="Times" w:hAnsi="Times"/>
        </w:rPr>
        <w:t>UNESCO World Heritage Centre.</w:t>
      </w:r>
      <w:proofErr w:type="gramEnd"/>
      <w:r w:rsidRPr="00D0799F">
        <w:rPr>
          <w:rFonts w:ascii="Times" w:hAnsi="Times"/>
        </w:rPr>
        <w:t xml:space="preserve"> </w:t>
      </w:r>
      <w:proofErr w:type="gramStart"/>
      <w:r w:rsidRPr="00D0799F">
        <w:rPr>
          <w:rFonts w:ascii="Times" w:hAnsi="Times"/>
        </w:rPr>
        <w:t>“Spanish Funds-in-Trust”.</w:t>
      </w:r>
      <w:proofErr w:type="gramEnd"/>
      <w:r w:rsidRPr="00D0799F">
        <w:rPr>
          <w:rFonts w:ascii="Times" w:hAnsi="Times"/>
        </w:rPr>
        <w:t xml:space="preserve"> </w:t>
      </w:r>
      <w:r w:rsidRPr="00D0799F">
        <w:rPr>
          <w:rFonts w:ascii="Times" w:hAnsi="Times"/>
          <w:i/>
        </w:rPr>
        <w:t>UNESCO</w:t>
      </w:r>
      <w:r w:rsidRPr="00D0799F">
        <w:rPr>
          <w:rFonts w:ascii="Times" w:hAnsi="Times"/>
        </w:rPr>
        <w:t xml:space="preserve">. </w:t>
      </w:r>
      <w:proofErr w:type="gramStart"/>
      <w:r w:rsidRPr="00D0799F">
        <w:rPr>
          <w:rFonts w:ascii="Times" w:hAnsi="Times"/>
        </w:rPr>
        <w:t>UN, 2016.</w:t>
      </w:r>
      <w:proofErr w:type="gramEnd"/>
      <w:r w:rsidRPr="00D0799F">
        <w:rPr>
          <w:rFonts w:ascii="Times" w:hAnsi="Times"/>
        </w:rPr>
        <w:t xml:space="preserve"> 2 </w:t>
      </w:r>
      <w:proofErr w:type="spellStart"/>
      <w:r w:rsidR="0080773A" w:rsidRPr="0080773A">
        <w:rPr>
          <w:rFonts w:ascii="Times" w:hAnsi="Times"/>
          <w:color w:val="FFFFFF" w:themeColor="background1"/>
        </w:rPr>
        <w:t>aaaaa</w:t>
      </w:r>
      <w:r w:rsidRPr="00D0799F">
        <w:rPr>
          <w:rFonts w:ascii="Times" w:hAnsi="Times"/>
        </w:rPr>
        <w:t>Nov</w:t>
      </w:r>
      <w:proofErr w:type="spellEnd"/>
      <w:r w:rsidRPr="00D0799F">
        <w:rPr>
          <w:rFonts w:ascii="Times" w:hAnsi="Times"/>
        </w:rPr>
        <w:t>. 2016. Web.</w:t>
      </w:r>
    </w:p>
    <w:p w14:paraId="1DF4E812" w14:textId="77777777" w:rsidR="00D0799F" w:rsidRPr="00D0799F" w:rsidRDefault="00D0799F" w:rsidP="00D0799F">
      <w:pPr>
        <w:rPr>
          <w:rFonts w:ascii="Times" w:hAnsi="Times"/>
        </w:rPr>
      </w:pPr>
    </w:p>
    <w:p w14:paraId="5777CEAF" w14:textId="77777777" w:rsidR="00D0799F" w:rsidRPr="00D0799F" w:rsidRDefault="00D0799F" w:rsidP="00D0799F">
      <w:pPr>
        <w:rPr>
          <w:rFonts w:ascii="Times" w:hAnsi="Times"/>
        </w:rPr>
      </w:pPr>
      <w:proofErr w:type="gramStart"/>
      <w:r w:rsidRPr="00D0799F">
        <w:rPr>
          <w:rFonts w:ascii="Times" w:hAnsi="Times"/>
        </w:rPr>
        <w:t>UNESCO World Heritage Centre.</w:t>
      </w:r>
      <w:proofErr w:type="gramEnd"/>
      <w:r w:rsidRPr="00D0799F">
        <w:rPr>
          <w:rFonts w:ascii="Times" w:hAnsi="Times"/>
        </w:rPr>
        <w:t xml:space="preserve"> “Funding”. </w:t>
      </w:r>
      <w:r w:rsidRPr="00D0799F">
        <w:rPr>
          <w:rFonts w:ascii="Times" w:hAnsi="Times"/>
          <w:i/>
        </w:rPr>
        <w:t>UNESCO</w:t>
      </w:r>
      <w:r w:rsidRPr="00D0799F">
        <w:rPr>
          <w:rFonts w:ascii="Times" w:hAnsi="Times"/>
        </w:rPr>
        <w:t xml:space="preserve">. </w:t>
      </w:r>
      <w:proofErr w:type="gramStart"/>
      <w:r w:rsidRPr="00D0799F">
        <w:rPr>
          <w:rFonts w:ascii="Times" w:hAnsi="Times"/>
        </w:rPr>
        <w:t>UN, 2016.</w:t>
      </w:r>
      <w:proofErr w:type="gramEnd"/>
      <w:r w:rsidRPr="00D0799F">
        <w:rPr>
          <w:rFonts w:ascii="Times" w:hAnsi="Times"/>
        </w:rPr>
        <w:t xml:space="preserve"> 2 Nov. 2016. Web.</w:t>
      </w:r>
    </w:p>
    <w:p w14:paraId="2A40E8BE" w14:textId="77777777" w:rsidR="00D0799F" w:rsidRPr="00D0799F" w:rsidRDefault="00D0799F" w:rsidP="00D0799F">
      <w:pPr>
        <w:rPr>
          <w:rFonts w:ascii="Times" w:hAnsi="Times"/>
        </w:rPr>
      </w:pPr>
    </w:p>
    <w:p w14:paraId="172D7A59" w14:textId="2FBE2F10" w:rsidR="00D0799F" w:rsidRDefault="00D0799F" w:rsidP="00D0799F">
      <w:pPr>
        <w:rPr>
          <w:rFonts w:ascii="Times" w:hAnsi="Times"/>
        </w:rPr>
      </w:pPr>
      <w:proofErr w:type="spellStart"/>
      <w:proofErr w:type="gramStart"/>
      <w:r w:rsidRPr="00D0799F">
        <w:rPr>
          <w:rFonts w:ascii="Times" w:hAnsi="Times"/>
        </w:rPr>
        <w:t>Velozo</w:t>
      </w:r>
      <w:proofErr w:type="spellEnd"/>
      <w:r w:rsidRPr="00D0799F">
        <w:rPr>
          <w:rFonts w:ascii="Times" w:hAnsi="Times"/>
        </w:rPr>
        <w:t xml:space="preserve">, </w:t>
      </w:r>
      <w:proofErr w:type="spellStart"/>
      <w:r w:rsidRPr="00D0799F">
        <w:rPr>
          <w:rFonts w:ascii="Times" w:hAnsi="Times"/>
        </w:rPr>
        <w:t>Thiago</w:t>
      </w:r>
      <w:proofErr w:type="spellEnd"/>
      <w:r w:rsidRPr="00D0799F">
        <w:rPr>
          <w:rFonts w:ascii="Times" w:hAnsi="Times"/>
        </w:rPr>
        <w:t xml:space="preserve"> et.al.</w:t>
      </w:r>
      <w:proofErr w:type="gramEnd"/>
      <w:r w:rsidRPr="00D0799F">
        <w:rPr>
          <w:rFonts w:ascii="Times" w:hAnsi="Times"/>
        </w:rPr>
        <w:t xml:space="preserve"> “ISIS Is </w:t>
      </w:r>
      <w:proofErr w:type="gramStart"/>
      <w:r w:rsidRPr="00D0799F">
        <w:rPr>
          <w:rFonts w:ascii="Times" w:hAnsi="Times"/>
        </w:rPr>
        <w:t>Destroying Priceless artifacts</w:t>
      </w:r>
      <w:proofErr w:type="gramEnd"/>
      <w:r w:rsidRPr="00D0799F">
        <w:rPr>
          <w:rFonts w:ascii="Times" w:hAnsi="Times"/>
        </w:rPr>
        <w:t xml:space="preserve">. Here’s How to Stop Them.” </w:t>
      </w:r>
      <w:proofErr w:type="spellStart"/>
      <w:r w:rsidR="0080773A" w:rsidRPr="0080773A">
        <w:rPr>
          <w:rFonts w:ascii="Times" w:hAnsi="Times"/>
          <w:color w:val="FFFFFF" w:themeColor="background1"/>
        </w:rPr>
        <w:t>aaaaa</w:t>
      </w:r>
      <w:r w:rsidRPr="00D0799F">
        <w:rPr>
          <w:rFonts w:ascii="Times" w:hAnsi="Times"/>
          <w:i/>
        </w:rPr>
        <w:t>The</w:t>
      </w:r>
      <w:proofErr w:type="spellEnd"/>
      <w:r w:rsidRPr="00D0799F">
        <w:rPr>
          <w:rFonts w:ascii="Times" w:hAnsi="Times"/>
          <w:i/>
        </w:rPr>
        <w:t xml:space="preserve"> Diplomat</w:t>
      </w:r>
      <w:r w:rsidRPr="00D0799F">
        <w:rPr>
          <w:rFonts w:ascii="Times" w:hAnsi="Times"/>
        </w:rPr>
        <w:t xml:space="preserve">. The Diplomat, 17 Mar. 2015. </w:t>
      </w:r>
      <w:r w:rsidR="001F3BE5">
        <w:rPr>
          <w:rFonts w:ascii="Times" w:hAnsi="Times"/>
        </w:rPr>
        <w:t xml:space="preserve">2 Nov. 2016. </w:t>
      </w:r>
      <w:r w:rsidRPr="00D0799F">
        <w:rPr>
          <w:rFonts w:ascii="Times" w:hAnsi="Times"/>
        </w:rPr>
        <w:t>Web.</w:t>
      </w:r>
    </w:p>
    <w:p w14:paraId="46BB5A16" w14:textId="77777777" w:rsidR="00D0799F" w:rsidRDefault="00D0799F" w:rsidP="00D0799F">
      <w:pPr>
        <w:rPr>
          <w:rFonts w:ascii="Times" w:hAnsi="Times"/>
        </w:rPr>
      </w:pPr>
    </w:p>
    <w:p w14:paraId="1C7BC8D9" w14:textId="2E203E92" w:rsidR="00D0799F" w:rsidRPr="00D0799F" w:rsidRDefault="00D0799F" w:rsidP="00D0799F">
      <w:pPr>
        <w:rPr>
          <w:rFonts w:ascii="Times" w:hAnsi="Times"/>
          <w:u w:val="single"/>
        </w:rPr>
      </w:pPr>
      <w:r>
        <w:rPr>
          <w:rFonts w:ascii="Times" w:hAnsi="Times"/>
        </w:rPr>
        <w:t xml:space="preserve">Samsung. “Samsung Engineering Academy”. </w:t>
      </w:r>
      <w:r w:rsidRPr="00D0799F">
        <w:rPr>
          <w:rFonts w:ascii="Times" w:hAnsi="Times"/>
          <w:i/>
        </w:rPr>
        <w:t>Samsung</w:t>
      </w:r>
      <w:r>
        <w:rPr>
          <w:rFonts w:ascii="Times" w:hAnsi="Times"/>
        </w:rPr>
        <w:t>.</w:t>
      </w:r>
      <w:r w:rsidR="001F3BE5">
        <w:rPr>
          <w:rFonts w:ascii="Times" w:hAnsi="Times"/>
        </w:rPr>
        <w:t xml:space="preserve"> </w:t>
      </w:r>
      <w:proofErr w:type="gramStart"/>
      <w:r w:rsidR="001F3BE5">
        <w:rPr>
          <w:rFonts w:ascii="Times" w:hAnsi="Times"/>
        </w:rPr>
        <w:t>Samsung, 2016.</w:t>
      </w:r>
      <w:proofErr w:type="gramEnd"/>
      <w:r w:rsidR="001F3BE5">
        <w:rPr>
          <w:rFonts w:ascii="Times" w:hAnsi="Times"/>
        </w:rPr>
        <w:t xml:space="preserve"> 2 Nov. 2016. </w:t>
      </w:r>
      <w:r w:rsidR="0080773A" w:rsidRPr="0080773A">
        <w:rPr>
          <w:rFonts w:ascii="Times" w:hAnsi="Times"/>
          <w:color w:val="FFFFFF" w:themeColor="background1"/>
        </w:rPr>
        <w:t>aaaaa</w:t>
      </w:r>
      <w:r w:rsidR="001F3BE5">
        <w:rPr>
          <w:rFonts w:ascii="Times" w:hAnsi="Times"/>
        </w:rPr>
        <w:t>Web.</w:t>
      </w:r>
    </w:p>
    <w:sectPr w:rsidR="00D0799F" w:rsidRPr="00D0799F" w:rsidSect="002571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092"/>
    <w:rsid w:val="001F3BE5"/>
    <w:rsid w:val="001F4ADF"/>
    <w:rsid w:val="0023294A"/>
    <w:rsid w:val="0023773F"/>
    <w:rsid w:val="002571D4"/>
    <w:rsid w:val="002B6938"/>
    <w:rsid w:val="00380092"/>
    <w:rsid w:val="003A24CE"/>
    <w:rsid w:val="0045472F"/>
    <w:rsid w:val="00473AC1"/>
    <w:rsid w:val="0058101C"/>
    <w:rsid w:val="0060174E"/>
    <w:rsid w:val="006B43E1"/>
    <w:rsid w:val="0080773A"/>
    <w:rsid w:val="008C2B0E"/>
    <w:rsid w:val="008D0967"/>
    <w:rsid w:val="00927283"/>
    <w:rsid w:val="00995BB9"/>
    <w:rsid w:val="00AD2C8D"/>
    <w:rsid w:val="00BE7CBE"/>
    <w:rsid w:val="00BF4B6A"/>
    <w:rsid w:val="00D0799F"/>
    <w:rsid w:val="00E76183"/>
    <w:rsid w:val="00F12D78"/>
    <w:rsid w:val="00FC6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5189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0799F"/>
  </w:style>
  <w:style w:type="character" w:customStyle="1" w:styleId="EndnoteTextChar">
    <w:name w:val="Endnote Text Char"/>
    <w:basedOn w:val="DefaultParagraphFont"/>
    <w:link w:val="EndnoteText"/>
    <w:uiPriority w:val="99"/>
    <w:rsid w:val="00D079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D0799F"/>
  </w:style>
  <w:style w:type="character" w:customStyle="1" w:styleId="EndnoteTextChar">
    <w:name w:val="Endnote Text Char"/>
    <w:basedOn w:val="DefaultParagraphFont"/>
    <w:link w:val="EndnoteText"/>
    <w:uiPriority w:val="99"/>
    <w:rsid w:val="00D0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BDDE934-C2EA-5E46-923D-30C39118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1295</Words>
  <Characters>7387</Characters>
  <Application>Microsoft Macintosh Word</Application>
  <DocSecurity>0</DocSecurity>
  <Lines>61</Lines>
  <Paragraphs>17</Paragraphs>
  <ScaleCrop>false</ScaleCrop>
  <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Etta Zheng</dc:creator>
  <cp:keywords/>
  <dc:description/>
  <cp:lastModifiedBy>Hannah Moosa</cp:lastModifiedBy>
  <cp:revision>2</cp:revision>
  <cp:lastPrinted>2016-11-10T00:54:00Z</cp:lastPrinted>
  <dcterms:created xsi:type="dcterms:W3CDTF">2016-11-11T02:19:00Z</dcterms:created>
  <dcterms:modified xsi:type="dcterms:W3CDTF">2016-11-11T02:19:00Z</dcterms:modified>
</cp:coreProperties>
</file>