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FC67C" w14:textId="77777777" w:rsidR="00EC42AE" w:rsidRPr="00EC42AE" w:rsidRDefault="00EC42AE" w:rsidP="00EC42AE">
      <w:pPr>
        <w:jc w:val="both"/>
        <w:rPr>
          <w:rFonts w:ascii="Times" w:hAnsi="Times" w:cs="Times New Roman"/>
          <w:sz w:val="20"/>
          <w:szCs w:val="20"/>
        </w:rPr>
      </w:pPr>
      <w:r w:rsidRPr="00EC42AE">
        <w:rPr>
          <w:rFonts w:ascii="Times New Roman" w:hAnsi="Times New Roman" w:cs="Times New Roman"/>
          <w:b/>
          <w:bCs/>
          <w:color w:val="262626"/>
        </w:rPr>
        <w:t>Committee:</w:t>
      </w:r>
      <w:r w:rsidRPr="00EC42AE">
        <w:rPr>
          <w:rFonts w:ascii="Times New Roman" w:hAnsi="Times New Roman" w:cs="Times New Roman"/>
          <w:color w:val="262626"/>
        </w:rPr>
        <w:t xml:space="preserve"> Special Session</w:t>
      </w:r>
    </w:p>
    <w:p w14:paraId="5B7E65BA" w14:textId="77777777" w:rsidR="00EC42AE" w:rsidRPr="00EC42AE" w:rsidRDefault="00EC42AE" w:rsidP="00EC42AE">
      <w:pPr>
        <w:jc w:val="both"/>
        <w:rPr>
          <w:rFonts w:ascii="Times" w:hAnsi="Times" w:cs="Times New Roman"/>
          <w:sz w:val="20"/>
          <w:szCs w:val="20"/>
        </w:rPr>
      </w:pPr>
      <w:r w:rsidRPr="00EC42AE">
        <w:rPr>
          <w:rFonts w:ascii="Times New Roman" w:hAnsi="Times New Roman" w:cs="Times New Roman"/>
          <w:b/>
          <w:bCs/>
          <w:color w:val="262626"/>
        </w:rPr>
        <w:t>Topic:</w:t>
      </w:r>
      <w:r w:rsidRPr="00EC42AE">
        <w:rPr>
          <w:rFonts w:ascii="Times New Roman" w:hAnsi="Times New Roman" w:cs="Times New Roman"/>
          <w:color w:val="262626"/>
        </w:rPr>
        <w:t xml:space="preserve"> Indigenous Affairs</w:t>
      </w:r>
    </w:p>
    <w:p w14:paraId="1B1172E1" w14:textId="77777777" w:rsidR="00EC42AE" w:rsidRDefault="00EC42AE" w:rsidP="00EC42AE">
      <w:pPr>
        <w:jc w:val="both"/>
        <w:rPr>
          <w:rFonts w:ascii="Times New Roman" w:hAnsi="Times New Roman" w:cs="Times New Roman"/>
          <w:color w:val="262626"/>
        </w:rPr>
      </w:pPr>
      <w:r w:rsidRPr="00EC42AE">
        <w:rPr>
          <w:rFonts w:ascii="Times New Roman" w:hAnsi="Times New Roman" w:cs="Times New Roman"/>
          <w:b/>
          <w:bCs/>
          <w:color w:val="262626"/>
        </w:rPr>
        <w:t>Country:</w:t>
      </w:r>
      <w:r w:rsidRPr="00EC42AE">
        <w:rPr>
          <w:rFonts w:ascii="Times New Roman" w:hAnsi="Times New Roman" w:cs="Times New Roman"/>
          <w:color w:val="262626"/>
        </w:rPr>
        <w:t xml:space="preserve"> Burkina Faso</w:t>
      </w:r>
    </w:p>
    <w:p w14:paraId="0770E135" w14:textId="77777777" w:rsidR="000830B5" w:rsidRPr="00EC42AE" w:rsidRDefault="000830B5" w:rsidP="00EC42AE">
      <w:pPr>
        <w:jc w:val="both"/>
        <w:rPr>
          <w:rFonts w:ascii="Times" w:hAnsi="Times" w:cs="Times New Roman"/>
          <w:sz w:val="20"/>
          <w:szCs w:val="20"/>
        </w:rPr>
      </w:pPr>
      <w:r>
        <w:rPr>
          <w:rFonts w:ascii="Times New Roman" w:hAnsi="Times New Roman" w:cs="Times New Roman"/>
          <w:b/>
          <w:color w:val="262626"/>
        </w:rPr>
        <w:t xml:space="preserve">Delegate: </w:t>
      </w:r>
      <w:proofErr w:type="spellStart"/>
      <w:r>
        <w:rPr>
          <w:rFonts w:ascii="Times New Roman" w:hAnsi="Times New Roman" w:cs="Times New Roman"/>
          <w:color w:val="262626"/>
        </w:rPr>
        <w:t>Yasmin</w:t>
      </w:r>
      <w:proofErr w:type="spellEnd"/>
      <w:r>
        <w:rPr>
          <w:rFonts w:ascii="Times New Roman" w:hAnsi="Times New Roman" w:cs="Times New Roman"/>
          <w:color w:val="262626"/>
        </w:rPr>
        <w:t xml:space="preserve"> Umar (Blyth Academy – Lawrence Park)</w:t>
      </w:r>
    </w:p>
    <w:p w14:paraId="107C5BF7" w14:textId="77777777" w:rsidR="00EC42AE" w:rsidRPr="00EC42AE" w:rsidRDefault="00EC42AE" w:rsidP="00EC42AE">
      <w:pPr>
        <w:jc w:val="both"/>
        <w:rPr>
          <w:rFonts w:ascii="Times" w:eastAsia="Times New Roman" w:hAnsi="Times" w:cs="Times New Roman"/>
          <w:sz w:val="20"/>
          <w:szCs w:val="20"/>
        </w:rPr>
      </w:pPr>
    </w:p>
    <w:p w14:paraId="025FE3CD" w14:textId="77777777" w:rsidR="00653F88" w:rsidRDefault="00653F88" w:rsidP="00653F88">
      <w:pPr>
        <w:rPr>
          <w:rFonts w:ascii="Times New Roman" w:hAnsi="Times New Roman" w:cs="Times New Roman"/>
          <w:color w:val="262626"/>
        </w:rPr>
      </w:pPr>
      <w:r>
        <w:rPr>
          <w:rFonts w:ascii="Times New Roman" w:hAnsi="Times New Roman" w:cs="Times New Roman"/>
          <w:color w:val="262626"/>
        </w:rPr>
        <w:t>According to the United Nations, i</w:t>
      </w:r>
      <w:r w:rsidRPr="00EC42AE">
        <w:rPr>
          <w:rFonts w:ascii="Times New Roman" w:hAnsi="Times New Roman" w:cs="Times New Roman"/>
          <w:color w:val="262626"/>
        </w:rPr>
        <w:t xml:space="preserve">ndigenous people are the most marginalized groups in the world.  They face widespread discrimination, hardship, and poverty.  This is a result of generational systematic and social racism and in many cases, cultural and physical genocide. All of this is an aftermath of colonization and imperialism </w:t>
      </w:r>
      <w:r>
        <w:rPr>
          <w:rFonts w:ascii="Times New Roman" w:hAnsi="Times New Roman" w:cs="Times New Roman"/>
          <w:color w:val="262626"/>
        </w:rPr>
        <w:t>from 19</w:t>
      </w:r>
      <w:r w:rsidRPr="000830B5">
        <w:rPr>
          <w:rFonts w:ascii="Times New Roman" w:hAnsi="Times New Roman" w:cs="Times New Roman"/>
          <w:color w:val="262626"/>
          <w:vertAlign w:val="superscript"/>
        </w:rPr>
        <w:t>th</w:t>
      </w:r>
      <w:r>
        <w:rPr>
          <w:rFonts w:ascii="Times New Roman" w:hAnsi="Times New Roman" w:cs="Times New Roman"/>
          <w:color w:val="262626"/>
        </w:rPr>
        <w:t xml:space="preserve"> century western Europeans.  These practices have had</w:t>
      </w:r>
      <w:r w:rsidRPr="00EC42AE">
        <w:rPr>
          <w:rFonts w:ascii="Times New Roman" w:hAnsi="Times New Roman" w:cs="Times New Roman"/>
          <w:color w:val="262626"/>
        </w:rPr>
        <w:t xml:space="preserve"> long-term </w:t>
      </w:r>
      <w:r>
        <w:rPr>
          <w:rFonts w:ascii="Times New Roman" w:hAnsi="Times New Roman" w:cs="Times New Roman"/>
          <w:color w:val="262626"/>
        </w:rPr>
        <w:t>impacts</w:t>
      </w:r>
      <w:r w:rsidRPr="00EC42AE">
        <w:rPr>
          <w:rFonts w:ascii="Times New Roman" w:hAnsi="Times New Roman" w:cs="Times New Roman"/>
          <w:color w:val="262626"/>
        </w:rPr>
        <w:t>, destroying the economic, political</w:t>
      </w:r>
      <w:r>
        <w:rPr>
          <w:rFonts w:ascii="Times New Roman" w:hAnsi="Times New Roman" w:cs="Times New Roman"/>
          <w:color w:val="262626"/>
        </w:rPr>
        <w:t>,</w:t>
      </w:r>
      <w:r w:rsidRPr="00EC42AE">
        <w:rPr>
          <w:rFonts w:ascii="Times New Roman" w:hAnsi="Times New Roman" w:cs="Times New Roman"/>
          <w:color w:val="262626"/>
        </w:rPr>
        <w:t xml:space="preserve"> and cultural structure of the Indigenous peoples. </w:t>
      </w:r>
      <w:r>
        <w:rPr>
          <w:rFonts w:ascii="Times New Roman" w:hAnsi="Times New Roman" w:cs="Times New Roman"/>
          <w:color w:val="262626"/>
        </w:rPr>
        <w:t xml:space="preserve">These consequences </w:t>
      </w:r>
      <w:r w:rsidRPr="00EC42AE">
        <w:rPr>
          <w:rFonts w:ascii="Times New Roman" w:hAnsi="Times New Roman" w:cs="Times New Roman"/>
          <w:color w:val="262626"/>
        </w:rPr>
        <w:t xml:space="preserve">became further evident after the independence of </w:t>
      </w:r>
      <w:r>
        <w:rPr>
          <w:rFonts w:ascii="Times New Roman" w:hAnsi="Times New Roman" w:cs="Times New Roman"/>
          <w:color w:val="262626"/>
        </w:rPr>
        <w:t xml:space="preserve">many </w:t>
      </w:r>
      <w:r w:rsidRPr="00EC42AE">
        <w:rPr>
          <w:rFonts w:ascii="Times New Roman" w:hAnsi="Times New Roman" w:cs="Times New Roman"/>
          <w:color w:val="262626"/>
        </w:rPr>
        <w:t>African countries</w:t>
      </w:r>
    </w:p>
    <w:p w14:paraId="33B2D610" w14:textId="77777777" w:rsidR="00653F88" w:rsidRDefault="00653F88" w:rsidP="00653F88"/>
    <w:p w14:paraId="6ECAEC31" w14:textId="77777777" w:rsidR="00653F88" w:rsidRDefault="00653F88" w:rsidP="00653F88">
      <w:r w:rsidRPr="00EC42AE">
        <w:rPr>
          <w:rFonts w:ascii="Times New Roman" w:hAnsi="Times New Roman" w:cs="Times New Roman"/>
          <w:color w:val="262626"/>
        </w:rPr>
        <w:t xml:space="preserve">Burkina Faso recognizes its indigenous people – specifically those of the </w:t>
      </w:r>
      <w:proofErr w:type="spellStart"/>
      <w:r w:rsidRPr="00EC42AE">
        <w:rPr>
          <w:rFonts w:ascii="Times New Roman" w:hAnsi="Times New Roman" w:cs="Times New Roman"/>
          <w:color w:val="262626"/>
        </w:rPr>
        <w:t>Peul</w:t>
      </w:r>
      <w:proofErr w:type="spellEnd"/>
      <w:r w:rsidRPr="00EC42AE">
        <w:rPr>
          <w:rFonts w:ascii="Times New Roman" w:hAnsi="Times New Roman" w:cs="Times New Roman"/>
          <w:color w:val="262626"/>
        </w:rPr>
        <w:t xml:space="preserve"> and </w:t>
      </w:r>
      <w:proofErr w:type="spellStart"/>
      <w:r w:rsidRPr="00EC42AE">
        <w:rPr>
          <w:rFonts w:ascii="Times New Roman" w:hAnsi="Times New Roman" w:cs="Times New Roman"/>
          <w:color w:val="262626"/>
        </w:rPr>
        <w:t>Tuareg</w:t>
      </w:r>
      <w:proofErr w:type="spellEnd"/>
      <w:r w:rsidRPr="00EC42AE">
        <w:rPr>
          <w:rFonts w:ascii="Times New Roman" w:hAnsi="Times New Roman" w:cs="Times New Roman"/>
          <w:color w:val="262626"/>
        </w:rPr>
        <w:t xml:space="preserve"> descent.  Burkina Faso recognizes that in the past, the indigenous peoples have been economically marginalized and victims of human rights abuses. They have traditionally lived in geographically isolated regions and practiced a nomadic lifestyle. (Burkina Faso’s Constitution guarantees education and health for all; however, due to lack of resources and proper infrastructure, the nomadic populations have not always been able to take full advantage of these rights. </w:t>
      </w:r>
      <w:proofErr w:type="spellStart"/>
      <w:r w:rsidRPr="00EC42AE">
        <w:rPr>
          <w:rFonts w:ascii="Times New Roman" w:hAnsi="Times New Roman" w:cs="Times New Roman"/>
          <w:color w:val="262626"/>
        </w:rPr>
        <w:t>Peul</w:t>
      </w:r>
      <w:proofErr w:type="spellEnd"/>
      <w:r w:rsidRPr="00EC42AE">
        <w:rPr>
          <w:rFonts w:ascii="Times New Roman" w:hAnsi="Times New Roman" w:cs="Times New Roman"/>
          <w:color w:val="262626"/>
        </w:rPr>
        <w:t xml:space="preserve"> pastoralists are settling in more populated areas of Burkina Faso).</w:t>
      </w:r>
    </w:p>
    <w:p w14:paraId="25EB1059" w14:textId="77777777" w:rsidR="00C61D50" w:rsidRDefault="00C61D50" w:rsidP="00EC42AE">
      <w:pPr>
        <w:rPr>
          <w:rFonts w:ascii="Times New Roman" w:hAnsi="Times New Roman" w:cs="Times New Roman"/>
          <w:color w:val="262626"/>
        </w:rPr>
      </w:pPr>
    </w:p>
    <w:p w14:paraId="6CA45856" w14:textId="596EF435" w:rsidR="00EC42AE" w:rsidRPr="00653F88" w:rsidRDefault="00653F88" w:rsidP="00EC42AE">
      <w:pPr>
        <w:rPr>
          <w:rFonts w:ascii="Times New Roman" w:hAnsi="Times New Roman" w:cs="Times New Roman"/>
          <w:color w:val="262626"/>
        </w:rPr>
      </w:pPr>
      <w:r w:rsidRPr="00EC42AE">
        <w:rPr>
          <w:rFonts w:ascii="Times New Roman" w:hAnsi="Times New Roman" w:cs="Times New Roman"/>
          <w:color w:val="262626"/>
        </w:rPr>
        <w:t xml:space="preserve">In 2007, the United Nations General </w:t>
      </w:r>
      <w:r>
        <w:rPr>
          <w:rFonts w:ascii="Times New Roman" w:hAnsi="Times New Roman" w:cs="Times New Roman"/>
          <w:color w:val="262626"/>
        </w:rPr>
        <w:t>Assembly adopted a non-binding Declaration on the Rights of I</w:t>
      </w:r>
      <w:r w:rsidRPr="00EC42AE">
        <w:rPr>
          <w:rFonts w:ascii="Times New Roman" w:hAnsi="Times New Roman" w:cs="Times New Roman"/>
          <w:color w:val="262626"/>
        </w:rPr>
        <w:t>ndigenous people after 22 years of debate. Burkina Faso voted in favor of this Declaration</w:t>
      </w:r>
      <w:r>
        <w:rPr>
          <w:rFonts w:ascii="Times New Roman" w:hAnsi="Times New Roman" w:cs="Times New Roman"/>
          <w:color w:val="262626"/>
        </w:rPr>
        <w:t xml:space="preserve">, </w:t>
      </w:r>
      <w:r w:rsidRPr="00EC42AE">
        <w:rPr>
          <w:rFonts w:ascii="Times New Roman" w:hAnsi="Times New Roman" w:cs="Times New Roman"/>
          <w:color w:val="262626"/>
        </w:rPr>
        <w:t>as it would improve the health</w:t>
      </w:r>
      <w:r>
        <w:rPr>
          <w:rFonts w:ascii="Times New Roman" w:hAnsi="Times New Roman" w:cs="Times New Roman"/>
          <w:color w:val="262626"/>
        </w:rPr>
        <w:t>, education and welfare of its indigenous p</w:t>
      </w:r>
      <w:r>
        <w:rPr>
          <w:rFonts w:ascii="Times New Roman" w:hAnsi="Times New Roman" w:cs="Times New Roman"/>
          <w:color w:val="262626"/>
        </w:rPr>
        <w:t>eoples</w:t>
      </w:r>
      <w:r w:rsidRPr="00EC42AE">
        <w:rPr>
          <w:rFonts w:ascii="Times New Roman" w:hAnsi="Times New Roman" w:cs="Times New Roman"/>
          <w:color w:val="262626"/>
        </w:rPr>
        <w:t xml:space="preserve">.  Burkina Faso recognizes that indigenous people across the world are under greater pressure as developers, mineral extractors, </w:t>
      </w:r>
      <w:r>
        <w:rPr>
          <w:rFonts w:ascii="Times New Roman" w:hAnsi="Times New Roman" w:cs="Times New Roman"/>
          <w:color w:val="262626"/>
        </w:rPr>
        <w:t>and industrialists encroach</w:t>
      </w:r>
      <w:r w:rsidRPr="00EC42AE">
        <w:rPr>
          <w:rFonts w:ascii="Times New Roman" w:hAnsi="Times New Roman" w:cs="Times New Roman"/>
          <w:color w:val="262626"/>
        </w:rPr>
        <w:t xml:space="preserve"> on their land.  Burkina Faso supports the Declaration’s ca</w:t>
      </w:r>
      <w:r>
        <w:rPr>
          <w:rFonts w:ascii="Times New Roman" w:hAnsi="Times New Roman" w:cs="Times New Roman"/>
          <w:color w:val="262626"/>
        </w:rPr>
        <w:t>ll to give more control to tribes</w:t>
      </w:r>
      <w:r w:rsidRPr="00EC42AE">
        <w:rPr>
          <w:rFonts w:ascii="Times New Roman" w:hAnsi="Times New Roman" w:cs="Times New Roman"/>
          <w:color w:val="262626"/>
        </w:rPr>
        <w:t xml:space="preserve"> over their land and resources they hav</w:t>
      </w:r>
      <w:r>
        <w:rPr>
          <w:rFonts w:ascii="Times New Roman" w:hAnsi="Times New Roman" w:cs="Times New Roman"/>
          <w:color w:val="262626"/>
        </w:rPr>
        <w:t>e traditionally possessed.</w:t>
      </w:r>
    </w:p>
    <w:p w14:paraId="77DDDE5D" w14:textId="77777777" w:rsidR="00EC42AE" w:rsidRPr="00EC42AE" w:rsidRDefault="00EC42AE" w:rsidP="00EC42AE">
      <w:pPr>
        <w:rPr>
          <w:rFonts w:ascii="Times" w:eastAsia="Times New Roman" w:hAnsi="Times" w:cs="Times New Roman"/>
          <w:sz w:val="20"/>
          <w:szCs w:val="20"/>
        </w:rPr>
      </w:pPr>
    </w:p>
    <w:p w14:paraId="3574E3BB" w14:textId="77777777" w:rsidR="00653F88" w:rsidRDefault="00EC42AE" w:rsidP="00EC42AE">
      <w:pPr>
        <w:rPr>
          <w:rFonts w:ascii="Times New Roman" w:hAnsi="Times New Roman" w:cs="Times New Roman"/>
          <w:color w:val="262626"/>
        </w:rPr>
      </w:pPr>
      <w:r w:rsidRPr="00EC42AE">
        <w:rPr>
          <w:rFonts w:ascii="Times New Roman" w:hAnsi="Times New Roman" w:cs="Times New Roman"/>
          <w:color w:val="262626"/>
        </w:rPr>
        <w:t xml:space="preserve">Burkina Faso revised their National Health Policy in 2014. As presented to the World Health Organization in 2016, there were four strategic priorities: (a) Strengthen health policies including the </w:t>
      </w:r>
      <w:r w:rsidRPr="00EC42AE">
        <w:rPr>
          <w:rFonts w:ascii="Times New Roman" w:hAnsi="Times New Roman" w:cs="Times New Roman"/>
          <w:i/>
          <w:iCs/>
          <w:color w:val="262626"/>
          <w:u w:val="single"/>
        </w:rPr>
        <w:t>development of initiatives to promote traditional medicine</w:t>
      </w:r>
      <w:r w:rsidRPr="00EC42AE">
        <w:rPr>
          <w:rFonts w:ascii="Times New Roman" w:hAnsi="Times New Roman" w:cs="Times New Roman"/>
          <w:color w:val="262626"/>
        </w:rPr>
        <w:t>, (b) improve maternal, neonatal, infant and adolescent health, (c) strengthen disease control, especially vaccine-preventable diseases, HIV/AIDS, malaria and tuberculosis, and (d) health promotion in all geographical regions of Burkina Faso.  This includes an emphasis on addressing gender, human rights and ethics in hea</w:t>
      </w:r>
      <w:r w:rsidR="00653F88">
        <w:rPr>
          <w:rFonts w:ascii="Times New Roman" w:hAnsi="Times New Roman" w:cs="Times New Roman"/>
          <w:color w:val="262626"/>
        </w:rPr>
        <w:t xml:space="preserve">lth policies and programs. </w:t>
      </w:r>
    </w:p>
    <w:p w14:paraId="272DCD23" w14:textId="77777777" w:rsidR="00653F88" w:rsidRDefault="00653F88" w:rsidP="00EC42AE">
      <w:pPr>
        <w:rPr>
          <w:rFonts w:ascii="Times New Roman" w:hAnsi="Times New Roman" w:cs="Times New Roman"/>
          <w:color w:val="262626"/>
        </w:rPr>
      </w:pPr>
    </w:p>
    <w:p w14:paraId="21949FCF" w14:textId="77777777" w:rsidR="00653F88" w:rsidRDefault="00EC42AE" w:rsidP="00EC42AE">
      <w:pPr>
        <w:rPr>
          <w:rFonts w:ascii="Times New Roman" w:hAnsi="Times New Roman" w:cs="Times New Roman"/>
          <w:color w:val="262626"/>
        </w:rPr>
      </w:pPr>
      <w:r w:rsidRPr="00EC42AE">
        <w:rPr>
          <w:rFonts w:ascii="Times New Roman" w:hAnsi="Times New Roman" w:cs="Times New Roman"/>
          <w:color w:val="262626"/>
        </w:rPr>
        <w:t>Many of these health initiatives rely on technical and financial partners (the key agency being the World Health Organization).  Four joint programs have already been set-up and implemented to reduce child mortality and for controlling HIV/AIDS with PMNCH (Partnership for Maternal, Newborn, and Child Health), H4+ Canada and MUSKOKA France). A key focus is to reach the remote northern and central-northern regions of Burkina Faso (where a large number of ind</w:t>
      </w:r>
      <w:r w:rsidR="00653F88">
        <w:rPr>
          <w:rFonts w:ascii="Times New Roman" w:hAnsi="Times New Roman" w:cs="Times New Roman"/>
          <w:color w:val="262626"/>
        </w:rPr>
        <w:t>igenous peoples reside).  </w:t>
      </w:r>
    </w:p>
    <w:p w14:paraId="33F89925" w14:textId="77777777" w:rsidR="00653F88" w:rsidRDefault="00653F88" w:rsidP="00EC42AE">
      <w:pPr>
        <w:rPr>
          <w:rFonts w:ascii="Times New Roman" w:hAnsi="Times New Roman" w:cs="Times New Roman"/>
          <w:color w:val="262626"/>
        </w:rPr>
      </w:pPr>
    </w:p>
    <w:p w14:paraId="7ED6E4EE" w14:textId="6317E66C" w:rsidR="00EC42AE" w:rsidRPr="00EC42AE" w:rsidRDefault="00653F88" w:rsidP="00EC42AE">
      <w:pPr>
        <w:rPr>
          <w:rFonts w:ascii="Times" w:hAnsi="Times" w:cs="Times New Roman"/>
          <w:sz w:val="20"/>
          <w:szCs w:val="20"/>
        </w:rPr>
      </w:pPr>
      <w:r>
        <w:rPr>
          <w:rFonts w:ascii="Times New Roman" w:hAnsi="Times New Roman" w:cs="Times New Roman"/>
          <w:color w:val="262626"/>
        </w:rPr>
        <w:t>B</w:t>
      </w:r>
      <w:bookmarkStart w:id="0" w:name="_GoBack"/>
      <w:bookmarkEnd w:id="0"/>
      <w:r w:rsidR="00EC42AE" w:rsidRPr="00EC42AE">
        <w:rPr>
          <w:rFonts w:ascii="Times New Roman" w:hAnsi="Times New Roman" w:cs="Times New Roman"/>
          <w:color w:val="262626"/>
        </w:rPr>
        <w:t xml:space="preserve">urkina Faso also recognizes the importance of education being accessible to the Indigenous Population.  Burkina Faso is actively working with UNICEF on three specific </w:t>
      </w:r>
      <w:r w:rsidR="00EC42AE" w:rsidRPr="00EC42AE">
        <w:rPr>
          <w:rFonts w:ascii="Times New Roman" w:hAnsi="Times New Roman" w:cs="Times New Roman"/>
          <w:color w:val="262626"/>
        </w:rPr>
        <w:lastRenderedPageBreak/>
        <w:t xml:space="preserve">educational approaches. (a) </w:t>
      </w:r>
      <w:proofErr w:type="spellStart"/>
      <w:r w:rsidR="00EC42AE" w:rsidRPr="00EC42AE">
        <w:rPr>
          <w:rFonts w:ascii="Times New Roman" w:hAnsi="Times New Roman" w:cs="Times New Roman"/>
          <w:color w:val="262626"/>
        </w:rPr>
        <w:t>Bisogno</w:t>
      </w:r>
      <w:proofErr w:type="spellEnd"/>
      <w:r w:rsidR="00EC42AE" w:rsidRPr="00EC42AE">
        <w:rPr>
          <w:rFonts w:ascii="Times New Roman" w:hAnsi="Times New Roman" w:cs="Times New Roman"/>
          <w:color w:val="262626"/>
        </w:rPr>
        <w:t xml:space="preserve">, which is a community-based integrated early childhood development program.  Targeted at 3-6 year olds, it is an integrated package of health care services, nutrition, mental development, education and protection.  It also frees up older girls from </w:t>
      </w:r>
      <w:proofErr w:type="gramStart"/>
      <w:r w:rsidR="00EC42AE" w:rsidRPr="00EC42AE">
        <w:rPr>
          <w:rFonts w:ascii="Times New Roman" w:hAnsi="Times New Roman" w:cs="Times New Roman"/>
          <w:color w:val="262626"/>
        </w:rPr>
        <w:t>child care</w:t>
      </w:r>
      <w:proofErr w:type="gramEnd"/>
      <w:r w:rsidR="00EC42AE" w:rsidRPr="00EC42AE">
        <w:rPr>
          <w:rFonts w:ascii="Times New Roman" w:hAnsi="Times New Roman" w:cs="Times New Roman"/>
          <w:color w:val="262626"/>
        </w:rPr>
        <w:t xml:space="preserve"> responsibilities and encourages them to attend school. (b) Satellite schools.  This brings education closer to remote communities and incorporates that community’s culture, environment and linguistics.  Burkina Faso is working with the </w:t>
      </w:r>
      <w:proofErr w:type="spellStart"/>
      <w:r w:rsidR="00EC42AE" w:rsidRPr="00EC42AE">
        <w:rPr>
          <w:rFonts w:ascii="Times New Roman" w:hAnsi="Times New Roman" w:cs="Times New Roman"/>
          <w:color w:val="262626"/>
        </w:rPr>
        <w:t>Peul</w:t>
      </w:r>
      <w:proofErr w:type="spellEnd"/>
      <w:r w:rsidR="00EC42AE" w:rsidRPr="00EC42AE">
        <w:rPr>
          <w:rFonts w:ascii="Times New Roman" w:hAnsi="Times New Roman" w:cs="Times New Roman"/>
          <w:color w:val="262626"/>
        </w:rPr>
        <w:t xml:space="preserve"> and </w:t>
      </w:r>
      <w:proofErr w:type="spellStart"/>
      <w:r w:rsidR="00EC42AE" w:rsidRPr="00EC42AE">
        <w:rPr>
          <w:rFonts w:ascii="Times New Roman" w:hAnsi="Times New Roman" w:cs="Times New Roman"/>
          <w:color w:val="262626"/>
        </w:rPr>
        <w:t>Tuareg</w:t>
      </w:r>
      <w:proofErr w:type="spellEnd"/>
      <w:r w:rsidR="00EC42AE" w:rsidRPr="00EC42AE">
        <w:rPr>
          <w:rFonts w:ascii="Times New Roman" w:hAnsi="Times New Roman" w:cs="Times New Roman"/>
          <w:color w:val="262626"/>
        </w:rPr>
        <w:t xml:space="preserve"> peoples to ensure their heritage is incorporated and learnt by successive generations. (c) Non-Formal Basic Education for children aged 9-15 through the Non-Formal Basic Education Centers throughout Burkina Faso (including in remote regions).  The intention is to provide a basic education and vocational apprenticeship so the young people of Burkina Faso have better social and economic integration into society – even if they did not complete school in the formal system.  This is essential for the indigenous nomadic young people who may not have had this opportunity. Measurable goals and outcomes have been determined together with the </w:t>
      </w:r>
      <w:proofErr w:type="spellStart"/>
      <w:r w:rsidR="00EC42AE" w:rsidRPr="00EC42AE">
        <w:rPr>
          <w:rFonts w:ascii="Times New Roman" w:hAnsi="Times New Roman" w:cs="Times New Roman"/>
          <w:color w:val="262626"/>
        </w:rPr>
        <w:t>Peul</w:t>
      </w:r>
      <w:proofErr w:type="spellEnd"/>
      <w:r w:rsidR="00EC42AE" w:rsidRPr="00EC42AE">
        <w:rPr>
          <w:rFonts w:ascii="Times New Roman" w:hAnsi="Times New Roman" w:cs="Times New Roman"/>
          <w:color w:val="262626"/>
        </w:rPr>
        <w:t xml:space="preserve"> and </w:t>
      </w:r>
      <w:proofErr w:type="spellStart"/>
      <w:r w:rsidR="00EC42AE" w:rsidRPr="00EC42AE">
        <w:rPr>
          <w:rFonts w:ascii="Times New Roman" w:hAnsi="Times New Roman" w:cs="Times New Roman"/>
          <w:color w:val="262626"/>
        </w:rPr>
        <w:t>Tuareg</w:t>
      </w:r>
      <w:proofErr w:type="spellEnd"/>
      <w:r w:rsidR="00EC42AE" w:rsidRPr="00EC42AE">
        <w:rPr>
          <w:rFonts w:ascii="Times New Roman" w:hAnsi="Times New Roman" w:cs="Times New Roman"/>
          <w:color w:val="262626"/>
        </w:rPr>
        <w:t xml:space="preserve"> communities.</w:t>
      </w:r>
    </w:p>
    <w:p w14:paraId="15198064" w14:textId="77777777" w:rsidR="00EC42AE" w:rsidRPr="00EC42AE" w:rsidRDefault="00EC42AE" w:rsidP="00EC42AE">
      <w:pPr>
        <w:rPr>
          <w:rFonts w:ascii="Times" w:eastAsia="Times New Roman" w:hAnsi="Times" w:cs="Times New Roman"/>
          <w:sz w:val="20"/>
          <w:szCs w:val="20"/>
        </w:rPr>
      </w:pPr>
    </w:p>
    <w:p w14:paraId="6722EFEE" w14:textId="77777777" w:rsidR="00653F88" w:rsidRPr="00EC42AE" w:rsidRDefault="00EC42AE" w:rsidP="00653F88">
      <w:pPr>
        <w:rPr>
          <w:rFonts w:ascii="Times" w:hAnsi="Times" w:cs="Times New Roman"/>
          <w:sz w:val="20"/>
          <w:szCs w:val="20"/>
        </w:rPr>
      </w:pPr>
      <w:r w:rsidRPr="00EC42AE">
        <w:rPr>
          <w:rFonts w:ascii="Times New Roman" w:hAnsi="Times New Roman" w:cs="Times New Roman"/>
          <w:color w:val="262626"/>
        </w:rPr>
        <w:t xml:space="preserve">Burkina Faso believes that </w:t>
      </w:r>
      <w:proofErr w:type="gramStart"/>
      <w:r w:rsidRPr="00EC42AE">
        <w:rPr>
          <w:rFonts w:ascii="Times New Roman" w:hAnsi="Times New Roman" w:cs="Times New Roman"/>
          <w:color w:val="262626"/>
        </w:rPr>
        <w:t>the United Nations General Assembly Declaration on the Rights of Indigenous People must be adopted by all countries</w:t>
      </w:r>
      <w:proofErr w:type="gramEnd"/>
      <w:r w:rsidRPr="00EC42AE">
        <w:rPr>
          <w:rFonts w:ascii="Times New Roman" w:hAnsi="Times New Roman" w:cs="Times New Roman"/>
          <w:color w:val="262626"/>
        </w:rPr>
        <w:t xml:space="preserve">.  Burkina Faso pushes for the continued expansion of such policies while urging organizations such as the WTO, UNICEF and other organizations to continue their support (financial, human resources and other measures) </w:t>
      </w:r>
      <w:r w:rsidR="00653F88">
        <w:rPr>
          <w:rFonts w:ascii="Times New Roman" w:hAnsi="Times New Roman" w:cs="Times New Roman"/>
          <w:color w:val="262626"/>
        </w:rPr>
        <w:t xml:space="preserve">to ensure health and education </w:t>
      </w:r>
      <w:r w:rsidRPr="00EC42AE">
        <w:rPr>
          <w:rFonts w:ascii="Times New Roman" w:hAnsi="Times New Roman" w:cs="Times New Roman"/>
          <w:color w:val="262626"/>
        </w:rPr>
        <w:t>is made available and accessible to all of our indigenous peoples.  Burkina Faso will continue to work with these communities in the programs that are already underway; and will ensure continual improvements t</w:t>
      </w:r>
      <w:r w:rsidR="00653F88">
        <w:rPr>
          <w:rFonts w:ascii="Times New Roman" w:hAnsi="Times New Roman" w:cs="Times New Roman"/>
          <w:color w:val="262626"/>
        </w:rPr>
        <w:t xml:space="preserve">o reach specified targets. </w:t>
      </w:r>
      <w:r w:rsidR="00653F88" w:rsidRPr="00EC42AE">
        <w:rPr>
          <w:rFonts w:ascii="Times New Roman" w:hAnsi="Times New Roman" w:cs="Times New Roman"/>
          <w:color w:val="262626"/>
        </w:rPr>
        <w:t xml:space="preserve"> It would also reduce discrimination </w:t>
      </w:r>
      <w:r w:rsidR="00653F88">
        <w:rPr>
          <w:rFonts w:ascii="Times New Roman" w:hAnsi="Times New Roman" w:cs="Times New Roman"/>
          <w:color w:val="262626"/>
        </w:rPr>
        <w:t>by promoting the</w:t>
      </w:r>
      <w:r w:rsidR="00653F88" w:rsidRPr="00EC42AE">
        <w:rPr>
          <w:rFonts w:ascii="Times New Roman" w:hAnsi="Times New Roman" w:cs="Times New Roman"/>
          <w:color w:val="262626"/>
        </w:rPr>
        <w:t xml:space="preserve"> full and effective participation </w:t>
      </w:r>
      <w:r w:rsidR="00653F88">
        <w:rPr>
          <w:rFonts w:ascii="Times New Roman" w:hAnsi="Times New Roman" w:cs="Times New Roman"/>
          <w:color w:val="262626"/>
        </w:rPr>
        <w:t xml:space="preserve">of tribes </w:t>
      </w:r>
      <w:r w:rsidR="00653F88" w:rsidRPr="00EC42AE">
        <w:rPr>
          <w:rFonts w:ascii="Times New Roman" w:hAnsi="Times New Roman" w:cs="Times New Roman"/>
          <w:color w:val="262626"/>
        </w:rPr>
        <w:t xml:space="preserve">in all matters that concern them. Burkina Faso believes it would also allow indigenous people to pursue their own economic visions and social developments.  This would </w:t>
      </w:r>
      <w:r w:rsidR="00653F88">
        <w:rPr>
          <w:rFonts w:ascii="Times New Roman" w:hAnsi="Times New Roman" w:cs="Times New Roman"/>
          <w:color w:val="262626"/>
        </w:rPr>
        <w:t xml:space="preserve">stress involvement in education </w:t>
      </w:r>
      <w:r w:rsidR="00653F88" w:rsidRPr="00EC42AE">
        <w:rPr>
          <w:rFonts w:ascii="Times New Roman" w:hAnsi="Times New Roman" w:cs="Times New Roman"/>
          <w:color w:val="262626"/>
        </w:rPr>
        <w:t>to ensure their traditions, values, and cultures are t</w:t>
      </w:r>
      <w:r w:rsidR="00653F88">
        <w:rPr>
          <w:rFonts w:ascii="Times New Roman" w:hAnsi="Times New Roman" w:cs="Times New Roman"/>
          <w:color w:val="262626"/>
        </w:rPr>
        <w:t>aught to successive generations</w:t>
      </w:r>
      <w:r w:rsidR="00653F88" w:rsidRPr="00EC42AE">
        <w:rPr>
          <w:rFonts w:ascii="Times New Roman" w:hAnsi="Times New Roman" w:cs="Times New Roman"/>
          <w:color w:val="262626"/>
        </w:rPr>
        <w:t>.  It would also include government initiatives, grants</w:t>
      </w:r>
      <w:r w:rsidR="00653F88">
        <w:rPr>
          <w:rFonts w:ascii="Times New Roman" w:hAnsi="Times New Roman" w:cs="Times New Roman"/>
          <w:color w:val="262626"/>
        </w:rPr>
        <w:t>,</w:t>
      </w:r>
      <w:r w:rsidR="00653F88" w:rsidRPr="00EC42AE">
        <w:rPr>
          <w:rFonts w:ascii="Times New Roman" w:hAnsi="Times New Roman" w:cs="Times New Roman"/>
          <w:color w:val="262626"/>
        </w:rPr>
        <w:t xml:space="preserve"> and mentorship programs supporting the development of Indigenous businesses.    </w:t>
      </w:r>
    </w:p>
    <w:p w14:paraId="0E5F2E9C" w14:textId="66EE82F5" w:rsidR="00EC42AE" w:rsidRPr="00EC42AE" w:rsidRDefault="00EC42AE" w:rsidP="00EC42AE">
      <w:pPr>
        <w:rPr>
          <w:rFonts w:ascii="Times" w:hAnsi="Times" w:cs="Times New Roman"/>
          <w:sz w:val="20"/>
          <w:szCs w:val="20"/>
        </w:rPr>
      </w:pPr>
    </w:p>
    <w:p w14:paraId="748BC593" w14:textId="77777777" w:rsidR="00EC42AE" w:rsidRDefault="00EC42AE" w:rsidP="00EC42AE">
      <w:pPr>
        <w:rPr>
          <w:rFonts w:ascii="Times" w:eastAsia="Times New Roman" w:hAnsi="Times" w:cs="Times New Roman"/>
          <w:sz w:val="20"/>
          <w:szCs w:val="20"/>
        </w:rPr>
      </w:pPr>
    </w:p>
    <w:p w14:paraId="31278D5E" w14:textId="77777777" w:rsidR="000830B5" w:rsidRPr="00EC42AE" w:rsidRDefault="000830B5" w:rsidP="00EC42AE">
      <w:pPr>
        <w:rPr>
          <w:rFonts w:ascii="Times" w:eastAsia="Times New Roman" w:hAnsi="Times" w:cs="Times New Roman"/>
          <w:sz w:val="20"/>
          <w:szCs w:val="20"/>
        </w:rPr>
      </w:pPr>
    </w:p>
    <w:p w14:paraId="55671774" w14:textId="77777777" w:rsidR="00EC42AE" w:rsidRPr="00EC42AE" w:rsidRDefault="00EC42AE" w:rsidP="00EC42AE">
      <w:pPr>
        <w:rPr>
          <w:rFonts w:ascii="Times" w:eastAsia="Times New Roman" w:hAnsi="Times" w:cs="Times New Roman"/>
          <w:sz w:val="20"/>
          <w:szCs w:val="20"/>
        </w:rPr>
      </w:pPr>
    </w:p>
    <w:p w14:paraId="6EFBA1D7" w14:textId="77777777" w:rsidR="00EC42AE" w:rsidRPr="00EC42AE" w:rsidRDefault="00EC42AE" w:rsidP="00EC42AE">
      <w:pPr>
        <w:rPr>
          <w:rFonts w:ascii="Times" w:hAnsi="Times" w:cs="Times New Roman"/>
          <w:sz w:val="20"/>
          <w:szCs w:val="20"/>
        </w:rPr>
      </w:pPr>
      <w:r w:rsidRPr="00EC42AE">
        <w:rPr>
          <w:rFonts w:ascii="Times New Roman" w:hAnsi="Times New Roman" w:cs="Times New Roman"/>
          <w:b/>
          <w:bCs/>
          <w:color w:val="262626"/>
        </w:rPr>
        <w:t>Bibliography</w:t>
      </w:r>
    </w:p>
    <w:p w14:paraId="467CBA1A" w14:textId="77777777" w:rsidR="00EC42AE" w:rsidRPr="00EC42AE" w:rsidRDefault="00EC42AE" w:rsidP="00EC42AE">
      <w:pPr>
        <w:rPr>
          <w:rFonts w:ascii="Times" w:eastAsia="Times New Roman" w:hAnsi="Times" w:cs="Times New Roman"/>
          <w:sz w:val="20"/>
          <w:szCs w:val="20"/>
        </w:rPr>
      </w:pPr>
    </w:p>
    <w:p w14:paraId="39FC612B" w14:textId="77777777" w:rsidR="00EC42AE" w:rsidRPr="00EC42AE" w:rsidRDefault="00EC42AE" w:rsidP="00EC42AE">
      <w:pPr>
        <w:numPr>
          <w:ilvl w:val="0"/>
          <w:numId w:val="1"/>
        </w:numPr>
        <w:textAlignment w:val="baseline"/>
        <w:rPr>
          <w:rFonts w:ascii="Times New Roman" w:hAnsi="Times New Roman" w:cs="Times New Roman"/>
          <w:color w:val="000000"/>
        </w:rPr>
      </w:pPr>
      <w:r w:rsidRPr="00EC42AE">
        <w:rPr>
          <w:rFonts w:ascii="Times New Roman" w:hAnsi="Times New Roman" w:cs="Times New Roman"/>
          <w:color w:val="262626"/>
        </w:rPr>
        <w:t xml:space="preserve">Burkina Faso. Retrieved November 09, 2016, from </w:t>
      </w:r>
      <w:hyperlink r:id="rId6" w:history="1">
        <w:r w:rsidRPr="00EC42AE">
          <w:rPr>
            <w:rFonts w:ascii="Times New Roman" w:hAnsi="Times New Roman" w:cs="Times New Roman"/>
            <w:color w:val="1155CC"/>
            <w:u w:val="single"/>
          </w:rPr>
          <w:t>http://www.awf.org/country/burkina-faso</w:t>
        </w:r>
      </w:hyperlink>
    </w:p>
    <w:p w14:paraId="222893C7" w14:textId="77777777" w:rsidR="00EC42AE" w:rsidRPr="00EC42AE" w:rsidRDefault="00EC42AE" w:rsidP="00EC42AE">
      <w:pPr>
        <w:numPr>
          <w:ilvl w:val="0"/>
          <w:numId w:val="1"/>
        </w:numPr>
        <w:textAlignment w:val="baseline"/>
        <w:rPr>
          <w:rFonts w:ascii="Times New Roman" w:hAnsi="Times New Roman" w:cs="Times New Roman"/>
          <w:color w:val="262626"/>
        </w:rPr>
      </w:pPr>
      <w:proofErr w:type="spellStart"/>
      <w:r w:rsidRPr="00EC42AE">
        <w:rPr>
          <w:rFonts w:ascii="Times New Roman" w:hAnsi="Times New Roman" w:cs="Times New Roman"/>
          <w:color w:val="262626"/>
        </w:rPr>
        <w:t>Mikkelsen</w:t>
      </w:r>
      <w:proofErr w:type="spellEnd"/>
      <w:r w:rsidRPr="00EC42AE">
        <w:rPr>
          <w:rFonts w:ascii="Times New Roman" w:hAnsi="Times New Roman" w:cs="Times New Roman"/>
          <w:color w:val="262626"/>
        </w:rPr>
        <w:t xml:space="preserve">, C. Indigenous peoples in Burkina Faso. Retrieved November 09, 2016, from </w:t>
      </w:r>
      <w:hyperlink r:id="rId7" w:history="1">
        <w:r w:rsidRPr="00EC42AE">
          <w:rPr>
            <w:rFonts w:ascii="Times New Roman" w:hAnsi="Times New Roman" w:cs="Times New Roman"/>
            <w:color w:val="1155CC"/>
            <w:u w:val="single"/>
          </w:rPr>
          <w:t>http://www.iwgia.org/regions/africa/burkina-faso</w:t>
        </w:r>
      </w:hyperlink>
    </w:p>
    <w:p w14:paraId="09B9F504" w14:textId="77777777" w:rsidR="00EC42AE" w:rsidRPr="00EC42AE" w:rsidRDefault="00EC42AE" w:rsidP="00EC42AE">
      <w:pPr>
        <w:numPr>
          <w:ilvl w:val="0"/>
          <w:numId w:val="1"/>
        </w:numPr>
        <w:textAlignment w:val="baseline"/>
        <w:rPr>
          <w:rFonts w:ascii="Times New Roman" w:hAnsi="Times New Roman" w:cs="Times New Roman"/>
          <w:color w:val="262626"/>
        </w:rPr>
      </w:pPr>
      <w:r w:rsidRPr="00EC42AE">
        <w:rPr>
          <w:rFonts w:ascii="Times New Roman" w:hAnsi="Times New Roman" w:cs="Times New Roman"/>
          <w:color w:val="262626"/>
        </w:rPr>
        <w:t>Burkina Faso - Minority Rights Group. (</w:t>
      </w:r>
      <w:proofErr w:type="spellStart"/>
      <w:proofErr w:type="gramStart"/>
      <w:r w:rsidRPr="00EC42AE">
        <w:rPr>
          <w:rFonts w:ascii="Times New Roman" w:hAnsi="Times New Roman" w:cs="Times New Roman"/>
          <w:color w:val="262626"/>
        </w:rPr>
        <w:t>n</w:t>
      </w:r>
      <w:proofErr w:type="gramEnd"/>
      <w:r w:rsidRPr="00EC42AE">
        <w:rPr>
          <w:rFonts w:ascii="Times New Roman" w:hAnsi="Times New Roman" w:cs="Times New Roman"/>
          <w:color w:val="262626"/>
        </w:rPr>
        <w:t>.d.</w:t>
      </w:r>
      <w:proofErr w:type="spellEnd"/>
      <w:r w:rsidRPr="00EC42AE">
        <w:rPr>
          <w:rFonts w:ascii="Times New Roman" w:hAnsi="Times New Roman" w:cs="Times New Roman"/>
          <w:color w:val="262626"/>
        </w:rPr>
        <w:t xml:space="preserve">). Retrieved November 09, 2016, from </w:t>
      </w:r>
      <w:hyperlink r:id="rId8" w:history="1">
        <w:r w:rsidRPr="00EC42AE">
          <w:rPr>
            <w:rFonts w:ascii="Times New Roman" w:hAnsi="Times New Roman" w:cs="Times New Roman"/>
            <w:color w:val="1155CC"/>
            <w:u w:val="single"/>
          </w:rPr>
          <w:t>http://minorityrights.org/country/burkina-faso/</w:t>
        </w:r>
      </w:hyperlink>
    </w:p>
    <w:p w14:paraId="3DF94503" w14:textId="77777777" w:rsidR="00EC42AE" w:rsidRPr="00EC42AE" w:rsidRDefault="00EC42AE" w:rsidP="00EC42AE">
      <w:pPr>
        <w:numPr>
          <w:ilvl w:val="0"/>
          <w:numId w:val="1"/>
        </w:numPr>
        <w:textAlignment w:val="baseline"/>
        <w:rPr>
          <w:rFonts w:ascii="Times New Roman" w:hAnsi="Times New Roman" w:cs="Times New Roman"/>
          <w:color w:val="262626"/>
        </w:rPr>
      </w:pPr>
      <w:r w:rsidRPr="00EC42AE">
        <w:rPr>
          <w:rFonts w:ascii="Times New Roman" w:hAnsi="Times New Roman" w:cs="Times New Roman"/>
          <w:color w:val="262626"/>
        </w:rPr>
        <w:t xml:space="preserve">United Nations High Commissioner for Refugees. </w:t>
      </w:r>
      <w:proofErr w:type="spellStart"/>
      <w:r w:rsidRPr="00EC42AE">
        <w:rPr>
          <w:rFonts w:ascii="Times New Roman" w:hAnsi="Times New Roman" w:cs="Times New Roman"/>
          <w:color w:val="262626"/>
        </w:rPr>
        <w:t>Refworld</w:t>
      </w:r>
      <w:proofErr w:type="spellEnd"/>
      <w:r w:rsidRPr="00EC42AE">
        <w:rPr>
          <w:rFonts w:ascii="Times New Roman" w:hAnsi="Times New Roman" w:cs="Times New Roman"/>
          <w:color w:val="262626"/>
        </w:rPr>
        <w:t xml:space="preserve"> | World Directory of Minorities and Indigenous Peoples - Burkina Faso. Retrieved November 09, 2016, from </w:t>
      </w:r>
      <w:hyperlink r:id="rId9" w:history="1">
        <w:r w:rsidRPr="00EC42AE">
          <w:rPr>
            <w:rFonts w:ascii="Times New Roman" w:hAnsi="Times New Roman" w:cs="Times New Roman"/>
            <w:color w:val="1155CC"/>
            <w:u w:val="single"/>
          </w:rPr>
          <w:t>http://www.refworld.org/docid/4954ce2623.html</w:t>
        </w:r>
      </w:hyperlink>
    </w:p>
    <w:p w14:paraId="1ED96486" w14:textId="77777777" w:rsidR="00EC42AE" w:rsidRPr="00EC42AE" w:rsidRDefault="00EC42AE" w:rsidP="00EC42AE">
      <w:pPr>
        <w:numPr>
          <w:ilvl w:val="0"/>
          <w:numId w:val="1"/>
        </w:numPr>
        <w:textAlignment w:val="baseline"/>
        <w:rPr>
          <w:rFonts w:ascii="Times New Roman" w:hAnsi="Times New Roman" w:cs="Times New Roman"/>
          <w:color w:val="262626"/>
        </w:rPr>
      </w:pPr>
      <w:r w:rsidRPr="00EC42AE">
        <w:rPr>
          <w:rFonts w:ascii="Times New Roman" w:hAnsi="Times New Roman" w:cs="Times New Roman"/>
          <w:color w:val="262626"/>
        </w:rPr>
        <w:t>UNDP. (2013). Human Development Report 2013. The Rise of the South: Human Progress in a Diverse World. Retrieved November 9, 2016, from http://hdr.undp.org/sites/default/files/Country-Profiles/BFA.pdf</w:t>
      </w:r>
    </w:p>
    <w:p w14:paraId="14F239C1" w14:textId="77777777" w:rsidR="00EC42AE" w:rsidRPr="00EC42AE" w:rsidRDefault="00EC42AE" w:rsidP="00EC42AE">
      <w:pPr>
        <w:rPr>
          <w:rFonts w:ascii="Times" w:eastAsia="Times New Roman" w:hAnsi="Times" w:cs="Times New Roman"/>
          <w:sz w:val="20"/>
          <w:szCs w:val="20"/>
        </w:rPr>
      </w:pPr>
    </w:p>
    <w:p w14:paraId="2B9E691F" w14:textId="77777777" w:rsidR="00E20395" w:rsidRDefault="00E20395"/>
    <w:sectPr w:rsidR="00E20395" w:rsidSect="00E2039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157B0"/>
    <w:multiLevelType w:val="multilevel"/>
    <w:tmpl w:val="8786C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2AE"/>
    <w:rsid w:val="000830B5"/>
    <w:rsid w:val="003F4485"/>
    <w:rsid w:val="00653F88"/>
    <w:rsid w:val="006A18F8"/>
    <w:rsid w:val="00C61D50"/>
    <w:rsid w:val="00E20395"/>
    <w:rsid w:val="00EC4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9EC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2A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C42A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2A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C42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134834">
      <w:bodyDiv w:val="1"/>
      <w:marLeft w:val="0"/>
      <w:marRight w:val="0"/>
      <w:marTop w:val="0"/>
      <w:marBottom w:val="0"/>
      <w:divBdr>
        <w:top w:val="none" w:sz="0" w:space="0" w:color="auto"/>
        <w:left w:val="none" w:sz="0" w:space="0" w:color="auto"/>
        <w:bottom w:val="none" w:sz="0" w:space="0" w:color="auto"/>
        <w:right w:val="none" w:sz="0" w:space="0" w:color="auto"/>
      </w:divBdr>
      <w:divsChild>
        <w:div w:id="973173054">
          <w:marLeft w:val="0"/>
          <w:marRight w:val="0"/>
          <w:marTop w:val="0"/>
          <w:marBottom w:val="0"/>
          <w:divBdr>
            <w:top w:val="none" w:sz="0" w:space="0" w:color="auto"/>
            <w:left w:val="none" w:sz="0" w:space="0" w:color="auto"/>
            <w:bottom w:val="none" w:sz="0" w:space="0" w:color="auto"/>
            <w:right w:val="none" w:sz="0" w:space="0" w:color="auto"/>
          </w:divBdr>
        </w:div>
        <w:div w:id="2030912961">
          <w:marLeft w:val="0"/>
          <w:marRight w:val="0"/>
          <w:marTop w:val="0"/>
          <w:marBottom w:val="0"/>
          <w:divBdr>
            <w:top w:val="none" w:sz="0" w:space="0" w:color="auto"/>
            <w:left w:val="none" w:sz="0" w:space="0" w:color="auto"/>
            <w:bottom w:val="none" w:sz="0" w:space="0" w:color="auto"/>
            <w:right w:val="none" w:sz="0" w:space="0" w:color="auto"/>
          </w:divBdr>
        </w:div>
        <w:div w:id="501548807">
          <w:marLeft w:val="0"/>
          <w:marRight w:val="0"/>
          <w:marTop w:val="0"/>
          <w:marBottom w:val="0"/>
          <w:divBdr>
            <w:top w:val="none" w:sz="0" w:space="0" w:color="auto"/>
            <w:left w:val="none" w:sz="0" w:space="0" w:color="auto"/>
            <w:bottom w:val="none" w:sz="0" w:space="0" w:color="auto"/>
            <w:right w:val="none" w:sz="0" w:space="0" w:color="auto"/>
          </w:divBdr>
        </w:div>
        <w:div w:id="866527255">
          <w:marLeft w:val="0"/>
          <w:marRight w:val="0"/>
          <w:marTop w:val="0"/>
          <w:marBottom w:val="0"/>
          <w:divBdr>
            <w:top w:val="none" w:sz="0" w:space="0" w:color="auto"/>
            <w:left w:val="none" w:sz="0" w:space="0" w:color="auto"/>
            <w:bottom w:val="none" w:sz="0" w:space="0" w:color="auto"/>
            <w:right w:val="none" w:sz="0" w:space="0" w:color="auto"/>
          </w:divBdr>
        </w:div>
        <w:div w:id="292517364">
          <w:marLeft w:val="0"/>
          <w:marRight w:val="0"/>
          <w:marTop w:val="0"/>
          <w:marBottom w:val="0"/>
          <w:divBdr>
            <w:top w:val="none" w:sz="0" w:space="0" w:color="auto"/>
            <w:left w:val="none" w:sz="0" w:space="0" w:color="auto"/>
            <w:bottom w:val="none" w:sz="0" w:space="0" w:color="auto"/>
            <w:right w:val="none" w:sz="0" w:space="0" w:color="auto"/>
          </w:divBdr>
        </w:div>
        <w:div w:id="865097253">
          <w:marLeft w:val="0"/>
          <w:marRight w:val="0"/>
          <w:marTop w:val="0"/>
          <w:marBottom w:val="0"/>
          <w:divBdr>
            <w:top w:val="none" w:sz="0" w:space="0" w:color="auto"/>
            <w:left w:val="none" w:sz="0" w:space="0" w:color="auto"/>
            <w:bottom w:val="none" w:sz="0" w:space="0" w:color="auto"/>
            <w:right w:val="none" w:sz="0" w:space="0" w:color="auto"/>
          </w:divBdr>
        </w:div>
        <w:div w:id="2109040666">
          <w:marLeft w:val="0"/>
          <w:marRight w:val="0"/>
          <w:marTop w:val="0"/>
          <w:marBottom w:val="0"/>
          <w:divBdr>
            <w:top w:val="none" w:sz="0" w:space="0" w:color="auto"/>
            <w:left w:val="none" w:sz="0" w:space="0" w:color="auto"/>
            <w:bottom w:val="none" w:sz="0" w:space="0" w:color="auto"/>
            <w:right w:val="none" w:sz="0" w:space="0" w:color="auto"/>
          </w:divBdr>
        </w:div>
        <w:div w:id="1129593391">
          <w:marLeft w:val="0"/>
          <w:marRight w:val="0"/>
          <w:marTop w:val="0"/>
          <w:marBottom w:val="0"/>
          <w:divBdr>
            <w:top w:val="none" w:sz="0" w:space="0" w:color="auto"/>
            <w:left w:val="none" w:sz="0" w:space="0" w:color="auto"/>
            <w:bottom w:val="none" w:sz="0" w:space="0" w:color="auto"/>
            <w:right w:val="none" w:sz="0" w:space="0" w:color="auto"/>
          </w:divBdr>
        </w:div>
        <w:div w:id="1020351289">
          <w:marLeft w:val="0"/>
          <w:marRight w:val="0"/>
          <w:marTop w:val="0"/>
          <w:marBottom w:val="0"/>
          <w:divBdr>
            <w:top w:val="none" w:sz="0" w:space="0" w:color="auto"/>
            <w:left w:val="none" w:sz="0" w:space="0" w:color="auto"/>
            <w:bottom w:val="none" w:sz="0" w:space="0" w:color="auto"/>
            <w:right w:val="none" w:sz="0" w:space="0" w:color="auto"/>
          </w:divBdr>
        </w:div>
        <w:div w:id="1616984500">
          <w:marLeft w:val="0"/>
          <w:marRight w:val="0"/>
          <w:marTop w:val="0"/>
          <w:marBottom w:val="0"/>
          <w:divBdr>
            <w:top w:val="none" w:sz="0" w:space="0" w:color="auto"/>
            <w:left w:val="none" w:sz="0" w:space="0" w:color="auto"/>
            <w:bottom w:val="none" w:sz="0" w:space="0" w:color="auto"/>
            <w:right w:val="none" w:sz="0" w:space="0" w:color="auto"/>
          </w:divBdr>
        </w:div>
        <w:div w:id="6805931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wf.org/country/burkina-faso" TargetMode="External"/><Relationship Id="rId7" Type="http://schemas.openxmlformats.org/officeDocument/2006/relationships/hyperlink" Target="http://www.iwgia.org/regions/africa/burkina-faso" TargetMode="External"/><Relationship Id="rId8" Type="http://schemas.openxmlformats.org/officeDocument/2006/relationships/hyperlink" Target="http://minorityrights.org/country/burkina-faso/" TargetMode="External"/><Relationship Id="rId9" Type="http://schemas.openxmlformats.org/officeDocument/2006/relationships/hyperlink" Target="http://www.refworld.org/docid/4954ce2623.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1022</Words>
  <Characters>5571</Characters>
  <Application>Microsoft Macintosh Word</Application>
  <DocSecurity>0</DocSecurity>
  <Lines>397</Lines>
  <Paragraphs>313</Paragraphs>
  <ScaleCrop>false</ScaleCrop>
  <Company/>
  <LinksUpToDate>false</LinksUpToDate>
  <CharactersWithSpaces>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Kady</dc:creator>
  <cp:keywords/>
  <dc:description/>
  <cp:lastModifiedBy>Kady</cp:lastModifiedBy>
  <cp:revision>5</cp:revision>
  <dcterms:created xsi:type="dcterms:W3CDTF">2016-11-10T12:36:00Z</dcterms:created>
  <dcterms:modified xsi:type="dcterms:W3CDTF">2016-11-10T14:03:00Z</dcterms:modified>
</cp:coreProperties>
</file>