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88EA4" w14:textId="77777777" w:rsidR="00E940B1" w:rsidRPr="00E30250" w:rsidRDefault="00E940B1" w:rsidP="006121E8">
      <w:pPr>
        <w:rPr>
          <w:rFonts w:ascii="Century Schoolbook" w:hAnsi="Century Schoolbook"/>
          <w:lang w:val="en-GB"/>
        </w:rPr>
      </w:pPr>
      <w:bookmarkStart w:id="0" w:name="_GoBack"/>
      <w:bookmarkEnd w:id="0"/>
      <w:r w:rsidRPr="00E30250">
        <w:rPr>
          <w:rFonts w:ascii="Century Schoolbook" w:hAnsi="Century Schoolbook"/>
          <w:lang w:val="en-GB"/>
        </w:rPr>
        <w:t>Committee: African Union</w:t>
      </w:r>
    </w:p>
    <w:p w14:paraId="3010BEF4" w14:textId="4DD1B8F1" w:rsidR="00DD44C4" w:rsidRPr="00E30250" w:rsidRDefault="00DD44C4" w:rsidP="006121E8">
      <w:pPr>
        <w:rPr>
          <w:rFonts w:ascii="Century Schoolbook" w:hAnsi="Century Schoolbook"/>
          <w:lang w:val="en-GB"/>
        </w:rPr>
      </w:pPr>
      <w:r w:rsidRPr="00E30250">
        <w:rPr>
          <w:rFonts w:ascii="Century Schoolbook" w:hAnsi="Century Schoolbook"/>
          <w:lang w:val="en-GB"/>
        </w:rPr>
        <w:t xml:space="preserve">Topic: </w:t>
      </w:r>
      <w:r w:rsidRPr="00E30250">
        <w:rPr>
          <w:rFonts w:ascii="Century Schoolbook" w:eastAsia="Times New Roman" w:hAnsi="Century Schoolbook" w:cs="Times New Roman"/>
          <w:lang w:val="en-GB"/>
        </w:rPr>
        <w:t>Access to Education for Women and Girls</w:t>
      </w:r>
    </w:p>
    <w:p w14:paraId="37E4FB07" w14:textId="77777777" w:rsidR="00E940B1" w:rsidRPr="00E30250" w:rsidRDefault="00E940B1" w:rsidP="006121E8">
      <w:pPr>
        <w:rPr>
          <w:rFonts w:ascii="Century Schoolbook" w:hAnsi="Century Schoolbook"/>
          <w:lang w:val="en-GB"/>
        </w:rPr>
      </w:pPr>
      <w:r w:rsidRPr="00E30250">
        <w:rPr>
          <w:rFonts w:ascii="Century Schoolbook" w:hAnsi="Century Schoolbook"/>
          <w:lang w:val="en-GB"/>
        </w:rPr>
        <w:t xml:space="preserve">Country: Cameroon </w:t>
      </w:r>
    </w:p>
    <w:p w14:paraId="3C1FCDFB" w14:textId="2AD78F2D" w:rsidR="00E940B1" w:rsidRPr="00E30250" w:rsidRDefault="00E940B1" w:rsidP="006121E8">
      <w:pPr>
        <w:rPr>
          <w:rFonts w:ascii="Century Schoolbook" w:hAnsi="Century Schoolbook"/>
          <w:lang w:val="en-GB"/>
        </w:rPr>
      </w:pPr>
      <w:r w:rsidRPr="00E30250">
        <w:rPr>
          <w:rFonts w:ascii="Century Schoolbook" w:hAnsi="Century Schoolbook"/>
          <w:lang w:val="en-GB"/>
        </w:rPr>
        <w:t xml:space="preserve">School: </w:t>
      </w:r>
      <w:r w:rsidR="00DD44C4" w:rsidRPr="00E30250">
        <w:rPr>
          <w:rFonts w:ascii="Century Schoolbook" w:hAnsi="Century Schoolbook"/>
          <w:lang w:val="en-GB"/>
        </w:rPr>
        <w:t>The Study</w:t>
      </w:r>
    </w:p>
    <w:p w14:paraId="2B2DECBA" w14:textId="77777777" w:rsidR="00E940B1" w:rsidRPr="00E30250" w:rsidRDefault="00E940B1" w:rsidP="006121E8">
      <w:pPr>
        <w:rPr>
          <w:rFonts w:ascii="Century Schoolbook" w:hAnsi="Century Schoolbook"/>
          <w:lang w:val="en-GB"/>
        </w:rPr>
      </w:pPr>
    </w:p>
    <w:p w14:paraId="56483446" w14:textId="1E466196" w:rsidR="006121E8" w:rsidRPr="00E30250" w:rsidRDefault="005E28B9" w:rsidP="006121E8">
      <w:pPr>
        <w:rPr>
          <w:rFonts w:ascii="Century Schoolbook" w:hAnsi="Century Schoolbook"/>
          <w:sz w:val="22"/>
          <w:szCs w:val="22"/>
        </w:rPr>
      </w:pPr>
      <w:r w:rsidRPr="00E30250">
        <w:rPr>
          <w:rFonts w:ascii="Century Schoolbook" w:hAnsi="Century Schoolbook" w:cs="Arial"/>
        </w:rPr>
        <w:t xml:space="preserve">Despite progress in recent years, girls continue to suffer severe disadvantage and exclusion in education systems throughout their lives. </w:t>
      </w:r>
      <w:r w:rsidRPr="00E30250">
        <w:rPr>
          <w:rFonts w:ascii="Century Schoolbook" w:hAnsi="Century Schoolbook"/>
        </w:rPr>
        <w:t>There are still 31 million girls of primary school age out of school. Of these</w:t>
      </w:r>
      <w:r w:rsidR="00BC27C1" w:rsidRPr="00E30250">
        <w:rPr>
          <w:rFonts w:ascii="Century Schoolbook" w:hAnsi="Century Schoolbook"/>
        </w:rPr>
        <w:t>,</w:t>
      </w:r>
      <w:r w:rsidRPr="00E30250">
        <w:rPr>
          <w:rFonts w:ascii="Century Schoolbook" w:hAnsi="Century Schoolbook"/>
        </w:rPr>
        <w:t xml:space="preserve"> 17 million are expected never to enter school. There are 4 million fewer</w:t>
      </w:r>
      <w:r w:rsidR="00ED3929" w:rsidRPr="00E30250">
        <w:rPr>
          <w:rFonts w:ascii="Century Schoolbook" w:hAnsi="Century Schoolbook"/>
        </w:rPr>
        <w:t xml:space="preserve"> boys than girls out of school. </w:t>
      </w:r>
      <w:r w:rsidR="00E16BC6" w:rsidRPr="00E30250">
        <w:rPr>
          <w:rFonts w:ascii="Century Schoolbook" w:hAnsi="Century Schoolbook"/>
        </w:rPr>
        <w:t>Almost 60% fewer girls would become pregnant under 17</w:t>
      </w:r>
      <w:r w:rsidR="00BC27C1" w:rsidRPr="00E30250">
        <w:rPr>
          <w:rFonts w:ascii="Century Schoolbook" w:hAnsi="Century Schoolbook"/>
        </w:rPr>
        <w:t xml:space="preserve"> years in sub-Saharan Africa and</w:t>
      </w:r>
      <w:r w:rsidR="00E16BC6" w:rsidRPr="00E30250">
        <w:rPr>
          <w:rFonts w:ascii="Century Schoolbook" w:hAnsi="Century Schoolbook"/>
        </w:rPr>
        <w:t xml:space="preserve"> South and West Asia if they all had a secondary education. </w:t>
      </w:r>
      <w:r w:rsidR="00681804" w:rsidRPr="00E30250">
        <w:rPr>
          <w:rFonts w:ascii="Century Schoolbook" w:hAnsi="Century Schoolbook"/>
        </w:rPr>
        <w:t>Not only does education affect the women themselves but also the lives around them. If all women had a secondary education, child deaths would be cut in half, saving 3 million lives.</w:t>
      </w:r>
      <w:r w:rsidR="00681804" w:rsidRPr="00E30250">
        <w:rPr>
          <w:rFonts w:ascii="Century Schoolbook" w:hAnsi="Century Schoolbook"/>
          <w:sz w:val="22"/>
          <w:szCs w:val="22"/>
        </w:rPr>
        <w:t xml:space="preserve"> </w:t>
      </w:r>
    </w:p>
    <w:p w14:paraId="44CC9E01" w14:textId="77777777" w:rsidR="006121E8" w:rsidRPr="00E30250" w:rsidRDefault="006121E8" w:rsidP="006121E8">
      <w:pPr>
        <w:rPr>
          <w:rFonts w:ascii="Century Schoolbook" w:hAnsi="Century Schoolbook"/>
          <w:sz w:val="22"/>
          <w:szCs w:val="22"/>
        </w:rPr>
      </w:pPr>
    </w:p>
    <w:p w14:paraId="4A4772E1" w14:textId="69E947BD" w:rsidR="00AE4EC1" w:rsidRPr="00E30250" w:rsidRDefault="00AE4EC1" w:rsidP="006121E8">
      <w:pPr>
        <w:rPr>
          <w:rFonts w:ascii="Century Schoolbook" w:hAnsi="Century Schoolbook"/>
          <w:lang w:val="en-GB"/>
        </w:rPr>
      </w:pPr>
      <w:r w:rsidRPr="00E30250">
        <w:rPr>
          <w:rFonts w:ascii="Century Schoolbook" w:hAnsi="Century Schoolbook"/>
          <w:lang w:val="en-GB"/>
        </w:rPr>
        <w:t>http://en.unesco.org/gem-report/sites/gem-report/files/girls-factsheet-en.pdf</w:t>
      </w:r>
    </w:p>
    <w:p w14:paraId="61B546CE" w14:textId="77777777" w:rsidR="00944F90" w:rsidRPr="00E30250" w:rsidRDefault="00944F90" w:rsidP="006121E8">
      <w:pPr>
        <w:rPr>
          <w:rFonts w:ascii="Century Schoolbook" w:hAnsi="Century Schoolbook"/>
          <w:lang w:val="en-GB"/>
        </w:rPr>
      </w:pPr>
    </w:p>
    <w:p w14:paraId="6663E515" w14:textId="603186D8" w:rsidR="004707E5" w:rsidRPr="00E30250" w:rsidRDefault="004707E5" w:rsidP="006121E8">
      <w:pPr>
        <w:rPr>
          <w:rFonts w:ascii="Century Schoolbook" w:hAnsi="Century Schoolbook" w:cs="Helvetica"/>
          <w:lang w:val="en-GB"/>
        </w:rPr>
      </w:pPr>
      <w:r w:rsidRPr="00E30250">
        <w:rPr>
          <w:rFonts w:ascii="Century Schoolbook" w:hAnsi="Century Schoolbook" w:cs="Helvetica"/>
          <w:lang w:val="en-GB"/>
        </w:rPr>
        <w:t xml:space="preserve">The low school enrolment rate was attributed to cost, with girls’ participation further reduced by early marriage, sexual harassment, unwanted pregnancy, domestic responsibilities, and certain socio-cultural biases. This could all change with enforcement of laws, higher safety and awareness. </w:t>
      </w:r>
    </w:p>
    <w:p w14:paraId="215838DD" w14:textId="77777777" w:rsidR="004707E5" w:rsidRPr="00E30250" w:rsidRDefault="004707E5" w:rsidP="006121E8">
      <w:pPr>
        <w:rPr>
          <w:rFonts w:ascii="Century Schoolbook" w:hAnsi="Century Schoolbook"/>
          <w:lang w:val="en-GB"/>
        </w:rPr>
      </w:pPr>
    </w:p>
    <w:p w14:paraId="59C30940" w14:textId="7E2AD03A" w:rsidR="00E63C3C" w:rsidRPr="00E30250" w:rsidRDefault="00E63C3C" w:rsidP="006121E8">
      <w:pPr>
        <w:rPr>
          <w:rFonts w:ascii="Century Schoolbook" w:hAnsi="Century Schoolbook" w:cs="Helvetica"/>
          <w:lang w:val="en-GB"/>
        </w:rPr>
      </w:pPr>
      <w:r w:rsidRPr="00E30250">
        <w:rPr>
          <w:rFonts w:ascii="Century Schoolbook" w:hAnsi="Century Schoolbook" w:cs="Helvetica"/>
          <w:lang w:val="en-GB"/>
        </w:rPr>
        <w:t>https://en.wikipedia.org/wiki/Education_in_Cameroon</w:t>
      </w:r>
    </w:p>
    <w:p w14:paraId="2A46B484" w14:textId="77777777" w:rsidR="00E63C3C" w:rsidRPr="00E30250" w:rsidRDefault="00E63C3C" w:rsidP="006121E8">
      <w:pPr>
        <w:rPr>
          <w:rFonts w:ascii="Century Schoolbook" w:hAnsi="Century Schoolbook"/>
          <w:lang w:val="en-GB"/>
        </w:rPr>
      </w:pPr>
    </w:p>
    <w:p w14:paraId="06E2D3D9" w14:textId="6486D2D0" w:rsidR="000C7BDC" w:rsidRPr="00E30250" w:rsidRDefault="000C7BDC" w:rsidP="006121E8">
      <w:pPr>
        <w:rPr>
          <w:rFonts w:ascii="Century Schoolbook" w:hAnsi="Century Schoolbook"/>
          <w:lang w:val="en-GB"/>
        </w:rPr>
      </w:pPr>
      <w:r w:rsidRPr="00E30250">
        <w:rPr>
          <w:rFonts w:ascii="Century Schoolbook" w:hAnsi="Century Schoolbook"/>
          <w:lang w:val="en-GB"/>
        </w:rPr>
        <w:t xml:space="preserve">There are many organizations trying to help this problem for example UNICEF is the lead agency and secretariat for the </w:t>
      </w:r>
      <w:r w:rsidRPr="00E30250">
        <w:rPr>
          <w:rFonts w:ascii="Century Schoolbook" w:hAnsi="Century Schoolbook" w:cs="Verdana"/>
          <w:bCs/>
        </w:rPr>
        <w:t>United Nations Girls' Education Initiative (UNGEI)</w:t>
      </w:r>
      <w:r w:rsidR="00615679" w:rsidRPr="00E30250">
        <w:rPr>
          <w:rFonts w:ascii="Century Schoolbook" w:hAnsi="Century Schoolbook" w:cs="Verdana"/>
          <w:bCs/>
        </w:rPr>
        <w:t xml:space="preserve">. </w:t>
      </w:r>
      <w:r w:rsidR="00615679" w:rsidRPr="00E30250">
        <w:rPr>
          <w:rFonts w:ascii="Century Schoolbook" w:hAnsi="Century Schoolbook" w:cs="Verdana"/>
        </w:rPr>
        <w:t>UNGEI works towards the removal of barriers to learning, such as school fees and other education costs, and for access to education in emergency situations. It advocates for early childhood development and education for children of poor families, literacy and the empowerment of women and young people.</w:t>
      </w:r>
    </w:p>
    <w:p w14:paraId="46E5CF46" w14:textId="77777777" w:rsidR="000C7BDC" w:rsidRPr="00E30250" w:rsidRDefault="000C7BDC" w:rsidP="006121E8">
      <w:pPr>
        <w:rPr>
          <w:rFonts w:ascii="Century Schoolbook" w:hAnsi="Century Schoolbook"/>
          <w:lang w:val="en-GB"/>
        </w:rPr>
      </w:pPr>
    </w:p>
    <w:p w14:paraId="23526DAD" w14:textId="52AD73DC" w:rsidR="00615679" w:rsidRPr="00E30250" w:rsidRDefault="00615679" w:rsidP="006121E8">
      <w:pPr>
        <w:rPr>
          <w:rFonts w:ascii="Century Schoolbook" w:hAnsi="Century Schoolbook"/>
          <w:lang w:val="en-GB"/>
        </w:rPr>
      </w:pPr>
      <w:r w:rsidRPr="00E30250">
        <w:rPr>
          <w:rFonts w:ascii="Century Schoolbook" w:hAnsi="Century Schoolbook"/>
          <w:lang w:val="en-GB"/>
        </w:rPr>
        <w:t>https://www.unicef.org/education/index_44871.html</w:t>
      </w:r>
    </w:p>
    <w:p w14:paraId="2C463FD8" w14:textId="77777777" w:rsidR="00615679" w:rsidRPr="00E30250" w:rsidRDefault="00615679" w:rsidP="006121E8">
      <w:pPr>
        <w:rPr>
          <w:rFonts w:ascii="Century Schoolbook" w:hAnsi="Century Schoolbook"/>
          <w:lang w:val="en-GB"/>
        </w:rPr>
      </w:pPr>
    </w:p>
    <w:p w14:paraId="4BC1102B" w14:textId="7C0B5168" w:rsidR="007E0DA3" w:rsidRPr="00E30250" w:rsidRDefault="005531B4" w:rsidP="006121E8">
      <w:pPr>
        <w:rPr>
          <w:rFonts w:ascii="Century Schoolbook" w:hAnsi="Century Schoolbook" w:cs="Arial"/>
        </w:rPr>
      </w:pPr>
      <w:r w:rsidRPr="00E30250">
        <w:rPr>
          <w:rFonts w:ascii="Century Schoolbook" w:hAnsi="Century Schoolbook" w:cs="Arial"/>
        </w:rPr>
        <w:t>The African Charter on Human and Peoples' Rights is an international human rights instrument that is intended to promote and protect human rights and basic freedoms in the African continent. In Article 17 it states that every individual shall have the right to education</w:t>
      </w:r>
      <w:r w:rsidR="00001DCA" w:rsidRPr="00E30250">
        <w:rPr>
          <w:rFonts w:ascii="Century Schoolbook" w:hAnsi="Century Schoolbook" w:cs="Arial"/>
        </w:rPr>
        <w:t xml:space="preserve"> which includes</w:t>
      </w:r>
      <w:r w:rsidR="008A6F3F" w:rsidRPr="00E30250">
        <w:rPr>
          <w:rFonts w:ascii="Century Schoolbook" w:hAnsi="Century Schoolbook" w:cs="Arial"/>
        </w:rPr>
        <w:t xml:space="preserve"> women</w:t>
      </w:r>
      <w:r w:rsidRPr="00E30250">
        <w:rPr>
          <w:rFonts w:ascii="Century Schoolbook" w:hAnsi="Century Schoolbook" w:cs="Arial"/>
        </w:rPr>
        <w:t>.</w:t>
      </w:r>
      <w:r w:rsidR="00001DCA" w:rsidRPr="00E30250">
        <w:rPr>
          <w:rFonts w:ascii="Century Schoolbook" w:hAnsi="Century Schoolbook" w:cs="Arial"/>
        </w:rPr>
        <w:t xml:space="preserve"> </w:t>
      </w:r>
    </w:p>
    <w:p w14:paraId="15231D71" w14:textId="77777777" w:rsidR="005531B4" w:rsidRPr="00E30250" w:rsidRDefault="005531B4" w:rsidP="006121E8">
      <w:pPr>
        <w:rPr>
          <w:rFonts w:ascii="Century Schoolbook" w:hAnsi="Century Schoolbook" w:cs="Arial"/>
        </w:rPr>
      </w:pPr>
    </w:p>
    <w:p w14:paraId="7F2D375D" w14:textId="596F0D46" w:rsidR="005531B4" w:rsidRPr="00E30250" w:rsidRDefault="005531B4" w:rsidP="006121E8">
      <w:pPr>
        <w:rPr>
          <w:rFonts w:ascii="Century Schoolbook" w:hAnsi="Century Schoolbook"/>
          <w:lang w:val="en-GB"/>
        </w:rPr>
      </w:pPr>
      <w:r w:rsidRPr="00E30250">
        <w:rPr>
          <w:rFonts w:ascii="Century Schoolbook" w:hAnsi="Century Schoolbook"/>
          <w:lang w:val="en-GB"/>
        </w:rPr>
        <w:t>http://www.achpr.org/instruments/achpr/#a17</w:t>
      </w:r>
    </w:p>
    <w:p w14:paraId="489614DE" w14:textId="77777777" w:rsidR="007E0DA3" w:rsidRPr="00E30250" w:rsidRDefault="007E0DA3" w:rsidP="006121E8">
      <w:pPr>
        <w:rPr>
          <w:rFonts w:ascii="Century Schoolbook" w:hAnsi="Century Schoolbook"/>
          <w:lang w:val="en-GB"/>
        </w:rPr>
      </w:pPr>
    </w:p>
    <w:p w14:paraId="03CEDD91" w14:textId="77777777" w:rsidR="00C139CF" w:rsidRPr="00E30250" w:rsidRDefault="000E2CCC" w:rsidP="006121E8">
      <w:pPr>
        <w:rPr>
          <w:rFonts w:ascii="Century Schoolbook" w:hAnsi="Century Schoolbook" w:cs="Helvetica"/>
          <w:lang w:val="en-GB"/>
        </w:rPr>
      </w:pPr>
      <w:r w:rsidRPr="00E30250">
        <w:rPr>
          <w:rFonts w:ascii="Century Schoolbook" w:hAnsi="Century Schoolbook" w:cs="Helvetica"/>
          <w:lang w:val="en-GB"/>
        </w:rPr>
        <w:t>In Cameroon, e</w:t>
      </w:r>
      <w:r w:rsidR="00E940B1" w:rsidRPr="00E30250">
        <w:rPr>
          <w:rFonts w:ascii="Century Schoolbook" w:hAnsi="Century Schoolbook" w:cs="Helvetica"/>
          <w:lang w:val="en-GB"/>
        </w:rPr>
        <w:t>ducation is compulsory till age 12. Primary school education has been free since 2000, however, families must pay for uniforms and book fees. Tuition and fees at the secondary school level remain unaffordable for many families.</w:t>
      </w:r>
      <w:r w:rsidR="00CC0433" w:rsidRPr="00E30250">
        <w:rPr>
          <w:rFonts w:ascii="Century Schoolbook" w:hAnsi="Century Schoolbook" w:cs="Helvetica"/>
          <w:lang w:val="en-GB"/>
        </w:rPr>
        <w:t xml:space="preserve"> According to data available for 2011, 47.7 percent of girls and 56.7 percent of boys attended primary school in Cameroon. </w:t>
      </w:r>
    </w:p>
    <w:p w14:paraId="07486C38" w14:textId="6D8283BB" w:rsidR="00E940B1" w:rsidRPr="00E30250" w:rsidRDefault="00E940B1" w:rsidP="006121E8">
      <w:pPr>
        <w:rPr>
          <w:rFonts w:ascii="Century Schoolbook" w:hAnsi="Century Schoolbook"/>
          <w:u w:val="single"/>
          <w:lang w:val="en-GB"/>
        </w:rPr>
      </w:pPr>
    </w:p>
    <w:p w14:paraId="006C4477" w14:textId="4E00FBDB" w:rsidR="00E940B1" w:rsidRPr="00E30250" w:rsidRDefault="00E940B1" w:rsidP="006121E8">
      <w:pPr>
        <w:rPr>
          <w:rFonts w:ascii="Century Schoolbook" w:hAnsi="Century Schoolbook" w:cs="Helvetica"/>
          <w:lang w:val="en-GB"/>
        </w:rPr>
      </w:pPr>
      <w:r w:rsidRPr="00E30250">
        <w:rPr>
          <w:rFonts w:ascii="Century Schoolbook" w:hAnsi="Century Schoolbook" w:cs="Helvetica"/>
          <w:lang w:val="en-GB"/>
        </w:rPr>
        <w:lastRenderedPageBreak/>
        <w:t>After these findings, Cameroonian government launched a three-years program to construct and renovate schools, improve teacher competency, and provide instructional materials,</w:t>
      </w:r>
      <w:r w:rsidRPr="00E30250">
        <w:rPr>
          <w:rFonts w:ascii="Century Schoolbook" w:hAnsi="Century Schoolbook" w:cs="Helvetica"/>
          <w:vertAlign w:val="superscript"/>
          <w:lang w:val="en-GB"/>
        </w:rPr>
        <w:t xml:space="preserve"> </w:t>
      </w:r>
      <w:r w:rsidRPr="00E30250">
        <w:rPr>
          <w:rFonts w:ascii="Century Schoolbook" w:hAnsi="Century Schoolbook" w:cs="Helvetica"/>
          <w:lang w:val="en-GB"/>
        </w:rPr>
        <w:t>which was apparently renewed in 2010. Still problems ar</w:t>
      </w:r>
      <w:r w:rsidR="00C139CF" w:rsidRPr="00E30250">
        <w:rPr>
          <w:rFonts w:ascii="Century Schoolbook" w:hAnsi="Century Schoolbook" w:cs="Helvetica"/>
          <w:lang w:val="en-GB"/>
        </w:rPr>
        <w:t>e not to be considered resolved. E</w:t>
      </w:r>
      <w:r w:rsidRPr="00E30250">
        <w:rPr>
          <w:rFonts w:ascii="Century Schoolbook" w:hAnsi="Century Schoolbook" w:cs="Helvetica"/>
          <w:lang w:val="en-GB"/>
        </w:rPr>
        <w:t xml:space="preserve">mbezzlement of education funds is considered the main problem in primary education. </w:t>
      </w:r>
    </w:p>
    <w:p w14:paraId="548B2B79" w14:textId="77777777" w:rsidR="00E940B1" w:rsidRPr="00E30250" w:rsidRDefault="00E940B1" w:rsidP="006121E8">
      <w:pPr>
        <w:rPr>
          <w:rFonts w:ascii="Century Schoolbook" w:hAnsi="Century Schoolbook" w:cs="Helvetica"/>
          <w:lang w:val="en-GB"/>
        </w:rPr>
      </w:pPr>
    </w:p>
    <w:p w14:paraId="46D06EF7" w14:textId="7089BB6F" w:rsidR="00C139CF" w:rsidRPr="00E30250" w:rsidRDefault="00C139CF" w:rsidP="006121E8">
      <w:pPr>
        <w:rPr>
          <w:rFonts w:ascii="Century Schoolbook" w:hAnsi="Century Schoolbook" w:cs="Helvetica"/>
          <w:lang w:val="en-GB"/>
        </w:rPr>
      </w:pPr>
      <w:r w:rsidRPr="00E30250">
        <w:rPr>
          <w:rFonts w:ascii="Century Schoolbook" w:hAnsi="Century Schoolbook" w:cs="Helvetica"/>
          <w:lang w:val="en-GB"/>
        </w:rPr>
        <w:t>https://en.wikipedia.org/wiki/Education_in_Cameroon</w:t>
      </w:r>
    </w:p>
    <w:p w14:paraId="54A990B6" w14:textId="77777777" w:rsidR="00E940B1" w:rsidRPr="00E30250" w:rsidRDefault="00E940B1" w:rsidP="006121E8">
      <w:pPr>
        <w:rPr>
          <w:rFonts w:ascii="Century Schoolbook" w:hAnsi="Century Schoolbook" w:cs="Helvetica"/>
          <w:lang w:val="en-GB"/>
        </w:rPr>
      </w:pPr>
    </w:p>
    <w:p w14:paraId="47F81CED" w14:textId="25831438" w:rsidR="00E30250" w:rsidRPr="00E30250" w:rsidRDefault="00E30250" w:rsidP="006121E8">
      <w:pPr>
        <w:rPr>
          <w:rFonts w:ascii="Century Schoolbook" w:hAnsi="Century Schoolbook" w:cs="Helvetica"/>
          <w:lang w:val="en-GB"/>
        </w:rPr>
      </w:pPr>
      <w:r w:rsidRPr="00E30250">
        <w:rPr>
          <w:rFonts w:ascii="Century Schoolbook" w:hAnsi="Century Schoolbook" w:cs="Helvetica"/>
          <w:lang w:val="en-GB"/>
        </w:rPr>
        <w:t>The main thing that should change, not only in Cameroon but all African countries is that domestic workers are generally not permitted by their employers to attend school. There should be more</w:t>
      </w:r>
      <w:r w:rsidR="00CE345F">
        <w:rPr>
          <w:rFonts w:ascii="Century Schoolbook" w:hAnsi="Century Schoolbook" w:cs="Helvetica"/>
          <w:lang w:val="en-GB"/>
        </w:rPr>
        <w:t xml:space="preserve"> control over this and consequences to the employers since many kids are forced to work due to family conditions. </w:t>
      </w:r>
    </w:p>
    <w:p w14:paraId="0799E71E" w14:textId="77777777" w:rsidR="0022361A" w:rsidRPr="00E30250" w:rsidRDefault="0022361A" w:rsidP="006121E8">
      <w:pPr>
        <w:rPr>
          <w:rFonts w:ascii="Century Schoolbook" w:hAnsi="Century Schoolbook"/>
        </w:rPr>
      </w:pPr>
    </w:p>
    <w:sectPr w:rsidR="0022361A" w:rsidRPr="00E30250" w:rsidSect="00FB0DB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CB2A63" w14:textId="77777777" w:rsidR="00034D70" w:rsidRDefault="00034D70" w:rsidP="00E801E7">
      <w:r>
        <w:separator/>
      </w:r>
    </w:p>
  </w:endnote>
  <w:endnote w:type="continuationSeparator" w:id="0">
    <w:p w14:paraId="68AF408E" w14:textId="77777777" w:rsidR="00034D70" w:rsidRDefault="00034D70" w:rsidP="00E80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entury Schoolbook">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272E0D" w14:textId="77777777" w:rsidR="00034D70" w:rsidRDefault="00034D70" w:rsidP="00E801E7">
      <w:r>
        <w:separator/>
      </w:r>
    </w:p>
  </w:footnote>
  <w:footnote w:type="continuationSeparator" w:id="0">
    <w:p w14:paraId="56F71D57" w14:textId="77777777" w:rsidR="00034D70" w:rsidRDefault="00034D70" w:rsidP="00E801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A71C3" w14:textId="3B2A0F96" w:rsidR="00E801E7" w:rsidRDefault="00E801E7">
    <w:pPr>
      <w:pStyle w:val="En-tte"/>
    </w:pPr>
    <w:r>
      <w:t>Lily Magny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042911"/>
    <w:multiLevelType w:val="multilevel"/>
    <w:tmpl w:val="35C4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hideSpellingErrors/>
  <w:hideGrammaticalErrors/>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0B1"/>
    <w:rsid w:val="00001DCA"/>
    <w:rsid w:val="00034D70"/>
    <w:rsid w:val="00057B24"/>
    <w:rsid w:val="000C7BDC"/>
    <w:rsid w:val="000E2CCC"/>
    <w:rsid w:val="0022361A"/>
    <w:rsid w:val="00380700"/>
    <w:rsid w:val="004707E5"/>
    <w:rsid w:val="005531B4"/>
    <w:rsid w:val="005E28B9"/>
    <w:rsid w:val="006121E8"/>
    <w:rsid w:val="00615679"/>
    <w:rsid w:val="006562F7"/>
    <w:rsid w:val="00681804"/>
    <w:rsid w:val="006D1E37"/>
    <w:rsid w:val="007A1BC0"/>
    <w:rsid w:val="007E0DA3"/>
    <w:rsid w:val="007F04C5"/>
    <w:rsid w:val="008A6F3F"/>
    <w:rsid w:val="009048BA"/>
    <w:rsid w:val="00944F90"/>
    <w:rsid w:val="00AA5957"/>
    <w:rsid w:val="00AE4EC1"/>
    <w:rsid w:val="00BC27C1"/>
    <w:rsid w:val="00BF31D8"/>
    <w:rsid w:val="00C139CF"/>
    <w:rsid w:val="00C17A8D"/>
    <w:rsid w:val="00CC0433"/>
    <w:rsid w:val="00CE345F"/>
    <w:rsid w:val="00DD44C4"/>
    <w:rsid w:val="00DF4CA8"/>
    <w:rsid w:val="00E16BC6"/>
    <w:rsid w:val="00E30250"/>
    <w:rsid w:val="00E63C3C"/>
    <w:rsid w:val="00E801E7"/>
    <w:rsid w:val="00E940B1"/>
    <w:rsid w:val="00ED3929"/>
    <w:rsid w:val="00FB0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0C60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0B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7A1BC0"/>
    <w:pPr>
      <w:spacing w:before="100" w:beforeAutospacing="1" w:after="100" w:afterAutospacing="1"/>
    </w:pPr>
    <w:rPr>
      <w:rFonts w:ascii="Times New Roman" w:hAnsi="Times New Roman" w:cs="Times New Roman"/>
    </w:rPr>
  </w:style>
  <w:style w:type="character" w:styleId="Lienhypertexte">
    <w:name w:val="Hyperlink"/>
    <w:basedOn w:val="Policepardfaut"/>
    <w:uiPriority w:val="99"/>
    <w:unhideWhenUsed/>
    <w:rsid w:val="006562F7"/>
    <w:rPr>
      <w:color w:val="0563C1" w:themeColor="hyperlink"/>
      <w:u w:val="single"/>
    </w:rPr>
  </w:style>
  <w:style w:type="paragraph" w:styleId="En-tte">
    <w:name w:val="header"/>
    <w:basedOn w:val="Normal"/>
    <w:link w:val="En-tteCar"/>
    <w:uiPriority w:val="99"/>
    <w:unhideWhenUsed/>
    <w:rsid w:val="00E801E7"/>
    <w:pPr>
      <w:tabs>
        <w:tab w:val="center" w:pos="4680"/>
        <w:tab w:val="right" w:pos="9360"/>
      </w:tabs>
    </w:pPr>
  </w:style>
  <w:style w:type="character" w:customStyle="1" w:styleId="En-tteCar">
    <w:name w:val="En-tête Car"/>
    <w:basedOn w:val="Policepardfaut"/>
    <w:link w:val="En-tte"/>
    <w:uiPriority w:val="99"/>
    <w:rsid w:val="00E801E7"/>
  </w:style>
  <w:style w:type="paragraph" w:styleId="Pieddepage">
    <w:name w:val="footer"/>
    <w:basedOn w:val="Normal"/>
    <w:link w:val="PieddepageCar"/>
    <w:uiPriority w:val="99"/>
    <w:unhideWhenUsed/>
    <w:rsid w:val="00E801E7"/>
    <w:pPr>
      <w:tabs>
        <w:tab w:val="center" w:pos="4680"/>
        <w:tab w:val="right" w:pos="9360"/>
      </w:tabs>
    </w:pPr>
  </w:style>
  <w:style w:type="character" w:customStyle="1" w:styleId="PieddepageCar">
    <w:name w:val="Pied de page Car"/>
    <w:basedOn w:val="Policepardfaut"/>
    <w:link w:val="Pieddepage"/>
    <w:uiPriority w:val="99"/>
    <w:rsid w:val="00E80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561944">
      <w:bodyDiv w:val="1"/>
      <w:marLeft w:val="0"/>
      <w:marRight w:val="0"/>
      <w:marTop w:val="0"/>
      <w:marBottom w:val="0"/>
      <w:divBdr>
        <w:top w:val="none" w:sz="0" w:space="0" w:color="auto"/>
        <w:left w:val="none" w:sz="0" w:space="0" w:color="auto"/>
        <w:bottom w:val="none" w:sz="0" w:space="0" w:color="auto"/>
        <w:right w:val="none" w:sz="0" w:space="0" w:color="auto"/>
      </w:divBdr>
      <w:divsChild>
        <w:div w:id="1285112014">
          <w:marLeft w:val="0"/>
          <w:marRight w:val="0"/>
          <w:marTop w:val="0"/>
          <w:marBottom w:val="0"/>
          <w:divBdr>
            <w:top w:val="none" w:sz="0" w:space="0" w:color="auto"/>
            <w:left w:val="none" w:sz="0" w:space="0" w:color="auto"/>
            <w:bottom w:val="none" w:sz="0" w:space="0" w:color="auto"/>
            <w:right w:val="none" w:sz="0" w:space="0" w:color="auto"/>
          </w:divBdr>
          <w:divsChild>
            <w:div w:id="1935896989">
              <w:marLeft w:val="0"/>
              <w:marRight w:val="0"/>
              <w:marTop w:val="0"/>
              <w:marBottom w:val="0"/>
              <w:divBdr>
                <w:top w:val="none" w:sz="0" w:space="0" w:color="auto"/>
                <w:left w:val="none" w:sz="0" w:space="0" w:color="auto"/>
                <w:bottom w:val="none" w:sz="0" w:space="0" w:color="auto"/>
                <w:right w:val="none" w:sz="0" w:space="0" w:color="auto"/>
              </w:divBdr>
              <w:divsChild>
                <w:div w:id="181216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90423">
      <w:bodyDiv w:val="1"/>
      <w:marLeft w:val="0"/>
      <w:marRight w:val="0"/>
      <w:marTop w:val="0"/>
      <w:marBottom w:val="0"/>
      <w:divBdr>
        <w:top w:val="none" w:sz="0" w:space="0" w:color="auto"/>
        <w:left w:val="none" w:sz="0" w:space="0" w:color="auto"/>
        <w:bottom w:val="none" w:sz="0" w:space="0" w:color="auto"/>
        <w:right w:val="none" w:sz="0" w:space="0" w:color="auto"/>
      </w:divBdr>
      <w:divsChild>
        <w:div w:id="1791585603">
          <w:marLeft w:val="0"/>
          <w:marRight w:val="0"/>
          <w:marTop w:val="0"/>
          <w:marBottom w:val="0"/>
          <w:divBdr>
            <w:top w:val="none" w:sz="0" w:space="0" w:color="auto"/>
            <w:left w:val="none" w:sz="0" w:space="0" w:color="auto"/>
            <w:bottom w:val="none" w:sz="0" w:space="0" w:color="auto"/>
            <w:right w:val="none" w:sz="0" w:space="0" w:color="auto"/>
          </w:divBdr>
          <w:divsChild>
            <w:div w:id="1090464206">
              <w:marLeft w:val="0"/>
              <w:marRight w:val="0"/>
              <w:marTop w:val="0"/>
              <w:marBottom w:val="0"/>
              <w:divBdr>
                <w:top w:val="none" w:sz="0" w:space="0" w:color="auto"/>
                <w:left w:val="none" w:sz="0" w:space="0" w:color="auto"/>
                <w:bottom w:val="none" w:sz="0" w:space="0" w:color="auto"/>
                <w:right w:val="none" w:sz="0" w:space="0" w:color="auto"/>
              </w:divBdr>
              <w:divsChild>
                <w:div w:id="6331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1522">
      <w:bodyDiv w:val="1"/>
      <w:marLeft w:val="0"/>
      <w:marRight w:val="0"/>
      <w:marTop w:val="0"/>
      <w:marBottom w:val="0"/>
      <w:divBdr>
        <w:top w:val="none" w:sz="0" w:space="0" w:color="auto"/>
        <w:left w:val="none" w:sz="0" w:space="0" w:color="auto"/>
        <w:bottom w:val="none" w:sz="0" w:space="0" w:color="auto"/>
        <w:right w:val="none" w:sz="0" w:space="0" w:color="auto"/>
      </w:divBdr>
      <w:divsChild>
        <w:div w:id="1436946478">
          <w:marLeft w:val="0"/>
          <w:marRight w:val="0"/>
          <w:marTop w:val="0"/>
          <w:marBottom w:val="0"/>
          <w:divBdr>
            <w:top w:val="none" w:sz="0" w:space="0" w:color="auto"/>
            <w:left w:val="none" w:sz="0" w:space="0" w:color="auto"/>
            <w:bottom w:val="none" w:sz="0" w:space="0" w:color="auto"/>
            <w:right w:val="none" w:sz="0" w:space="0" w:color="auto"/>
          </w:divBdr>
          <w:divsChild>
            <w:div w:id="1003161993">
              <w:marLeft w:val="0"/>
              <w:marRight w:val="0"/>
              <w:marTop w:val="0"/>
              <w:marBottom w:val="0"/>
              <w:divBdr>
                <w:top w:val="none" w:sz="0" w:space="0" w:color="auto"/>
                <w:left w:val="none" w:sz="0" w:space="0" w:color="auto"/>
                <w:bottom w:val="none" w:sz="0" w:space="0" w:color="auto"/>
                <w:right w:val="none" w:sz="0" w:space="0" w:color="auto"/>
              </w:divBdr>
              <w:divsChild>
                <w:div w:id="12623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95680">
      <w:bodyDiv w:val="1"/>
      <w:marLeft w:val="0"/>
      <w:marRight w:val="0"/>
      <w:marTop w:val="0"/>
      <w:marBottom w:val="0"/>
      <w:divBdr>
        <w:top w:val="none" w:sz="0" w:space="0" w:color="auto"/>
        <w:left w:val="none" w:sz="0" w:space="0" w:color="auto"/>
        <w:bottom w:val="none" w:sz="0" w:space="0" w:color="auto"/>
        <w:right w:val="none" w:sz="0" w:space="0" w:color="auto"/>
      </w:divBdr>
      <w:divsChild>
        <w:div w:id="493301139">
          <w:marLeft w:val="0"/>
          <w:marRight w:val="0"/>
          <w:marTop w:val="0"/>
          <w:marBottom w:val="0"/>
          <w:divBdr>
            <w:top w:val="none" w:sz="0" w:space="0" w:color="auto"/>
            <w:left w:val="none" w:sz="0" w:space="0" w:color="auto"/>
            <w:bottom w:val="none" w:sz="0" w:space="0" w:color="auto"/>
            <w:right w:val="none" w:sz="0" w:space="0" w:color="auto"/>
          </w:divBdr>
          <w:divsChild>
            <w:div w:id="1087926187">
              <w:marLeft w:val="0"/>
              <w:marRight w:val="0"/>
              <w:marTop w:val="0"/>
              <w:marBottom w:val="0"/>
              <w:divBdr>
                <w:top w:val="none" w:sz="0" w:space="0" w:color="auto"/>
                <w:left w:val="none" w:sz="0" w:space="0" w:color="auto"/>
                <w:bottom w:val="none" w:sz="0" w:space="0" w:color="auto"/>
                <w:right w:val="none" w:sz="0" w:space="0" w:color="auto"/>
              </w:divBdr>
              <w:divsChild>
                <w:div w:id="2161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2651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Magny</dc:creator>
  <cp:keywords/>
  <dc:description/>
  <cp:lastModifiedBy>Karine Lemay</cp:lastModifiedBy>
  <cp:revision>2</cp:revision>
  <dcterms:created xsi:type="dcterms:W3CDTF">2016-11-09T18:41:00Z</dcterms:created>
  <dcterms:modified xsi:type="dcterms:W3CDTF">2016-11-09T18:41:00Z</dcterms:modified>
</cp:coreProperties>
</file>