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C07B" w14:textId="77777777" w:rsidR="00A25914" w:rsidRPr="009D17C5" w:rsidRDefault="00F1172C" w:rsidP="00A25914">
      <w:pPr>
        <w:pStyle w:val="HTMLPreformatted"/>
        <w:rPr>
          <w:rFonts w:ascii="Garamond" w:hAnsi="Garamond"/>
          <w:sz w:val="22"/>
          <w:szCs w:val="22"/>
        </w:rPr>
      </w:pPr>
      <w:r>
        <w:rPr>
          <w:rFonts w:ascii="Garamond" w:hAnsi="Garamond"/>
          <w:b/>
          <w:sz w:val="22"/>
          <w:szCs w:val="22"/>
        </w:rPr>
        <w:t>Lake Superior</w:t>
      </w:r>
      <w:r w:rsidR="00A25914" w:rsidRPr="009D17C5">
        <w:rPr>
          <w:rFonts w:ascii="Garamond" w:hAnsi="Garamond"/>
          <w:sz w:val="22"/>
          <w:szCs w:val="22"/>
        </w:rPr>
        <w:t xml:space="preserve"> (</w:t>
      </w:r>
      <w:r w:rsidR="00836DE2">
        <w:rPr>
          <w:rFonts w:ascii="Garamond" w:hAnsi="Garamond"/>
          <w:sz w:val="22"/>
          <w:szCs w:val="22"/>
        </w:rPr>
        <w:t>LKS</w:t>
      </w:r>
      <w:r w:rsidR="00A25914" w:rsidRPr="009D17C5">
        <w:rPr>
          <w:rFonts w:ascii="Garamond" w:hAnsi="Garamond"/>
          <w:sz w:val="22"/>
          <w:szCs w:val="22"/>
        </w:rPr>
        <w:t xml:space="preserve">) </w:t>
      </w:r>
      <w:r w:rsidR="00A25914" w:rsidRPr="009D17C5">
        <w:rPr>
          <w:rFonts w:ascii="Garamond" w:hAnsi="Garamond"/>
          <w:b/>
          <w:sz w:val="22"/>
          <w:szCs w:val="22"/>
        </w:rPr>
        <w:t>NERR Nutrient Metadata</w:t>
      </w:r>
      <w:r w:rsidR="00A25914" w:rsidRPr="009D17C5">
        <w:rPr>
          <w:rFonts w:ascii="Garamond" w:hAnsi="Garamond"/>
          <w:sz w:val="22"/>
          <w:szCs w:val="22"/>
        </w:rPr>
        <w:t xml:space="preserve"> </w:t>
      </w:r>
    </w:p>
    <w:p w14:paraId="4A1ED891" w14:textId="77777777" w:rsidR="00A25914" w:rsidRPr="009D17C5" w:rsidRDefault="00296FC7" w:rsidP="00A25914">
      <w:pPr>
        <w:pStyle w:val="HTMLPreformatted"/>
        <w:rPr>
          <w:rFonts w:ascii="Garamond" w:hAnsi="Garamond"/>
          <w:b/>
          <w:sz w:val="22"/>
          <w:szCs w:val="22"/>
        </w:rPr>
      </w:pPr>
      <w:r>
        <w:rPr>
          <w:rFonts w:ascii="Garamond" w:hAnsi="Garamond"/>
          <w:b/>
          <w:sz w:val="22"/>
          <w:szCs w:val="22"/>
        </w:rPr>
        <w:t xml:space="preserve">January to </w:t>
      </w:r>
      <w:proofErr w:type="gramStart"/>
      <w:r>
        <w:rPr>
          <w:rFonts w:ascii="Garamond" w:hAnsi="Garamond"/>
          <w:b/>
          <w:sz w:val="22"/>
          <w:szCs w:val="22"/>
        </w:rPr>
        <w:t>December,</w:t>
      </w:r>
      <w:proofErr w:type="gramEnd"/>
      <w:r>
        <w:rPr>
          <w:rFonts w:ascii="Garamond" w:hAnsi="Garamond"/>
          <w:b/>
          <w:sz w:val="22"/>
          <w:szCs w:val="22"/>
        </w:rPr>
        <w:t xml:space="preserve"> 2017</w:t>
      </w:r>
    </w:p>
    <w:p w14:paraId="1C67211F" w14:textId="2863F571" w:rsidR="00A25914"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CF4DAF">
        <w:rPr>
          <w:rFonts w:ascii="Garamond" w:hAnsi="Garamond"/>
          <w:sz w:val="22"/>
          <w:szCs w:val="22"/>
        </w:rPr>
        <w:t>June 7</w:t>
      </w:r>
      <w:r w:rsidR="00851FB8">
        <w:rPr>
          <w:rFonts w:ascii="Garamond" w:hAnsi="Garamond"/>
          <w:sz w:val="22"/>
          <w:szCs w:val="22"/>
        </w:rPr>
        <w:t>, 2021</w:t>
      </w:r>
    </w:p>
    <w:p w14:paraId="3B6E7210" w14:textId="77777777" w:rsidR="00187A53" w:rsidRDefault="00187A53" w:rsidP="00A25914">
      <w:pPr>
        <w:pStyle w:val="HTMLPreformatted"/>
        <w:rPr>
          <w:rFonts w:ascii="Garamond" w:hAnsi="Garamond"/>
          <w:sz w:val="22"/>
          <w:szCs w:val="22"/>
        </w:rPr>
      </w:pPr>
    </w:p>
    <w:p w14:paraId="71BDC1F0" w14:textId="77777777" w:rsidR="00B4598D" w:rsidRPr="009D17C5" w:rsidRDefault="00B4598D" w:rsidP="00A25914">
      <w:pPr>
        <w:pStyle w:val="HTMLPreformatted"/>
        <w:rPr>
          <w:rFonts w:ascii="Garamond" w:hAnsi="Garamond"/>
          <w:sz w:val="22"/>
          <w:szCs w:val="22"/>
        </w:rPr>
      </w:pPr>
    </w:p>
    <w:p w14:paraId="17C5FCF1"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21855AA2" w14:textId="77777777" w:rsidR="00A25914" w:rsidRPr="009D17C5" w:rsidRDefault="00A25914" w:rsidP="00A25914">
      <w:pPr>
        <w:pStyle w:val="HTMLPreformatted"/>
        <w:rPr>
          <w:rFonts w:ascii="Garamond" w:hAnsi="Garamond"/>
          <w:sz w:val="22"/>
          <w:szCs w:val="22"/>
        </w:rPr>
      </w:pPr>
    </w:p>
    <w:p w14:paraId="13F2AB5B" w14:textId="77777777" w:rsidR="00BD482B"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 </w:t>
      </w:r>
    </w:p>
    <w:p w14:paraId="5FA485DE" w14:textId="77777777" w:rsidR="00836DE2" w:rsidRDefault="00836DE2" w:rsidP="00A25914">
      <w:pPr>
        <w:pStyle w:val="HTMLPreformatted"/>
        <w:rPr>
          <w:rFonts w:ascii="Garamond" w:hAnsi="Garamond"/>
          <w:b/>
          <w:bCs/>
          <w:sz w:val="22"/>
          <w:szCs w:val="22"/>
        </w:rPr>
      </w:pPr>
    </w:p>
    <w:p w14:paraId="45B07E40" w14:textId="77777777" w:rsidR="00836DE2" w:rsidRDefault="00836DE2" w:rsidP="00836DE2">
      <w:pPr>
        <w:pStyle w:val="HTMLPreformatted"/>
        <w:rPr>
          <w:rFonts w:ascii="Garamond" w:hAnsi="Garamond"/>
          <w:bCs/>
          <w:sz w:val="22"/>
          <w:szCs w:val="22"/>
        </w:rPr>
      </w:pPr>
      <w:r>
        <w:rPr>
          <w:rFonts w:ascii="Garamond" w:hAnsi="Garamond"/>
          <w:bCs/>
          <w:sz w:val="22"/>
          <w:szCs w:val="22"/>
        </w:rPr>
        <w:t>Hannah Ramage, Monitoring Coordinator (Laboratory Contact)</w:t>
      </w:r>
    </w:p>
    <w:p w14:paraId="1EE8269B" w14:textId="77777777" w:rsidR="00836DE2" w:rsidRDefault="00836DE2" w:rsidP="00836DE2">
      <w:pPr>
        <w:pStyle w:val="HTMLPreformatted"/>
        <w:rPr>
          <w:rFonts w:ascii="Garamond" w:hAnsi="Garamond"/>
          <w:bCs/>
          <w:sz w:val="22"/>
          <w:szCs w:val="22"/>
        </w:rPr>
      </w:pPr>
      <w:r>
        <w:rPr>
          <w:rFonts w:ascii="Garamond" w:hAnsi="Garamond"/>
          <w:bCs/>
          <w:sz w:val="22"/>
          <w:szCs w:val="22"/>
        </w:rPr>
        <w:t>14 Marina Drive, Superior, WI 54880</w:t>
      </w:r>
    </w:p>
    <w:p w14:paraId="4B1DDB7B" w14:textId="77777777" w:rsidR="00836DE2" w:rsidRDefault="00836DE2" w:rsidP="00836DE2">
      <w:pPr>
        <w:pStyle w:val="HTMLPreformatted"/>
        <w:rPr>
          <w:rFonts w:ascii="Garamond" w:hAnsi="Garamond"/>
          <w:bCs/>
          <w:sz w:val="22"/>
          <w:szCs w:val="22"/>
        </w:rPr>
      </w:pPr>
      <w:r>
        <w:rPr>
          <w:rFonts w:ascii="Garamond" w:hAnsi="Garamond"/>
          <w:bCs/>
          <w:sz w:val="22"/>
          <w:szCs w:val="22"/>
        </w:rPr>
        <w:t>705-399-4088</w:t>
      </w:r>
    </w:p>
    <w:p w14:paraId="5379C8FC" w14:textId="77777777" w:rsidR="00836DE2" w:rsidRDefault="00930FD2" w:rsidP="00836DE2">
      <w:pPr>
        <w:pStyle w:val="HTMLPreformatted"/>
        <w:rPr>
          <w:rFonts w:ascii="Garamond" w:hAnsi="Garamond"/>
          <w:bCs/>
          <w:sz w:val="22"/>
          <w:szCs w:val="22"/>
        </w:rPr>
      </w:pPr>
      <w:hyperlink r:id="rId7" w:history="1">
        <w:r w:rsidR="00836DE2" w:rsidRPr="00EF4D86">
          <w:rPr>
            <w:rStyle w:val="Hyperlink"/>
            <w:rFonts w:ascii="Garamond" w:hAnsi="Garamond"/>
            <w:bCs/>
            <w:sz w:val="22"/>
            <w:szCs w:val="22"/>
          </w:rPr>
          <w:t>Hannah.ramage@ces.uwex.edu</w:t>
        </w:r>
      </w:hyperlink>
    </w:p>
    <w:p w14:paraId="02205A72" w14:textId="77777777" w:rsidR="00836DE2" w:rsidRDefault="00836DE2" w:rsidP="00836DE2">
      <w:pPr>
        <w:pStyle w:val="HTMLPreformatted"/>
        <w:rPr>
          <w:rFonts w:ascii="Garamond" w:hAnsi="Garamond"/>
          <w:bCs/>
          <w:sz w:val="22"/>
          <w:szCs w:val="22"/>
        </w:rPr>
      </w:pPr>
    </w:p>
    <w:p w14:paraId="2E3A744C" w14:textId="257F96F7" w:rsidR="00836DE2" w:rsidRPr="00836DE2" w:rsidRDefault="00836DE2" w:rsidP="00836DE2">
      <w:pPr>
        <w:pStyle w:val="HTMLPreformatted"/>
        <w:rPr>
          <w:rFonts w:ascii="Garamond" w:hAnsi="Garamond"/>
          <w:bCs/>
          <w:sz w:val="22"/>
          <w:szCs w:val="22"/>
        </w:rPr>
      </w:pPr>
      <w:r w:rsidRPr="00836DE2">
        <w:rPr>
          <w:rFonts w:ascii="Garamond" w:hAnsi="Garamond"/>
          <w:bCs/>
          <w:sz w:val="22"/>
          <w:szCs w:val="22"/>
        </w:rPr>
        <w:t>Shon Schooler, Research Coordinator</w:t>
      </w:r>
      <w:r w:rsidR="001D2A34">
        <w:rPr>
          <w:rFonts w:ascii="Garamond" w:hAnsi="Garamond"/>
          <w:bCs/>
          <w:sz w:val="22"/>
          <w:szCs w:val="22"/>
        </w:rPr>
        <w:t xml:space="preserve"> (June 2011 – August 2018)</w:t>
      </w:r>
    </w:p>
    <w:p w14:paraId="138C59E3" w14:textId="77777777" w:rsidR="00836DE2" w:rsidRPr="00836DE2" w:rsidRDefault="00836DE2" w:rsidP="00836DE2">
      <w:pPr>
        <w:pStyle w:val="HTMLPreformatted"/>
        <w:rPr>
          <w:rFonts w:ascii="Garamond" w:hAnsi="Garamond"/>
          <w:bCs/>
          <w:sz w:val="22"/>
          <w:szCs w:val="22"/>
        </w:rPr>
      </w:pPr>
      <w:r w:rsidRPr="00836DE2">
        <w:rPr>
          <w:rFonts w:ascii="Garamond" w:hAnsi="Garamond"/>
          <w:bCs/>
          <w:sz w:val="22"/>
          <w:szCs w:val="22"/>
        </w:rPr>
        <w:t>14 Marina Drive, Superior, WI 54880</w:t>
      </w:r>
    </w:p>
    <w:p w14:paraId="0A610E85" w14:textId="77777777" w:rsidR="00836DE2" w:rsidRPr="00836DE2" w:rsidRDefault="00836DE2" w:rsidP="00836DE2">
      <w:pPr>
        <w:pStyle w:val="HTMLPreformatted"/>
        <w:rPr>
          <w:rFonts w:ascii="Garamond" w:hAnsi="Garamond"/>
          <w:bCs/>
          <w:sz w:val="22"/>
          <w:szCs w:val="22"/>
        </w:rPr>
      </w:pPr>
      <w:r w:rsidRPr="00836DE2">
        <w:rPr>
          <w:rFonts w:ascii="Garamond" w:hAnsi="Garamond"/>
          <w:bCs/>
          <w:sz w:val="22"/>
          <w:szCs w:val="22"/>
        </w:rPr>
        <w:t>715-</w:t>
      </w:r>
      <w:r>
        <w:rPr>
          <w:rFonts w:ascii="Garamond" w:hAnsi="Garamond"/>
          <w:bCs/>
          <w:sz w:val="22"/>
          <w:szCs w:val="22"/>
        </w:rPr>
        <w:t>399-4087</w:t>
      </w:r>
    </w:p>
    <w:p w14:paraId="4876A882" w14:textId="77777777" w:rsidR="00836DE2" w:rsidRDefault="00930FD2" w:rsidP="00836DE2">
      <w:pPr>
        <w:pStyle w:val="HTMLPreformatted"/>
        <w:rPr>
          <w:rFonts w:ascii="Garamond" w:hAnsi="Garamond"/>
          <w:bCs/>
          <w:sz w:val="22"/>
          <w:szCs w:val="22"/>
        </w:rPr>
      </w:pPr>
      <w:hyperlink r:id="rId8" w:history="1">
        <w:r w:rsidR="00836DE2" w:rsidRPr="00836DE2">
          <w:rPr>
            <w:rStyle w:val="Hyperlink"/>
            <w:rFonts w:ascii="Garamond" w:hAnsi="Garamond"/>
            <w:bCs/>
            <w:sz w:val="22"/>
            <w:szCs w:val="22"/>
          </w:rPr>
          <w:t>sschoole@uwsuper.edu</w:t>
        </w:r>
      </w:hyperlink>
    </w:p>
    <w:p w14:paraId="0B2B52CE" w14:textId="2ACF4CE3" w:rsidR="00836DE2" w:rsidRDefault="00836DE2" w:rsidP="00A25914">
      <w:pPr>
        <w:pStyle w:val="HTMLPreformatted"/>
        <w:rPr>
          <w:rFonts w:ascii="Garamond" w:hAnsi="Garamond"/>
          <w:bCs/>
          <w:sz w:val="22"/>
          <w:szCs w:val="22"/>
        </w:rPr>
      </w:pPr>
    </w:p>
    <w:p w14:paraId="6DC55B0E" w14:textId="50BFAA91" w:rsidR="001D2A34" w:rsidRDefault="001D2A34" w:rsidP="00A25914">
      <w:pPr>
        <w:pStyle w:val="HTMLPreformatted"/>
        <w:rPr>
          <w:rFonts w:ascii="Garamond" w:hAnsi="Garamond"/>
          <w:bCs/>
          <w:sz w:val="22"/>
          <w:szCs w:val="22"/>
        </w:rPr>
      </w:pPr>
      <w:r>
        <w:rPr>
          <w:rFonts w:ascii="Garamond" w:hAnsi="Garamond"/>
          <w:bCs/>
          <w:sz w:val="22"/>
          <w:szCs w:val="22"/>
        </w:rPr>
        <w:t xml:space="preserve">Dustin Haines, Research Coordinator (August 2019 </w:t>
      </w:r>
      <w:proofErr w:type="gramStart"/>
      <w:r>
        <w:rPr>
          <w:rFonts w:ascii="Garamond" w:hAnsi="Garamond"/>
          <w:bCs/>
          <w:sz w:val="22"/>
          <w:szCs w:val="22"/>
        </w:rPr>
        <w:t>- )</w:t>
      </w:r>
      <w:proofErr w:type="gramEnd"/>
    </w:p>
    <w:p w14:paraId="3A3E24FB" w14:textId="77777777" w:rsidR="001D2A34" w:rsidRPr="00836DE2" w:rsidRDefault="001D2A34" w:rsidP="001D2A34">
      <w:pPr>
        <w:pStyle w:val="HTMLPreformatted"/>
        <w:rPr>
          <w:rFonts w:ascii="Garamond" w:hAnsi="Garamond"/>
          <w:bCs/>
          <w:sz w:val="22"/>
          <w:szCs w:val="22"/>
        </w:rPr>
      </w:pPr>
      <w:r w:rsidRPr="00836DE2">
        <w:rPr>
          <w:rFonts w:ascii="Garamond" w:hAnsi="Garamond"/>
          <w:bCs/>
          <w:sz w:val="22"/>
          <w:szCs w:val="22"/>
        </w:rPr>
        <w:t>14 Marina Drive, Superior, WI 54880</w:t>
      </w:r>
    </w:p>
    <w:p w14:paraId="7D1D9536" w14:textId="77777777" w:rsidR="001D2A34" w:rsidRPr="00836DE2" w:rsidRDefault="001D2A34" w:rsidP="001D2A34">
      <w:pPr>
        <w:pStyle w:val="HTMLPreformatted"/>
        <w:rPr>
          <w:rFonts w:ascii="Garamond" w:hAnsi="Garamond"/>
          <w:bCs/>
          <w:sz w:val="22"/>
          <w:szCs w:val="22"/>
        </w:rPr>
      </w:pPr>
      <w:r w:rsidRPr="00836DE2">
        <w:rPr>
          <w:rFonts w:ascii="Garamond" w:hAnsi="Garamond"/>
          <w:bCs/>
          <w:sz w:val="22"/>
          <w:szCs w:val="22"/>
        </w:rPr>
        <w:t>715-</w:t>
      </w:r>
      <w:r>
        <w:rPr>
          <w:rFonts w:ascii="Garamond" w:hAnsi="Garamond"/>
          <w:bCs/>
          <w:sz w:val="22"/>
          <w:szCs w:val="22"/>
        </w:rPr>
        <w:t>399-4087</w:t>
      </w:r>
    </w:p>
    <w:p w14:paraId="63FF6DD1" w14:textId="490C587D" w:rsidR="001D2A34" w:rsidRDefault="001D2A34" w:rsidP="00A25914">
      <w:pPr>
        <w:pStyle w:val="HTMLPreformatted"/>
        <w:rPr>
          <w:rFonts w:ascii="Garamond" w:hAnsi="Garamond"/>
          <w:bCs/>
          <w:sz w:val="22"/>
          <w:szCs w:val="22"/>
        </w:rPr>
      </w:pPr>
      <w:hyperlink r:id="rId9" w:history="1">
        <w:r w:rsidRPr="00E576BC">
          <w:rPr>
            <w:rStyle w:val="Hyperlink"/>
            <w:rFonts w:ascii="Garamond" w:hAnsi="Garamond"/>
            <w:bCs/>
            <w:sz w:val="22"/>
            <w:szCs w:val="22"/>
          </w:rPr>
          <w:t>dustin.haines@wisc.edu</w:t>
        </w:r>
      </w:hyperlink>
    </w:p>
    <w:p w14:paraId="74C620D5" w14:textId="79AB92F1" w:rsidR="001D2A34" w:rsidRDefault="001D2A34" w:rsidP="00A25914">
      <w:pPr>
        <w:pStyle w:val="HTMLPreformatted"/>
        <w:rPr>
          <w:rFonts w:ascii="Garamond" w:hAnsi="Garamond"/>
          <w:bCs/>
          <w:sz w:val="22"/>
          <w:szCs w:val="22"/>
        </w:rPr>
      </w:pPr>
    </w:p>
    <w:p w14:paraId="18145891"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5F968133" w14:textId="77777777" w:rsidR="00D32D53" w:rsidRDefault="00D32D53" w:rsidP="00836DE2">
      <w:pPr>
        <w:pStyle w:val="HTMLPreformatted"/>
        <w:rPr>
          <w:rFonts w:ascii="Garamond" w:hAnsi="Garamond"/>
          <w:sz w:val="22"/>
          <w:szCs w:val="22"/>
        </w:rPr>
      </w:pPr>
    </w:p>
    <w:p w14:paraId="2BE76928" w14:textId="77777777" w:rsidR="00836DE2" w:rsidRDefault="00836DE2" w:rsidP="00836DE2">
      <w:pPr>
        <w:pStyle w:val="HTMLPreformatted"/>
        <w:rPr>
          <w:rFonts w:ascii="Garamond" w:hAnsi="Garamond"/>
          <w:sz w:val="22"/>
          <w:szCs w:val="22"/>
        </w:rPr>
      </w:pPr>
      <w:r>
        <w:rPr>
          <w:rFonts w:ascii="Garamond" w:hAnsi="Garamond"/>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Estuary and Lake Superior coastal habitats.</w:t>
      </w:r>
    </w:p>
    <w:p w14:paraId="67B9DF06" w14:textId="77777777" w:rsidR="00836DE2" w:rsidRDefault="00836DE2" w:rsidP="00836DE2">
      <w:pPr>
        <w:pStyle w:val="HTMLPreformatted"/>
        <w:rPr>
          <w:rFonts w:ascii="Garamond" w:hAnsi="Garamond"/>
          <w:sz w:val="22"/>
          <w:szCs w:val="22"/>
        </w:rPr>
      </w:pPr>
    </w:p>
    <w:p w14:paraId="60ADCB8F" w14:textId="2AAFD252" w:rsidR="005D4373" w:rsidRDefault="00836DE2" w:rsidP="00836DE2">
      <w:pPr>
        <w:pStyle w:val="HTMLPreformatted"/>
        <w:rPr>
          <w:rFonts w:ascii="Garamond" w:hAnsi="Garamond"/>
          <w:sz w:val="22"/>
          <w:szCs w:val="22"/>
        </w:rPr>
      </w:pPr>
      <w:r>
        <w:rPr>
          <w:rFonts w:ascii="Garamond" w:hAnsi="Garamond"/>
          <w:sz w:val="22"/>
          <w:szCs w:val="22"/>
        </w:rPr>
        <w:t>The Lake Superior NERR implements the NERR System-Wide Monitoring Program (SWMP) alon</w:t>
      </w:r>
      <w:r w:rsidR="005D4373">
        <w:rPr>
          <w:rFonts w:ascii="Garamond" w:hAnsi="Garamond"/>
          <w:sz w:val="22"/>
          <w:szCs w:val="22"/>
        </w:rPr>
        <w:t xml:space="preserve">g a river-to-Lake gradient. SWMP </w:t>
      </w:r>
      <w:r>
        <w:rPr>
          <w:rFonts w:ascii="Garamond" w:hAnsi="Garamond"/>
          <w:sz w:val="22"/>
          <w:szCs w:val="22"/>
        </w:rPr>
        <w:t>include</w:t>
      </w:r>
      <w:r w:rsidR="005D4373">
        <w:rPr>
          <w:rFonts w:ascii="Garamond" w:hAnsi="Garamond"/>
          <w:sz w:val="22"/>
          <w:szCs w:val="22"/>
        </w:rPr>
        <w:t xml:space="preserve">s a continuous meteorological station, </w:t>
      </w:r>
      <w:r>
        <w:rPr>
          <w:rFonts w:ascii="Garamond" w:hAnsi="Garamond"/>
          <w:sz w:val="22"/>
          <w:szCs w:val="22"/>
        </w:rPr>
        <w:t>four continuous water quality monitoring stations</w:t>
      </w:r>
      <w:r w:rsidR="005D4373">
        <w:rPr>
          <w:rFonts w:ascii="Garamond" w:hAnsi="Garamond"/>
          <w:sz w:val="22"/>
          <w:szCs w:val="22"/>
        </w:rPr>
        <w:t>, and monthly nutrient</w:t>
      </w:r>
      <w:r w:rsidR="00D52CC6">
        <w:rPr>
          <w:rFonts w:ascii="Garamond" w:hAnsi="Garamond"/>
          <w:sz w:val="22"/>
          <w:szCs w:val="22"/>
        </w:rPr>
        <w:t>/pigment</w:t>
      </w:r>
      <w:r w:rsidR="005D4373">
        <w:rPr>
          <w:rFonts w:ascii="Garamond" w:hAnsi="Garamond"/>
          <w:sz w:val="22"/>
          <w:szCs w:val="22"/>
        </w:rPr>
        <w:t xml:space="preserve"> sampling</w:t>
      </w:r>
      <w:r w:rsidR="00D52CC6">
        <w:rPr>
          <w:rFonts w:ascii="Garamond" w:hAnsi="Garamond"/>
          <w:sz w:val="22"/>
          <w:szCs w:val="22"/>
        </w:rPr>
        <w:t xml:space="preserve"> at those same four stations</w:t>
      </w:r>
      <w:r w:rsidR="005D4373">
        <w:rPr>
          <w:rFonts w:ascii="Garamond" w:hAnsi="Garamond"/>
          <w:sz w:val="22"/>
          <w:szCs w:val="22"/>
        </w:rPr>
        <w:t>. The nutrient sampling has two programmatic parts:</w:t>
      </w:r>
    </w:p>
    <w:p w14:paraId="49D6CFBD" w14:textId="77777777" w:rsidR="00D52CC6" w:rsidRDefault="00D52CC6" w:rsidP="00836DE2">
      <w:pPr>
        <w:pStyle w:val="HTMLPreformatted"/>
        <w:rPr>
          <w:rFonts w:ascii="Garamond" w:hAnsi="Garamond"/>
          <w:sz w:val="22"/>
          <w:szCs w:val="22"/>
        </w:rPr>
      </w:pPr>
    </w:p>
    <w:p w14:paraId="066719C0" w14:textId="52885C7F" w:rsidR="005D4373" w:rsidRDefault="005D4373" w:rsidP="005D4373">
      <w:pPr>
        <w:pStyle w:val="HTMLPreformatted"/>
        <w:numPr>
          <w:ilvl w:val="0"/>
          <w:numId w:val="15"/>
        </w:numPr>
        <w:ind w:left="900" w:hanging="540"/>
        <w:rPr>
          <w:rFonts w:ascii="Garamond" w:hAnsi="Garamond"/>
          <w:sz w:val="22"/>
          <w:szCs w:val="22"/>
        </w:rPr>
      </w:pPr>
      <w:r>
        <w:rPr>
          <w:rFonts w:ascii="Garamond" w:hAnsi="Garamond"/>
          <w:sz w:val="22"/>
          <w:szCs w:val="22"/>
        </w:rPr>
        <w:t xml:space="preserve">Monthly Grab Sampling Program: Identifies nutrient difference along the river-to-Lake gradient throughout the </w:t>
      </w:r>
      <w:proofErr w:type="gramStart"/>
      <w:r>
        <w:rPr>
          <w:rFonts w:ascii="Garamond" w:hAnsi="Garamond"/>
          <w:sz w:val="22"/>
          <w:szCs w:val="22"/>
        </w:rPr>
        <w:t>ice free</w:t>
      </w:r>
      <w:proofErr w:type="gramEnd"/>
      <w:r>
        <w:rPr>
          <w:rFonts w:ascii="Garamond" w:hAnsi="Garamond"/>
          <w:sz w:val="22"/>
          <w:szCs w:val="22"/>
        </w:rPr>
        <w:t xml:space="preserve"> season. Samples are collected at </w:t>
      </w:r>
      <w:r w:rsidR="00AA0489">
        <w:rPr>
          <w:rFonts w:ascii="Garamond" w:hAnsi="Garamond"/>
          <w:sz w:val="22"/>
          <w:szCs w:val="22"/>
        </w:rPr>
        <w:t xml:space="preserve">the four </w:t>
      </w:r>
      <w:r w:rsidR="00D52CC6">
        <w:rPr>
          <w:rFonts w:ascii="Garamond" w:hAnsi="Garamond"/>
          <w:sz w:val="22"/>
          <w:szCs w:val="22"/>
        </w:rPr>
        <w:t xml:space="preserve">long-term SWMP </w:t>
      </w:r>
      <w:r w:rsidR="00AA0489">
        <w:rPr>
          <w:rFonts w:ascii="Garamond" w:hAnsi="Garamond"/>
          <w:sz w:val="22"/>
          <w:szCs w:val="22"/>
        </w:rPr>
        <w:t>stations.</w:t>
      </w:r>
    </w:p>
    <w:p w14:paraId="184375BA" w14:textId="77777777" w:rsidR="00D52CC6" w:rsidRDefault="00D52CC6" w:rsidP="009C74BC">
      <w:pPr>
        <w:pStyle w:val="HTMLPreformatted"/>
        <w:ind w:left="900"/>
        <w:rPr>
          <w:rFonts w:ascii="Garamond" w:hAnsi="Garamond"/>
          <w:sz w:val="22"/>
          <w:szCs w:val="22"/>
        </w:rPr>
      </w:pPr>
    </w:p>
    <w:p w14:paraId="3C538456" w14:textId="7E06F0A4" w:rsidR="00836DE2" w:rsidRPr="005D4373" w:rsidRDefault="005D4373" w:rsidP="005D4373">
      <w:pPr>
        <w:pStyle w:val="HTMLPreformatted"/>
        <w:numPr>
          <w:ilvl w:val="0"/>
          <w:numId w:val="15"/>
        </w:numPr>
        <w:ind w:left="900" w:hanging="540"/>
        <w:rPr>
          <w:rFonts w:ascii="Garamond" w:hAnsi="Garamond"/>
          <w:sz w:val="22"/>
          <w:szCs w:val="22"/>
        </w:rPr>
      </w:pPr>
      <w:r>
        <w:rPr>
          <w:rFonts w:ascii="Garamond" w:hAnsi="Garamond"/>
          <w:sz w:val="22"/>
          <w:szCs w:val="22"/>
        </w:rPr>
        <w:t xml:space="preserve">Diel Sampling Program: </w:t>
      </w:r>
      <w:r w:rsidR="00836DE2" w:rsidRPr="005D4373">
        <w:rPr>
          <w:rFonts w:ascii="Garamond" w:hAnsi="Garamond"/>
          <w:sz w:val="22"/>
          <w:szCs w:val="22"/>
        </w:rPr>
        <w:t xml:space="preserve">Lake Superior does not experience </w:t>
      </w:r>
      <w:r w:rsidR="00D32D53" w:rsidRPr="005D4373">
        <w:rPr>
          <w:rFonts w:ascii="Garamond" w:hAnsi="Garamond"/>
          <w:sz w:val="22"/>
          <w:szCs w:val="22"/>
        </w:rPr>
        <w:t xml:space="preserve">strong </w:t>
      </w:r>
      <w:proofErr w:type="gramStart"/>
      <w:r w:rsidR="00836DE2" w:rsidRPr="005D4373">
        <w:rPr>
          <w:rFonts w:ascii="Garamond" w:hAnsi="Garamond"/>
          <w:sz w:val="22"/>
          <w:szCs w:val="22"/>
        </w:rPr>
        <w:t>tides,</w:t>
      </w:r>
      <w:proofErr w:type="gramEnd"/>
      <w:r w:rsidR="00836DE2" w:rsidRPr="005D4373">
        <w:rPr>
          <w:rFonts w:ascii="Garamond" w:hAnsi="Garamond"/>
          <w:sz w:val="22"/>
          <w:szCs w:val="22"/>
        </w:rPr>
        <w:t xml:space="preserve"> therefore </w:t>
      </w:r>
      <w:r w:rsidR="00D52CC6">
        <w:rPr>
          <w:rFonts w:ascii="Garamond" w:hAnsi="Garamond"/>
          <w:sz w:val="22"/>
          <w:szCs w:val="22"/>
        </w:rPr>
        <w:t xml:space="preserve">12 </w:t>
      </w:r>
      <w:r w:rsidR="00836DE2" w:rsidRPr="005D4373">
        <w:rPr>
          <w:rFonts w:ascii="Garamond" w:hAnsi="Garamond"/>
          <w:sz w:val="22"/>
          <w:szCs w:val="22"/>
        </w:rPr>
        <w:t xml:space="preserve">diel samples are simply collected with an auto-sampler every two hours, beginning the day before </w:t>
      </w:r>
      <w:r w:rsidR="00D32D53" w:rsidRPr="005D4373">
        <w:rPr>
          <w:rFonts w:ascii="Garamond" w:hAnsi="Garamond"/>
          <w:sz w:val="22"/>
          <w:szCs w:val="22"/>
        </w:rPr>
        <w:t>or day of grab sample collections</w:t>
      </w:r>
      <w:r w:rsidR="00AA0489">
        <w:rPr>
          <w:rFonts w:ascii="Garamond" w:hAnsi="Garamond"/>
          <w:sz w:val="22"/>
          <w:szCs w:val="22"/>
        </w:rPr>
        <w:t xml:space="preserve">. Diel samples are collected at the same </w:t>
      </w:r>
      <w:r w:rsidR="00D52CC6">
        <w:rPr>
          <w:rFonts w:ascii="Garamond" w:hAnsi="Garamond"/>
          <w:sz w:val="22"/>
          <w:szCs w:val="22"/>
        </w:rPr>
        <w:t xml:space="preserve">SWMP </w:t>
      </w:r>
      <w:r w:rsidR="00AA0489">
        <w:rPr>
          <w:rFonts w:ascii="Garamond" w:hAnsi="Garamond"/>
          <w:sz w:val="22"/>
          <w:szCs w:val="22"/>
        </w:rPr>
        <w:t>station, every month.</w:t>
      </w:r>
    </w:p>
    <w:p w14:paraId="6B08A9D0" w14:textId="77777777" w:rsidR="00836DE2" w:rsidRDefault="00836DE2" w:rsidP="00836DE2">
      <w:pPr>
        <w:pStyle w:val="HTMLPreformatted"/>
        <w:rPr>
          <w:rFonts w:ascii="Garamond" w:hAnsi="Garamond"/>
          <w:sz w:val="22"/>
          <w:szCs w:val="22"/>
        </w:rPr>
      </w:pPr>
    </w:p>
    <w:p w14:paraId="466770D8" w14:textId="5059C846" w:rsidR="00836DE2" w:rsidRDefault="00D52CC6" w:rsidP="00836DE2">
      <w:pPr>
        <w:pStyle w:val="HTMLPreformatted"/>
        <w:rPr>
          <w:rFonts w:ascii="Garamond" w:hAnsi="Garamond"/>
          <w:sz w:val="22"/>
          <w:szCs w:val="22"/>
        </w:rPr>
      </w:pPr>
      <w:r>
        <w:rPr>
          <w:rFonts w:ascii="Garamond" w:hAnsi="Garamond"/>
          <w:sz w:val="22"/>
          <w:szCs w:val="22"/>
        </w:rPr>
        <w:t>Water samples for nutrient/pigment analysis were collected by</w:t>
      </w:r>
      <w:r w:rsidR="00836DE2">
        <w:rPr>
          <w:rFonts w:ascii="Garamond" w:hAnsi="Garamond"/>
          <w:sz w:val="22"/>
          <w:szCs w:val="22"/>
        </w:rPr>
        <w:t xml:space="preserve"> NERR staff</w:t>
      </w:r>
      <w:r w:rsidR="00D32D53">
        <w:rPr>
          <w:rFonts w:ascii="Garamond" w:hAnsi="Garamond"/>
          <w:sz w:val="22"/>
          <w:szCs w:val="22"/>
        </w:rPr>
        <w:t xml:space="preserve"> at these four stations</w:t>
      </w:r>
      <w:r w:rsidR="00836DE2">
        <w:rPr>
          <w:rFonts w:ascii="Garamond" w:hAnsi="Garamond"/>
          <w:sz w:val="22"/>
          <w:szCs w:val="22"/>
        </w:rPr>
        <w:t>, filtere</w:t>
      </w:r>
      <w:r w:rsidR="005D4373">
        <w:rPr>
          <w:rFonts w:ascii="Garamond" w:hAnsi="Garamond"/>
          <w:sz w:val="22"/>
          <w:szCs w:val="22"/>
        </w:rPr>
        <w:t>d and analyzed in the LKS NERR L</w:t>
      </w:r>
      <w:r w:rsidR="00836DE2">
        <w:rPr>
          <w:rFonts w:ascii="Garamond" w:hAnsi="Garamond"/>
          <w:sz w:val="22"/>
          <w:szCs w:val="22"/>
        </w:rPr>
        <w:t xml:space="preserve">aboratory. </w:t>
      </w:r>
    </w:p>
    <w:p w14:paraId="0960F80C" w14:textId="685BA9BE" w:rsidR="009D7B2A" w:rsidRDefault="009D7B2A" w:rsidP="00836DE2">
      <w:pPr>
        <w:pStyle w:val="HTMLPreformatted"/>
        <w:rPr>
          <w:rFonts w:ascii="Garamond" w:hAnsi="Garamond"/>
          <w:sz w:val="22"/>
          <w:szCs w:val="22"/>
        </w:rPr>
      </w:pPr>
    </w:p>
    <w:p w14:paraId="1F8BBFBB" w14:textId="77777777" w:rsidR="00FC0BCD" w:rsidRPr="009D17C5" w:rsidRDefault="00FC0BCD" w:rsidP="00836DE2">
      <w:pPr>
        <w:pStyle w:val="HTMLPreformatted"/>
        <w:rPr>
          <w:rFonts w:ascii="Garamond" w:hAnsi="Garamond"/>
          <w:sz w:val="22"/>
          <w:szCs w:val="22"/>
        </w:rPr>
      </w:pPr>
    </w:p>
    <w:p w14:paraId="68189536" w14:textId="77777777" w:rsidR="009D7B2A" w:rsidRDefault="009D7B2A" w:rsidP="009D7B2A">
      <w:pPr>
        <w:pStyle w:val="HTMLPreformatted"/>
        <w:rPr>
          <w:rFonts w:ascii="Garamond" w:hAnsi="Garamond"/>
          <w:sz w:val="22"/>
          <w:szCs w:val="22"/>
        </w:rPr>
      </w:pPr>
      <w:r w:rsidRPr="009D17C5">
        <w:rPr>
          <w:rFonts w:ascii="Garamond" w:hAnsi="Garamond"/>
          <w:b/>
          <w:sz w:val="22"/>
          <w:szCs w:val="22"/>
        </w:rPr>
        <w:t>3) Research methods</w:t>
      </w:r>
      <w:r w:rsidRPr="009D17C5">
        <w:rPr>
          <w:rFonts w:ascii="Garamond" w:hAnsi="Garamond"/>
          <w:sz w:val="22"/>
          <w:szCs w:val="22"/>
        </w:rPr>
        <w:t xml:space="preserve"> – </w:t>
      </w:r>
    </w:p>
    <w:p w14:paraId="122122F2" w14:textId="77777777" w:rsidR="009D7B2A" w:rsidRPr="009D17C5" w:rsidRDefault="009D7B2A" w:rsidP="009D7B2A">
      <w:pPr>
        <w:pStyle w:val="HTMLPreformatted"/>
        <w:rPr>
          <w:rFonts w:ascii="Garamond" w:hAnsi="Garamond"/>
          <w:sz w:val="22"/>
          <w:szCs w:val="22"/>
        </w:rPr>
      </w:pPr>
    </w:p>
    <w:p w14:paraId="1C4647BA" w14:textId="77777777" w:rsidR="009D7B2A" w:rsidRDefault="009D7B2A" w:rsidP="009D7B2A">
      <w:pPr>
        <w:pStyle w:val="HTMLPreformatted"/>
        <w:numPr>
          <w:ilvl w:val="0"/>
          <w:numId w:val="2"/>
        </w:numPr>
        <w:rPr>
          <w:rFonts w:ascii="Garamond" w:hAnsi="Garamond"/>
          <w:sz w:val="22"/>
          <w:szCs w:val="22"/>
        </w:rPr>
      </w:pPr>
      <w:r w:rsidRPr="009D17C5">
        <w:rPr>
          <w:rFonts w:ascii="Garamond" w:hAnsi="Garamond"/>
          <w:sz w:val="22"/>
          <w:szCs w:val="22"/>
        </w:rPr>
        <w:t>Monthly Grab Sampling Program</w:t>
      </w:r>
    </w:p>
    <w:p w14:paraId="4F3A6BAF" w14:textId="675A7C4C" w:rsidR="009D7B2A" w:rsidRDefault="009D7B2A" w:rsidP="009D7B2A">
      <w:pPr>
        <w:pStyle w:val="HTMLPreformatted"/>
        <w:rPr>
          <w:rFonts w:ascii="Garamond" w:hAnsi="Garamond"/>
          <w:sz w:val="22"/>
          <w:szCs w:val="22"/>
        </w:rPr>
      </w:pPr>
      <w:r>
        <w:rPr>
          <w:rFonts w:ascii="Garamond" w:hAnsi="Garamond"/>
          <w:sz w:val="22"/>
          <w:szCs w:val="22"/>
        </w:rPr>
        <w:t xml:space="preserve">Grab samples </w:t>
      </w:r>
      <w:r w:rsidR="00F64C28">
        <w:rPr>
          <w:rFonts w:ascii="Garamond" w:hAnsi="Garamond"/>
          <w:sz w:val="22"/>
          <w:szCs w:val="22"/>
        </w:rPr>
        <w:t xml:space="preserve">(sequential replicates) </w:t>
      </w:r>
      <w:r>
        <w:rPr>
          <w:rFonts w:ascii="Garamond" w:hAnsi="Garamond"/>
          <w:sz w:val="22"/>
          <w:szCs w:val="22"/>
        </w:rPr>
        <w:t xml:space="preserve">were collected from a boat once a month at the depth of the sonde deployment (1.5 meters beneath the surface, except at </w:t>
      </w:r>
      <w:proofErr w:type="spellStart"/>
      <w:r>
        <w:rPr>
          <w:rFonts w:ascii="Garamond" w:hAnsi="Garamond"/>
          <w:sz w:val="22"/>
          <w:szCs w:val="22"/>
        </w:rPr>
        <w:t>Pokegama</w:t>
      </w:r>
      <w:proofErr w:type="spellEnd"/>
      <w:r>
        <w:rPr>
          <w:rFonts w:ascii="Garamond" w:hAnsi="Garamond"/>
          <w:sz w:val="22"/>
          <w:szCs w:val="22"/>
        </w:rPr>
        <w:t xml:space="preserve"> which is shallower) using a horizontal </w:t>
      </w:r>
      <w:r>
        <w:rPr>
          <w:rFonts w:ascii="Garamond" w:hAnsi="Garamond"/>
          <w:sz w:val="22"/>
          <w:szCs w:val="22"/>
        </w:rPr>
        <w:lastRenderedPageBreak/>
        <w:t xml:space="preserve">sampler. Sample bottles are acid-washed amber one-liter poly bottles. Ambient water quality data was </w:t>
      </w:r>
      <w:r w:rsidR="00B262D2">
        <w:rPr>
          <w:rFonts w:ascii="Garamond" w:hAnsi="Garamond"/>
          <w:sz w:val="22"/>
          <w:szCs w:val="22"/>
        </w:rPr>
        <w:t xml:space="preserve">collected </w:t>
      </w:r>
      <w:r w:rsidR="00AA0489">
        <w:rPr>
          <w:rFonts w:ascii="Garamond" w:hAnsi="Garamond"/>
          <w:sz w:val="22"/>
          <w:szCs w:val="22"/>
        </w:rPr>
        <w:t>concurrent with sampling, with a</w:t>
      </w:r>
      <w:r>
        <w:rPr>
          <w:rFonts w:ascii="Garamond" w:hAnsi="Garamond"/>
          <w:sz w:val="22"/>
          <w:szCs w:val="22"/>
        </w:rPr>
        <w:t xml:space="preserve"> YSI EXO </w:t>
      </w:r>
      <w:proofErr w:type="spellStart"/>
      <w:r>
        <w:rPr>
          <w:rFonts w:ascii="Garamond" w:hAnsi="Garamond"/>
          <w:sz w:val="22"/>
          <w:szCs w:val="22"/>
        </w:rPr>
        <w:t>datasonde</w:t>
      </w:r>
      <w:proofErr w:type="spellEnd"/>
      <w:r>
        <w:rPr>
          <w:rFonts w:ascii="Garamond" w:hAnsi="Garamond"/>
          <w:sz w:val="22"/>
          <w:szCs w:val="22"/>
        </w:rPr>
        <w:t xml:space="preserve"> calibrated at the</w:t>
      </w:r>
      <w:r w:rsidR="00AA0489">
        <w:rPr>
          <w:rFonts w:ascii="Garamond" w:hAnsi="Garamond"/>
          <w:sz w:val="22"/>
          <w:szCs w:val="22"/>
        </w:rPr>
        <w:t xml:space="preserve"> LKS</w:t>
      </w:r>
      <w:r>
        <w:rPr>
          <w:rFonts w:ascii="Garamond" w:hAnsi="Garamond"/>
          <w:sz w:val="22"/>
          <w:szCs w:val="22"/>
        </w:rPr>
        <w:t xml:space="preserve"> NERR laboratory. </w:t>
      </w:r>
      <w:r w:rsidR="00F04990">
        <w:rPr>
          <w:rFonts w:ascii="Garamond" w:hAnsi="Garamond"/>
          <w:sz w:val="22"/>
          <w:szCs w:val="22"/>
        </w:rPr>
        <w:t xml:space="preserve">At each station, </w:t>
      </w:r>
      <w:r w:rsidR="00AA0489">
        <w:rPr>
          <w:rFonts w:ascii="Garamond" w:hAnsi="Garamond"/>
          <w:sz w:val="22"/>
          <w:szCs w:val="22"/>
        </w:rPr>
        <w:t xml:space="preserve">depth profiles (readings every 2m) were recorded on a field sheet. </w:t>
      </w:r>
      <w:r>
        <w:rPr>
          <w:rFonts w:ascii="Garamond" w:hAnsi="Garamond"/>
          <w:sz w:val="22"/>
          <w:szCs w:val="22"/>
        </w:rPr>
        <w:t xml:space="preserve"> </w:t>
      </w:r>
      <w:bookmarkStart w:id="0" w:name="_Hlk71807741"/>
      <w:r w:rsidR="00F64C28">
        <w:rPr>
          <w:rFonts w:ascii="Garamond" w:hAnsi="Garamond"/>
          <w:sz w:val="22"/>
          <w:szCs w:val="22"/>
        </w:rPr>
        <w:t>Depth profile data are only available by contacting the Reserve directly.</w:t>
      </w:r>
    </w:p>
    <w:p w14:paraId="0F41EC7F" w14:textId="77777777" w:rsidR="009D7B2A" w:rsidRDefault="009D7B2A" w:rsidP="009D7B2A">
      <w:pPr>
        <w:pStyle w:val="HTMLPreformatted"/>
        <w:rPr>
          <w:rFonts w:ascii="Garamond" w:hAnsi="Garamond"/>
          <w:sz w:val="22"/>
          <w:szCs w:val="22"/>
        </w:rPr>
      </w:pPr>
    </w:p>
    <w:bookmarkEnd w:id="0"/>
    <w:p w14:paraId="6F1A8865" w14:textId="77777777" w:rsidR="009D7B2A" w:rsidRDefault="009D7B2A" w:rsidP="009D7B2A">
      <w:pPr>
        <w:pStyle w:val="HTMLPreformatted"/>
        <w:numPr>
          <w:ilvl w:val="0"/>
          <w:numId w:val="2"/>
        </w:numPr>
        <w:rPr>
          <w:rFonts w:ascii="Garamond" w:hAnsi="Garamond"/>
          <w:sz w:val="22"/>
          <w:szCs w:val="22"/>
        </w:rPr>
      </w:pPr>
      <w:r w:rsidRPr="009D17C5">
        <w:rPr>
          <w:rFonts w:ascii="Garamond" w:hAnsi="Garamond"/>
          <w:sz w:val="22"/>
          <w:szCs w:val="22"/>
        </w:rPr>
        <w:t>Diel Sampling Program</w:t>
      </w:r>
    </w:p>
    <w:p w14:paraId="67EF76BC" w14:textId="73AE1807" w:rsidR="009D7B2A" w:rsidRDefault="009D7B2A" w:rsidP="009D7B2A">
      <w:pPr>
        <w:pStyle w:val="HTMLPreformatted"/>
        <w:rPr>
          <w:rFonts w:ascii="Garamond" w:hAnsi="Garamond"/>
          <w:sz w:val="22"/>
          <w:szCs w:val="22"/>
        </w:rPr>
      </w:pPr>
      <w:r>
        <w:rPr>
          <w:rFonts w:ascii="Garamond" w:hAnsi="Garamond"/>
          <w:sz w:val="22"/>
          <w:szCs w:val="22"/>
        </w:rPr>
        <w:t xml:space="preserve">Diel samples were taken from the dock located at </w:t>
      </w:r>
      <w:bookmarkStart w:id="1" w:name="_Hlk71807810"/>
      <w:r w:rsidR="00F64C28">
        <w:rPr>
          <w:rFonts w:ascii="Garamond" w:hAnsi="Garamond"/>
          <w:sz w:val="22"/>
          <w:szCs w:val="22"/>
        </w:rPr>
        <w:t xml:space="preserve">Barker’s Island SWMP station, at the same depth as the water quality </w:t>
      </w:r>
      <w:proofErr w:type="spellStart"/>
      <w:r w:rsidR="00F64C28">
        <w:rPr>
          <w:rFonts w:ascii="Garamond" w:hAnsi="Garamond"/>
          <w:sz w:val="22"/>
          <w:szCs w:val="22"/>
        </w:rPr>
        <w:t>datasonde</w:t>
      </w:r>
      <w:proofErr w:type="spellEnd"/>
      <w:r w:rsidR="00F64C28">
        <w:rPr>
          <w:rFonts w:ascii="Garamond" w:hAnsi="Garamond"/>
          <w:sz w:val="22"/>
          <w:szCs w:val="22"/>
        </w:rPr>
        <w:t xml:space="preserve">, </w:t>
      </w:r>
      <w:bookmarkEnd w:id="1"/>
      <w:r>
        <w:rPr>
          <w:rFonts w:ascii="Garamond" w:hAnsi="Garamond"/>
          <w:sz w:val="22"/>
          <w:szCs w:val="22"/>
        </w:rPr>
        <w:t>with an ISCO autosampler.  The sampler was set to sample</w:t>
      </w:r>
      <w:r w:rsidR="00F64C28">
        <w:rPr>
          <w:rFonts w:ascii="Garamond" w:hAnsi="Garamond"/>
          <w:sz w:val="22"/>
          <w:szCs w:val="22"/>
        </w:rPr>
        <w:t xml:space="preserve"> twelve times</w:t>
      </w:r>
      <w:r>
        <w:rPr>
          <w:rFonts w:ascii="Garamond" w:hAnsi="Garamond"/>
          <w:sz w:val="22"/>
          <w:szCs w:val="22"/>
        </w:rPr>
        <w:t>, with pre-reverse, every two hours</w:t>
      </w:r>
      <w:r w:rsidR="00F04990">
        <w:rPr>
          <w:rFonts w:ascii="Garamond" w:hAnsi="Garamond"/>
          <w:sz w:val="22"/>
          <w:szCs w:val="22"/>
        </w:rPr>
        <w:t xml:space="preserve"> for 24 hours beginning </w:t>
      </w:r>
      <w:proofErr w:type="gramStart"/>
      <w:r w:rsidR="00F04990">
        <w:rPr>
          <w:rFonts w:ascii="Garamond" w:hAnsi="Garamond"/>
          <w:sz w:val="22"/>
          <w:szCs w:val="22"/>
        </w:rPr>
        <w:t>either the</w:t>
      </w:r>
      <w:proofErr w:type="gramEnd"/>
      <w:r w:rsidR="00F04990">
        <w:rPr>
          <w:rFonts w:ascii="Garamond" w:hAnsi="Garamond"/>
          <w:sz w:val="22"/>
          <w:szCs w:val="22"/>
        </w:rPr>
        <w:t xml:space="preserve"> day before of the day of monthly grab samples</w:t>
      </w:r>
      <w:r>
        <w:rPr>
          <w:rFonts w:ascii="Garamond" w:hAnsi="Garamond"/>
          <w:sz w:val="22"/>
          <w:szCs w:val="22"/>
        </w:rPr>
        <w:t xml:space="preserve">.  Sample bottles are acid washed one-liter </w:t>
      </w:r>
      <w:r w:rsidR="00F04990">
        <w:rPr>
          <w:rFonts w:ascii="Garamond" w:hAnsi="Garamond"/>
          <w:sz w:val="22"/>
          <w:szCs w:val="22"/>
        </w:rPr>
        <w:t xml:space="preserve">translucent </w:t>
      </w:r>
      <w:r>
        <w:rPr>
          <w:rFonts w:ascii="Garamond" w:hAnsi="Garamond"/>
          <w:sz w:val="22"/>
          <w:szCs w:val="22"/>
        </w:rPr>
        <w:t>poly bottles. Ice was added to the sample bottle container for the duration of sampling</w:t>
      </w:r>
      <w:r w:rsidR="00F04990">
        <w:rPr>
          <w:rFonts w:ascii="Garamond" w:hAnsi="Garamond"/>
          <w:sz w:val="22"/>
          <w:szCs w:val="22"/>
        </w:rPr>
        <w:t xml:space="preserve"> during warm summer months.</w:t>
      </w:r>
    </w:p>
    <w:p w14:paraId="68AB07CD" w14:textId="77777777" w:rsidR="009D7B2A" w:rsidRDefault="009D7B2A" w:rsidP="009D7B2A">
      <w:pPr>
        <w:pStyle w:val="HTMLPreformatted"/>
        <w:rPr>
          <w:rFonts w:ascii="Garamond" w:hAnsi="Garamond"/>
          <w:sz w:val="22"/>
          <w:szCs w:val="22"/>
        </w:rPr>
      </w:pPr>
    </w:p>
    <w:p w14:paraId="045726D5" w14:textId="1579E14E" w:rsidR="009D7B2A" w:rsidRDefault="009D7B2A" w:rsidP="009D7B2A">
      <w:pPr>
        <w:pStyle w:val="HTMLPreformatted"/>
        <w:rPr>
          <w:rFonts w:ascii="Garamond" w:hAnsi="Garamond"/>
          <w:sz w:val="22"/>
          <w:szCs w:val="22"/>
        </w:rPr>
      </w:pPr>
      <w:r>
        <w:rPr>
          <w:rFonts w:ascii="Garamond" w:hAnsi="Garamond"/>
          <w:sz w:val="22"/>
          <w:szCs w:val="22"/>
        </w:rPr>
        <w:t xml:space="preserve">Both monthly </w:t>
      </w:r>
      <w:r w:rsidR="00F64C28">
        <w:rPr>
          <w:rFonts w:ascii="Garamond" w:hAnsi="Garamond"/>
          <w:sz w:val="22"/>
          <w:szCs w:val="22"/>
        </w:rPr>
        <w:t xml:space="preserve">grab </w:t>
      </w:r>
      <w:r>
        <w:rPr>
          <w:rFonts w:ascii="Garamond" w:hAnsi="Garamond"/>
          <w:sz w:val="22"/>
          <w:szCs w:val="22"/>
        </w:rPr>
        <w:t xml:space="preserve">and diel samples were </w:t>
      </w:r>
      <w:r w:rsidR="00ED6966">
        <w:rPr>
          <w:rFonts w:ascii="Garamond" w:hAnsi="Garamond"/>
          <w:sz w:val="22"/>
          <w:szCs w:val="22"/>
        </w:rPr>
        <w:t xml:space="preserve">transported in a </w:t>
      </w:r>
      <w:r w:rsidR="00B262D2">
        <w:rPr>
          <w:rFonts w:ascii="Garamond" w:hAnsi="Garamond"/>
          <w:sz w:val="22"/>
          <w:szCs w:val="22"/>
        </w:rPr>
        <w:t>cooler</w:t>
      </w:r>
      <w:r w:rsidR="00ED6966">
        <w:rPr>
          <w:rFonts w:ascii="Garamond" w:hAnsi="Garamond"/>
          <w:sz w:val="22"/>
          <w:szCs w:val="22"/>
        </w:rPr>
        <w:t xml:space="preserve">, then </w:t>
      </w:r>
      <w:r>
        <w:rPr>
          <w:rFonts w:ascii="Garamond" w:hAnsi="Garamond"/>
          <w:sz w:val="22"/>
          <w:szCs w:val="22"/>
        </w:rPr>
        <w:t xml:space="preserve">filtered within a few hours of arrival in the LKS NERR laboratory. </w:t>
      </w:r>
      <w:bookmarkStart w:id="2" w:name="_Hlk71807889"/>
      <w:r w:rsidR="00ED6966">
        <w:rPr>
          <w:rFonts w:ascii="Garamond" w:hAnsi="Garamond"/>
          <w:sz w:val="22"/>
          <w:szCs w:val="22"/>
        </w:rPr>
        <w:t xml:space="preserve">Samples were filtered in low light to prevent chlorophyll </w:t>
      </w:r>
      <w:r w:rsidR="00ED6966" w:rsidRPr="00BB1475">
        <w:rPr>
          <w:rFonts w:ascii="Garamond" w:hAnsi="Garamond"/>
          <w:i/>
          <w:sz w:val="22"/>
          <w:szCs w:val="22"/>
        </w:rPr>
        <w:t>a</w:t>
      </w:r>
      <w:r w:rsidR="00ED6966">
        <w:rPr>
          <w:rFonts w:ascii="Garamond" w:hAnsi="Garamond"/>
          <w:sz w:val="22"/>
          <w:szCs w:val="22"/>
        </w:rPr>
        <w:t xml:space="preserve"> degradation.  Samples were either refrigerated at 4°C and analyzed for nutrients within 24 hours, or frozen at ≤-20°C and analyzed within 28 days.  </w:t>
      </w:r>
      <w:bookmarkEnd w:id="2"/>
      <w:r>
        <w:rPr>
          <w:rFonts w:ascii="Garamond" w:hAnsi="Garamond"/>
          <w:sz w:val="22"/>
          <w:szCs w:val="22"/>
        </w:rPr>
        <w:t xml:space="preserve">Chlorophyll </w:t>
      </w:r>
      <w:proofErr w:type="gramStart"/>
      <w:r w:rsidRPr="006E2168">
        <w:rPr>
          <w:rFonts w:ascii="Garamond" w:hAnsi="Garamond"/>
          <w:i/>
          <w:sz w:val="22"/>
          <w:szCs w:val="22"/>
        </w:rPr>
        <w:t>a</w:t>
      </w:r>
      <w:r>
        <w:rPr>
          <w:rFonts w:ascii="Garamond" w:hAnsi="Garamond"/>
          <w:sz w:val="22"/>
          <w:szCs w:val="22"/>
        </w:rPr>
        <w:t xml:space="preserve"> filters</w:t>
      </w:r>
      <w:proofErr w:type="gramEnd"/>
      <w:r>
        <w:rPr>
          <w:rFonts w:ascii="Garamond" w:hAnsi="Garamond"/>
          <w:sz w:val="22"/>
          <w:szCs w:val="22"/>
        </w:rPr>
        <w:t xml:space="preserve"> were folded and enclosed in aluminum foil and kept </w:t>
      </w:r>
      <w:bookmarkStart w:id="3" w:name="_Hlk71807935"/>
      <w:r w:rsidR="00ED6966">
        <w:rPr>
          <w:rFonts w:ascii="Garamond" w:hAnsi="Garamond"/>
          <w:sz w:val="22"/>
          <w:szCs w:val="22"/>
        </w:rPr>
        <w:t xml:space="preserve">frozen </w:t>
      </w:r>
      <w:bookmarkStart w:id="4" w:name="_Hlk71808018"/>
      <w:r w:rsidR="00ED6966">
        <w:rPr>
          <w:rFonts w:ascii="Garamond" w:hAnsi="Garamond"/>
          <w:sz w:val="22"/>
          <w:szCs w:val="22"/>
        </w:rPr>
        <w:t xml:space="preserve">at ≤-20°C </w:t>
      </w:r>
      <w:bookmarkEnd w:id="3"/>
      <w:bookmarkEnd w:id="4"/>
      <w:r w:rsidR="00F04990">
        <w:rPr>
          <w:rFonts w:ascii="Garamond" w:hAnsi="Garamond"/>
          <w:sz w:val="22"/>
          <w:szCs w:val="22"/>
        </w:rPr>
        <w:t>until extraction</w:t>
      </w:r>
      <w:r>
        <w:rPr>
          <w:rFonts w:ascii="Garamond" w:hAnsi="Garamond"/>
          <w:sz w:val="22"/>
          <w:szCs w:val="22"/>
        </w:rPr>
        <w:t>. The LKS NERR laboratory conducted the analysis for</w:t>
      </w:r>
      <w:r w:rsidR="00296FC7">
        <w:rPr>
          <w:rFonts w:ascii="Garamond" w:hAnsi="Garamond"/>
          <w:sz w:val="22"/>
          <w:szCs w:val="22"/>
        </w:rPr>
        <w:t xml:space="preserve"> all required parameters for 2017.</w:t>
      </w:r>
      <w:r>
        <w:rPr>
          <w:rFonts w:ascii="Garamond" w:hAnsi="Garamond"/>
          <w:sz w:val="22"/>
          <w:szCs w:val="22"/>
        </w:rPr>
        <w:t xml:space="preserve"> Additionally, due to local research and management intere</w:t>
      </w:r>
      <w:r w:rsidR="00AA0489">
        <w:rPr>
          <w:rFonts w:ascii="Garamond" w:hAnsi="Garamond"/>
          <w:sz w:val="22"/>
          <w:szCs w:val="22"/>
        </w:rPr>
        <w:t>st, the LKS NERR conducted</w:t>
      </w:r>
      <w:r>
        <w:rPr>
          <w:rFonts w:ascii="Garamond" w:hAnsi="Garamond"/>
          <w:sz w:val="22"/>
          <w:szCs w:val="22"/>
        </w:rPr>
        <w:t xml:space="preserve"> Total Suspended Solid analysis for all grab and diel samples</w:t>
      </w:r>
      <w:r w:rsidR="00296FC7">
        <w:rPr>
          <w:rFonts w:ascii="Garamond" w:hAnsi="Garamond"/>
          <w:sz w:val="22"/>
          <w:szCs w:val="22"/>
        </w:rPr>
        <w:t xml:space="preserve"> every month</w:t>
      </w:r>
      <w:r>
        <w:rPr>
          <w:rFonts w:ascii="Garamond" w:hAnsi="Garamond"/>
          <w:sz w:val="22"/>
          <w:szCs w:val="22"/>
        </w:rPr>
        <w:t xml:space="preserve">. </w:t>
      </w:r>
    </w:p>
    <w:p w14:paraId="1E796750" w14:textId="77777777" w:rsidR="00A25914" w:rsidRPr="009D17C5" w:rsidRDefault="00A25914" w:rsidP="009D7B2A">
      <w:pPr>
        <w:pStyle w:val="HTMLPreformatted"/>
        <w:rPr>
          <w:rFonts w:ascii="Garamond" w:hAnsi="Garamond"/>
          <w:sz w:val="22"/>
          <w:szCs w:val="22"/>
        </w:rPr>
      </w:pPr>
    </w:p>
    <w:p w14:paraId="327D28CD" w14:textId="77777777" w:rsidR="00A25914" w:rsidRPr="009D17C5" w:rsidRDefault="00A25914" w:rsidP="00A25914">
      <w:pPr>
        <w:pStyle w:val="HTMLPreformatted"/>
        <w:rPr>
          <w:rFonts w:ascii="Garamond" w:hAnsi="Garamond"/>
          <w:sz w:val="22"/>
          <w:szCs w:val="22"/>
        </w:rPr>
      </w:pPr>
    </w:p>
    <w:p w14:paraId="069317EB"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540944DF" w14:textId="77777777" w:rsidR="00AA0489" w:rsidRDefault="00AA0489" w:rsidP="00AA0489">
      <w:pPr>
        <w:pStyle w:val="HTMLPreformatted"/>
        <w:rPr>
          <w:rFonts w:ascii="Garamond" w:hAnsi="Garamond" w:cs="Times New Roman"/>
          <w:sz w:val="22"/>
          <w:szCs w:val="22"/>
        </w:rPr>
      </w:pPr>
    </w:p>
    <w:p w14:paraId="02A40930" w14:textId="77777777" w:rsidR="00AA0489" w:rsidRDefault="00AA0489" w:rsidP="00AA0489">
      <w:pPr>
        <w:pStyle w:val="HTMLPreformatted"/>
        <w:rPr>
          <w:rFonts w:ascii="Garamond" w:hAnsi="Garamond" w:cs="Times New Roman"/>
          <w:sz w:val="22"/>
          <w:szCs w:val="22"/>
        </w:rPr>
      </w:pPr>
      <w:r>
        <w:rPr>
          <w:rFonts w:ascii="Garamond" w:hAnsi="Garamond" w:cs="Times New Roman"/>
          <w:sz w:val="22"/>
          <w:szCs w:val="22"/>
        </w:rPr>
        <w:t xml:space="preserve">The Lake Superior NERR is located within the estuary of the St. Louis River. The St. Louis River Watershed covers approximately 3,634 square miles in northeast Minnesota and 263 square miles in northwest Wisconsin. The watershed is mostly forested, with some urban areas, especially at the estuary, and active iron mining in the upper reaches. In the upper watershed the river flows through lake clays and glacial deposits for approximately 100 miles. Near the city of Thomson, the river channel narrows and the river flows through a rocky rapid-filled gorge. Approximately 23 river miles upstream from Lake Superior is the Fond du Lac dam, the most downstream of several dams. Below the gorge and dams the river begins to take on the characteristics of a freshwater estuary. Near the mouth of the river on Lake Superior is the largest working harbor on the Great Lakes (by tonnage). A long </w:t>
      </w:r>
      <w:proofErr w:type="spellStart"/>
      <w:r>
        <w:rPr>
          <w:rFonts w:ascii="Garamond" w:hAnsi="Garamond" w:cs="Times New Roman"/>
          <w:sz w:val="22"/>
          <w:szCs w:val="22"/>
        </w:rPr>
        <w:t>baymouth</w:t>
      </w:r>
      <w:proofErr w:type="spellEnd"/>
      <w:r>
        <w:rPr>
          <w:rFonts w:ascii="Garamond" w:hAnsi="Garamond" w:cs="Times New Roman"/>
          <w:sz w:val="22"/>
          <w:szCs w:val="22"/>
        </w:rPr>
        <w:t xml:space="preserve"> sand bar protects the estuary form the wind and waves of Lake Superior. The natural entry through the bar is the Superior Entry to the southeast, while the Duluth Entry is an engineered entry with a lift bridge toward the northwest end.</w:t>
      </w:r>
    </w:p>
    <w:p w14:paraId="6A0138AC" w14:textId="77777777" w:rsidR="00AA0489" w:rsidRDefault="00AA0489" w:rsidP="00AA0489">
      <w:pPr>
        <w:pStyle w:val="HTMLPreformatted"/>
        <w:rPr>
          <w:rFonts w:ascii="Garamond" w:hAnsi="Garamond" w:cs="Times New Roman"/>
          <w:sz w:val="22"/>
          <w:szCs w:val="22"/>
        </w:rPr>
      </w:pPr>
    </w:p>
    <w:p w14:paraId="4BE80E34" w14:textId="77777777" w:rsidR="00AA0489" w:rsidRDefault="00AA0489" w:rsidP="00AA0489">
      <w:pPr>
        <w:pStyle w:val="HTMLPreformatted"/>
        <w:rPr>
          <w:rFonts w:ascii="Garamond" w:hAnsi="Garamond" w:cs="Times New Roman"/>
          <w:sz w:val="22"/>
          <w:szCs w:val="22"/>
        </w:rPr>
      </w:pPr>
      <w:r>
        <w:rPr>
          <w:rFonts w:ascii="Garamond" w:hAnsi="Garamond" w:cs="Times New Roman"/>
          <w:sz w:val="22"/>
          <w:szCs w:val="22"/>
        </w:rPr>
        <w:t xml:space="preserve">Lake Superior does not produce a noticeable “tide” as on the ocean coasts, however, seiches, which occur when wind or atmospheric pressure causes oscillations in the water of Lake Superior, are common. For example, the USGS </w:t>
      </w:r>
      <w:proofErr w:type="spellStart"/>
      <w:r>
        <w:rPr>
          <w:rFonts w:ascii="Garamond" w:hAnsi="Garamond" w:cs="Times New Roman"/>
          <w:sz w:val="22"/>
          <w:szCs w:val="22"/>
        </w:rPr>
        <w:t>Sontek</w:t>
      </w:r>
      <w:proofErr w:type="spellEnd"/>
      <w:r>
        <w:rPr>
          <w:rFonts w:ascii="Garamond" w:hAnsi="Garamond" w:cs="Times New Roman"/>
          <w:sz w:val="22"/>
          <w:szCs w:val="22"/>
        </w:rPr>
        <w:t xml:space="preserve"> at the Duluth entry to the harbor has measured streamflow at between 4.0 </w:t>
      </w:r>
      <w:proofErr w:type="spellStart"/>
      <w:r>
        <w:rPr>
          <w:rFonts w:ascii="Garamond" w:hAnsi="Garamond" w:cs="Times New Roman"/>
          <w:sz w:val="22"/>
          <w:szCs w:val="22"/>
        </w:rPr>
        <w:t>cfs</w:t>
      </w:r>
      <w:proofErr w:type="spellEnd"/>
      <w:r>
        <w:rPr>
          <w:rFonts w:ascii="Garamond" w:hAnsi="Garamond" w:cs="Times New Roman"/>
          <w:sz w:val="22"/>
          <w:szCs w:val="22"/>
        </w:rPr>
        <w:t xml:space="preserve"> and -3.5 </w:t>
      </w:r>
      <w:proofErr w:type="spellStart"/>
      <w:r>
        <w:rPr>
          <w:rFonts w:ascii="Garamond" w:hAnsi="Garamond" w:cs="Times New Roman"/>
          <w:sz w:val="22"/>
          <w:szCs w:val="22"/>
        </w:rPr>
        <w:t>cfs</w:t>
      </w:r>
      <w:proofErr w:type="spellEnd"/>
      <w:r>
        <w:rPr>
          <w:rFonts w:ascii="Garamond" w:hAnsi="Garamond" w:cs="Times New Roman"/>
          <w:sz w:val="22"/>
          <w:szCs w:val="22"/>
        </w:rPr>
        <w:t xml:space="preserve">. There tends to be a larger seiche period of about eight hours, while smaller seiches can be seen at approximately four and two hours. The change in water level as a result is usually less than a foot, however, a strong seiche can reverse the direction of the river’s flow as far upstream as Fond du Lac (approximately 12 river miles). The USGS stream gage on the St. Louis River at Scanlon (upstream of the Fond du Lac dam) recorded an annual mean discharge of 2,384 </w:t>
      </w:r>
      <w:proofErr w:type="spellStart"/>
      <w:r>
        <w:rPr>
          <w:rFonts w:ascii="Garamond" w:hAnsi="Garamond" w:cs="Times New Roman"/>
          <w:sz w:val="22"/>
          <w:szCs w:val="22"/>
        </w:rPr>
        <w:t>cfs</w:t>
      </w:r>
      <w:proofErr w:type="spellEnd"/>
      <w:r>
        <w:rPr>
          <w:rFonts w:ascii="Garamond" w:hAnsi="Garamond" w:cs="Times New Roman"/>
          <w:sz w:val="22"/>
          <w:szCs w:val="22"/>
        </w:rPr>
        <w:t xml:space="preserve"> for the period of record (1909 to 2017). In comparison,</w:t>
      </w:r>
      <w:r w:rsidRPr="009C77C8">
        <w:rPr>
          <w:rFonts w:ascii="Garamond" w:hAnsi="Garamond" w:cs="Times New Roman"/>
          <w:sz w:val="22"/>
          <w:szCs w:val="22"/>
        </w:rPr>
        <w:t xml:space="preserve"> 2017</w:t>
      </w:r>
      <w:r>
        <w:rPr>
          <w:rFonts w:ascii="Garamond" w:hAnsi="Garamond" w:cs="Times New Roman"/>
          <w:sz w:val="22"/>
          <w:szCs w:val="22"/>
        </w:rPr>
        <w:t xml:space="preserve"> was a </w:t>
      </w:r>
      <w:proofErr w:type="gramStart"/>
      <w:r>
        <w:rPr>
          <w:rFonts w:ascii="Garamond" w:hAnsi="Garamond" w:cs="Times New Roman"/>
          <w:sz w:val="22"/>
          <w:szCs w:val="22"/>
        </w:rPr>
        <w:t>high water</w:t>
      </w:r>
      <w:proofErr w:type="gramEnd"/>
      <w:r>
        <w:rPr>
          <w:rFonts w:ascii="Garamond" w:hAnsi="Garamond" w:cs="Times New Roman"/>
          <w:sz w:val="22"/>
          <w:szCs w:val="22"/>
        </w:rPr>
        <w:t xml:space="preserve"> year, with an annual mean discharge of</w:t>
      </w:r>
      <w:r w:rsidRPr="009C77C8">
        <w:rPr>
          <w:rFonts w:ascii="Garamond" w:hAnsi="Garamond" w:cs="Times New Roman"/>
          <w:sz w:val="22"/>
          <w:szCs w:val="22"/>
        </w:rPr>
        <w:t xml:space="preserve"> </w:t>
      </w:r>
      <w:r>
        <w:rPr>
          <w:rFonts w:ascii="Garamond" w:hAnsi="Garamond" w:cs="Times New Roman"/>
          <w:sz w:val="22"/>
          <w:szCs w:val="22"/>
        </w:rPr>
        <w:t>3,</w:t>
      </w:r>
      <w:r w:rsidRPr="009C77C8">
        <w:rPr>
          <w:rFonts w:ascii="Garamond" w:hAnsi="Garamond" w:cs="Times New Roman"/>
          <w:sz w:val="22"/>
          <w:szCs w:val="22"/>
        </w:rPr>
        <w:t xml:space="preserve">575 </w:t>
      </w:r>
      <w:proofErr w:type="spellStart"/>
      <w:r w:rsidRPr="009C77C8">
        <w:rPr>
          <w:rFonts w:ascii="Garamond" w:hAnsi="Garamond" w:cs="Times New Roman"/>
          <w:sz w:val="22"/>
          <w:szCs w:val="22"/>
        </w:rPr>
        <w:t>cfs</w:t>
      </w:r>
      <w:proofErr w:type="spellEnd"/>
      <w:r w:rsidRPr="009C77C8">
        <w:rPr>
          <w:rFonts w:ascii="Garamond" w:hAnsi="Garamond" w:cs="Times New Roman"/>
          <w:sz w:val="22"/>
          <w:szCs w:val="22"/>
        </w:rPr>
        <w:t>.</w:t>
      </w:r>
    </w:p>
    <w:p w14:paraId="2075CB11" w14:textId="77777777" w:rsidR="00F04990" w:rsidRDefault="00F04990" w:rsidP="00F04990">
      <w:pPr>
        <w:pStyle w:val="HTMLPreformatted"/>
        <w:rPr>
          <w:rFonts w:ascii="Garamond" w:hAnsi="Garamond" w:cs="Times New Roman"/>
          <w:sz w:val="22"/>
          <w:szCs w:val="22"/>
        </w:rPr>
      </w:pPr>
    </w:p>
    <w:p w14:paraId="61FC0D69" w14:textId="77777777" w:rsidR="007B28CF" w:rsidRDefault="007B28CF" w:rsidP="007B28CF">
      <w:pPr>
        <w:pStyle w:val="HTMLPreformatted"/>
        <w:rPr>
          <w:rFonts w:ascii="Garamond" w:hAnsi="Garamond" w:cs="Times New Roman"/>
          <w:sz w:val="22"/>
          <w:szCs w:val="22"/>
        </w:rPr>
      </w:pPr>
      <w:r>
        <w:rPr>
          <w:rFonts w:ascii="Garamond" w:hAnsi="Garamond" w:cs="Times New Roman"/>
          <w:sz w:val="22"/>
          <w:szCs w:val="22"/>
        </w:rPr>
        <w:t>Oliver Bridge (OL)</w:t>
      </w:r>
    </w:p>
    <w:p w14:paraId="1D9B64DD" w14:textId="25BC9A73" w:rsidR="007B28CF" w:rsidRDefault="007B28CF" w:rsidP="007B28CF">
      <w:pPr>
        <w:pStyle w:val="HTMLPreformatted"/>
        <w:ind w:left="720"/>
        <w:rPr>
          <w:rFonts w:ascii="Garamond" w:hAnsi="Garamond" w:cs="Times New Roman"/>
          <w:sz w:val="22"/>
          <w:szCs w:val="22"/>
        </w:rPr>
      </w:pPr>
      <w:r w:rsidRPr="00041116">
        <w:rPr>
          <w:rFonts w:ascii="Garamond" w:hAnsi="Garamond" w:cs="Times New Roman"/>
          <w:sz w:val="22"/>
          <w:szCs w:val="22"/>
        </w:rPr>
        <w:t>a)</w:t>
      </w:r>
      <w:r>
        <w:rPr>
          <w:rFonts w:ascii="Garamond" w:hAnsi="Garamond" w:cs="Times New Roman"/>
          <w:sz w:val="22"/>
          <w:szCs w:val="22"/>
        </w:rPr>
        <w:t xml:space="preserve"> </w:t>
      </w:r>
      <w:bookmarkStart w:id="5" w:name="_Hlk71805846"/>
      <w:r w:rsidR="00C56F98" w:rsidRPr="009C74BC">
        <w:rPr>
          <w:rFonts w:ascii="Garamond" w:hAnsi="Garamond" w:cs="Times New Roman"/>
          <w:i/>
          <w:iCs/>
          <w:sz w:val="22"/>
          <w:szCs w:val="22"/>
        </w:rPr>
        <w:t>latitude &amp; longitude:</w:t>
      </w:r>
      <w:r w:rsidR="00C56F98">
        <w:rPr>
          <w:rFonts w:ascii="Garamond" w:hAnsi="Garamond" w:cs="Times New Roman"/>
          <w:sz w:val="22"/>
          <w:szCs w:val="22"/>
        </w:rPr>
        <w:t xml:space="preserve">  </w:t>
      </w:r>
      <w:bookmarkEnd w:id="5"/>
      <w:r w:rsidR="00FC0BCD">
        <w:rPr>
          <w:rFonts w:ascii="Garamond" w:hAnsi="Garamond" w:cs="Times New Roman"/>
          <w:sz w:val="22"/>
          <w:szCs w:val="22"/>
        </w:rPr>
        <w:t xml:space="preserve">46.65685, </w:t>
      </w:r>
      <w:r>
        <w:rPr>
          <w:rFonts w:ascii="Garamond" w:hAnsi="Garamond" w:cs="Times New Roman"/>
          <w:sz w:val="22"/>
          <w:szCs w:val="22"/>
        </w:rPr>
        <w:t xml:space="preserve">-92.20166 </w:t>
      </w:r>
    </w:p>
    <w:p w14:paraId="6D794574" w14:textId="6A89D146" w:rsidR="007B28CF" w:rsidRDefault="007B28CF" w:rsidP="007B28CF">
      <w:pPr>
        <w:pStyle w:val="HTMLPreformatted"/>
        <w:ind w:left="720"/>
        <w:rPr>
          <w:rFonts w:ascii="Garamond" w:hAnsi="Garamond" w:cs="Times New Roman"/>
          <w:sz w:val="22"/>
          <w:szCs w:val="22"/>
        </w:rPr>
      </w:pPr>
      <w:r>
        <w:rPr>
          <w:rFonts w:ascii="Garamond" w:hAnsi="Garamond" w:cs="Times New Roman"/>
          <w:sz w:val="22"/>
          <w:szCs w:val="22"/>
        </w:rPr>
        <w:t xml:space="preserve">b) </w:t>
      </w:r>
      <w:r w:rsidR="00C56F98" w:rsidRPr="009C74BC">
        <w:rPr>
          <w:rFonts w:ascii="Garamond" w:hAnsi="Garamond" w:cs="Times New Roman"/>
          <w:i/>
          <w:iCs/>
          <w:sz w:val="22"/>
          <w:szCs w:val="22"/>
        </w:rPr>
        <w:t>tidal range:</w:t>
      </w:r>
      <w:r w:rsidR="00C56F98">
        <w:rPr>
          <w:rFonts w:ascii="Garamond" w:hAnsi="Garamond" w:cs="Times New Roman"/>
          <w:sz w:val="22"/>
          <w:szCs w:val="22"/>
        </w:rPr>
        <w:t xml:space="preserve">  </w:t>
      </w:r>
      <w:r>
        <w:rPr>
          <w:rFonts w:ascii="Garamond" w:hAnsi="Garamond" w:cs="Times New Roman"/>
          <w:sz w:val="22"/>
          <w:szCs w:val="22"/>
        </w:rPr>
        <w:t xml:space="preserve">This site is located on the downstream side of a bridge piling at Oliver, WI. The site is 11 miles upstream of Lake Superior and upstream of </w:t>
      </w:r>
      <w:proofErr w:type="gramStart"/>
      <w:r>
        <w:rPr>
          <w:rFonts w:ascii="Garamond" w:hAnsi="Garamond" w:cs="Times New Roman"/>
          <w:sz w:val="22"/>
          <w:szCs w:val="22"/>
        </w:rPr>
        <w:t>the majority of</w:t>
      </w:r>
      <w:proofErr w:type="gramEnd"/>
      <w:r>
        <w:rPr>
          <w:rFonts w:ascii="Garamond" w:hAnsi="Garamond" w:cs="Times New Roman"/>
          <w:sz w:val="22"/>
          <w:szCs w:val="22"/>
        </w:rPr>
        <w:t xml:space="preserve"> the estuary, receives downstream river flow below the Fond du Lac dam, but is influenced to some extent by Lake seiche.</w:t>
      </w:r>
    </w:p>
    <w:p w14:paraId="606A64CE" w14:textId="066EB003" w:rsidR="007B28CF" w:rsidRDefault="007B28CF" w:rsidP="007B28CF">
      <w:pPr>
        <w:pStyle w:val="HTMLPreformatted"/>
        <w:ind w:left="720"/>
        <w:rPr>
          <w:rFonts w:ascii="Garamond" w:hAnsi="Garamond" w:cs="Times New Roman"/>
          <w:sz w:val="22"/>
          <w:szCs w:val="22"/>
        </w:rPr>
      </w:pPr>
      <w:r>
        <w:rPr>
          <w:rFonts w:ascii="Garamond" w:hAnsi="Garamond" w:cs="Times New Roman"/>
          <w:sz w:val="22"/>
          <w:szCs w:val="22"/>
        </w:rPr>
        <w:t xml:space="preserve">c) </w:t>
      </w:r>
      <w:bookmarkStart w:id="6" w:name="_Hlk71805902"/>
      <w:r w:rsidRPr="009C74BC">
        <w:rPr>
          <w:rFonts w:ascii="Garamond" w:hAnsi="Garamond" w:cs="Times New Roman"/>
          <w:i/>
          <w:iCs/>
          <w:sz w:val="22"/>
          <w:szCs w:val="22"/>
        </w:rPr>
        <w:t>salinity range</w:t>
      </w:r>
      <w:r w:rsidR="00C56F98" w:rsidRPr="009C74BC">
        <w:rPr>
          <w:rFonts w:ascii="Garamond" w:hAnsi="Garamond" w:cs="Times New Roman"/>
          <w:i/>
          <w:iCs/>
          <w:sz w:val="22"/>
          <w:szCs w:val="22"/>
        </w:rPr>
        <w:t>:</w:t>
      </w:r>
      <w:r>
        <w:rPr>
          <w:rFonts w:ascii="Garamond" w:hAnsi="Garamond" w:cs="Times New Roman"/>
          <w:sz w:val="22"/>
          <w:szCs w:val="22"/>
        </w:rPr>
        <w:t xml:space="preserve"> </w:t>
      </w:r>
      <w:bookmarkEnd w:id="6"/>
      <w:r>
        <w:rPr>
          <w:rFonts w:ascii="Garamond" w:hAnsi="Garamond" w:cs="Times New Roman"/>
          <w:sz w:val="22"/>
          <w:szCs w:val="22"/>
        </w:rPr>
        <w:t>0.08 – 0.2 PPT</w:t>
      </w:r>
    </w:p>
    <w:p w14:paraId="6CAA21CD" w14:textId="4430955A" w:rsidR="007B28CF" w:rsidRDefault="007B28CF" w:rsidP="007B28CF">
      <w:pPr>
        <w:pStyle w:val="HTMLPreformatted"/>
        <w:ind w:left="720"/>
        <w:rPr>
          <w:rFonts w:ascii="Garamond" w:hAnsi="Garamond" w:cs="Times New Roman"/>
          <w:sz w:val="22"/>
          <w:szCs w:val="22"/>
        </w:rPr>
      </w:pPr>
      <w:r>
        <w:rPr>
          <w:rFonts w:ascii="Garamond" w:hAnsi="Garamond" w:cs="Times New Roman"/>
          <w:sz w:val="22"/>
          <w:szCs w:val="22"/>
        </w:rPr>
        <w:t xml:space="preserve">d) </w:t>
      </w:r>
      <w:r w:rsidR="00C56F98" w:rsidRPr="009C74BC">
        <w:rPr>
          <w:rFonts w:ascii="Garamond" w:hAnsi="Garamond" w:cs="Times New Roman"/>
          <w:i/>
          <w:iCs/>
          <w:sz w:val="22"/>
          <w:szCs w:val="22"/>
        </w:rPr>
        <w:t>freshwater input:</w:t>
      </w:r>
      <w:r w:rsidR="00C56F98">
        <w:rPr>
          <w:rFonts w:ascii="Garamond" w:hAnsi="Garamond" w:cs="Times New Roman"/>
          <w:sz w:val="22"/>
          <w:szCs w:val="22"/>
        </w:rPr>
        <w:t xml:space="preserve">  </w:t>
      </w:r>
      <w:r>
        <w:rPr>
          <w:rFonts w:ascii="Garamond" w:hAnsi="Garamond" w:cs="Times New Roman"/>
          <w:sz w:val="22"/>
          <w:szCs w:val="22"/>
        </w:rPr>
        <w:t>freshwater estuary site, receives flow of the St. Louis River (relatively undeveloped riparian area)</w:t>
      </w:r>
    </w:p>
    <w:p w14:paraId="55DFB60C" w14:textId="16DE6BB3" w:rsidR="007B28CF" w:rsidRDefault="007B28CF" w:rsidP="007B28CF">
      <w:pPr>
        <w:pStyle w:val="HTMLPreformatted"/>
        <w:ind w:left="720"/>
        <w:rPr>
          <w:rFonts w:ascii="Garamond" w:hAnsi="Garamond" w:cs="Times New Roman"/>
          <w:sz w:val="22"/>
          <w:szCs w:val="22"/>
        </w:rPr>
      </w:pPr>
      <w:r>
        <w:rPr>
          <w:rFonts w:ascii="Garamond" w:hAnsi="Garamond" w:cs="Times New Roman"/>
          <w:sz w:val="22"/>
          <w:szCs w:val="22"/>
        </w:rPr>
        <w:t xml:space="preserve">e) </w:t>
      </w:r>
      <w:r w:rsidR="00C56F98" w:rsidRPr="009C74BC">
        <w:rPr>
          <w:rFonts w:ascii="Garamond" w:hAnsi="Garamond" w:cs="Times New Roman"/>
          <w:i/>
          <w:iCs/>
          <w:sz w:val="22"/>
          <w:szCs w:val="22"/>
        </w:rPr>
        <w:t>water depth:</w:t>
      </w:r>
      <w:r w:rsidR="00C56F98">
        <w:rPr>
          <w:rFonts w:ascii="Garamond" w:hAnsi="Garamond" w:cs="Times New Roman"/>
          <w:sz w:val="22"/>
          <w:szCs w:val="22"/>
        </w:rPr>
        <w:t xml:space="preserve">  </w:t>
      </w:r>
      <w:r>
        <w:rPr>
          <w:rFonts w:ascii="Garamond" w:hAnsi="Garamond" w:cs="Times New Roman"/>
          <w:sz w:val="22"/>
          <w:szCs w:val="22"/>
        </w:rPr>
        <w:t>river approximately 8m deep, 126m wide</w:t>
      </w:r>
    </w:p>
    <w:p w14:paraId="0257DEE1" w14:textId="1A8BAFEE" w:rsidR="007B28CF" w:rsidRDefault="007B28CF" w:rsidP="007B28CF">
      <w:pPr>
        <w:pStyle w:val="HTMLPreformatted"/>
        <w:ind w:left="720"/>
        <w:rPr>
          <w:rFonts w:ascii="Garamond" w:hAnsi="Garamond" w:cs="Times New Roman"/>
          <w:sz w:val="22"/>
          <w:szCs w:val="22"/>
        </w:rPr>
      </w:pPr>
      <w:r>
        <w:rPr>
          <w:rFonts w:ascii="Garamond" w:hAnsi="Garamond" w:cs="Times New Roman"/>
          <w:sz w:val="22"/>
          <w:szCs w:val="22"/>
        </w:rPr>
        <w:lastRenderedPageBreak/>
        <w:t xml:space="preserve">f) </w:t>
      </w:r>
      <w:r w:rsidRPr="009C74BC">
        <w:rPr>
          <w:rFonts w:ascii="Garamond" w:hAnsi="Garamond" w:cs="Times New Roman"/>
          <w:i/>
          <w:iCs/>
          <w:sz w:val="22"/>
          <w:szCs w:val="22"/>
        </w:rPr>
        <w:t>bottom habitat or type</w:t>
      </w:r>
      <w:r w:rsidR="00C56F98" w:rsidRPr="009C74BC">
        <w:rPr>
          <w:rFonts w:ascii="Garamond" w:hAnsi="Garamond" w:cs="Times New Roman"/>
          <w:i/>
          <w:iCs/>
          <w:sz w:val="22"/>
          <w:szCs w:val="22"/>
        </w:rPr>
        <w:t>:</w:t>
      </w:r>
      <w:r w:rsidRPr="009C74BC">
        <w:rPr>
          <w:rFonts w:ascii="Garamond" w:hAnsi="Garamond" w:cs="Times New Roman"/>
          <w:i/>
          <w:iCs/>
          <w:sz w:val="22"/>
          <w:szCs w:val="22"/>
        </w:rPr>
        <w:t xml:space="preserve"> </w:t>
      </w:r>
      <w:r w:rsidR="00C56F98">
        <w:rPr>
          <w:rFonts w:ascii="Garamond" w:hAnsi="Garamond" w:cs="Times New Roman"/>
          <w:i/>
          <w:iCs/>
          <w:sz w:val="22"/>
          <w:szCs w:val="22"/>
        </w:rPr>
        <w:t xml:space="preserve"> </w:t>
      </w:r>
      <w:r>
        <w:rPr>
          <w:rFonts w:ascii="Garamond" w:hAnsi="Garamond" w:cs="Times New Roman"/>
          <w:sz w:val="22"/>
          <w:szCs w:val="22"/>
        </w:rPr>
        <w:t>currently undocumented (suspected sand or soft sediment)</w:t>
      </w:r>
    </w:p>
    <w:p w14:paraId="000DFC2A" w14:textId="6DD668DF" w:rsidR="007B28CF" w:rsidRDefault="007B28CF" w:rsidP="007B28CF">
      <w:pPr>
        <w:pStyle w:val="HTMLPreformatted"/>
        <w:ind w:left="720"/>
        <w:rPr>
          <w:rFonts w:ascii="Garamond" w:hAnsi="Garamond" w:cs="Times New Roman"/>
          <w:sz w:val="22"/>
          <w:szCs w:val="22"/>
        </w:rPr>
      </w:pPr>
      <w:r>
        <w:rPr>
          <w:rFonts w:ascii="Garamond" w:hAnsi="Garamond" w:cs="Times New Roman"/>
          <w:sz w:val="22"/>
          <w:szCs w:val="22"/>
        </w:rPr>
        <w:t xml:space="preserve">g) </w:t>
      </w:r>
      <w:bookmarkStart w:id="7" w:name="_Hlk71806024"/>
      <w:r w:rsidR="00C56F98" w:rsidRPr="009C74BC">
        <w:rPr>
          <w:rFonts w:ascii="Garamond" w:hAnsi="Garamond" w:cs="Times New Roman"/>
          <w:i/>
          <w:iCs/>
          <w:sz w:val="22"/>
          <w:szCs w:val="22"/>
        </w:rPr>
        <w:t>pollutants:</w:t>
      </w:r>
      <w:r w:rsidR="00C56F98">
        <w:rPr>
          <w:rFonts w:ascii="Garamond" w:hAnsi="Garamond" w:cs="Times New Roman"/>
          <w:sz w:val="22"/>
          <w:szCs w:val="22"/>
        </w:rPr>
        <w:t xml:space="preserve">  </w:t>
      </w:r>
      <w:bookmarkEnd w:id="7"/>
      <w:r>
        <w:rPr>
          <w:rFonts w:ascii="Garamond" w:hAnsi="Garamond" w:cs="Times New Roman"/>
          <w:sz w:val="22"/>
          <w:szCs w:val="22"/>
        </w:rPr>
        <w:t>approximately 12 miles downstream of the Fond du Lac dam, historic paper mills above dam</w:t>
      </w:r>
    </w:p>
    <w:p w14:paraId="338F80FF" w14:textId="558231B7" w:rsidR="007B28CF" w:rsidRDefault="007B28CF" w:rsidP="007B28CF">
      <w:pPr>
        <w:pStyle w:val="HTMLPreformatted"/>
        <w:ind w:left="720"/>
        <w:rPr>
          <w:rFonts w:ascii="Garamond" w:hAnsi="Garamond" w:cs="Times New Roman"/>
          <w:sz w:val="22"/>
          <w:szCs w:val="22"/>
        </w:rPr>
      </w:pPr>
      <w:r>
        <w:rPr>
          <w:rFonts w:ascii="Garamond" w:hAnsi="Garamond" w:cs="Times New Roman"/>
          <w:sz w:val="22"/>
          <w:szCs w:val="22"/>
        </w:rPr>
        <w:t xml:space="preserve">h) </w:t>
      </w:r>
      <w:r w:rsidR="00C56F98" w:rsidRPr="009C74BC">
        <w:rPr>
          <w:rFonts w:ascii="Garamond" w:hAnsi="Garamond" w:cs="Times New Roman"/>
          <w:i/>
          <w:iCs/>
          <w:sz w:val="22"/>
          <w:szCs w:val="22"/>
        </w:rPr>
        <w:t xml:space="preserve">watershed: </w:t>
      </w:r>
      <w:r w:rsidR="00C56F98">
        <w:rPr>
          <w:rFonts w:ascii="Garamond" w:hAnsi="Garamond" w:cs="Times New Roman"/>
          <w:i/>
          <w:iCs/>
          <w:sz w:val="22"/>
          <w:szCs w:val="22"/>
        </w:rPr>
        <w:t xml:space="preserve"> </w:t>
      </w:r>
      <w:r>
        <w:rPr>
          <w:rFonts w:ascii="Garamond" w:hAnsi="Garamond" w:cs="Times New Roman"/>
          <w:sz w:val="22"/>
          <w:szCs w:val="22"/>
        </w:rPr>
        <w:t>this site is the furthest upstream site monitored in the St. Louis River Estuary by LKS, approximately 11 miles upstream from the mouth at Lake Superior, this site does experience seiche</w:t>
      </w:r>
    </w:p>
    <w:p w14:paraId="235487C8" w14:textId="7EBA194F" w:rsidR="007B28CF" w:rsidRDefault="007B28CF" w:rsidP="007B28CF">
      <w:pPr>
        <w:pStyle w:val="HTMLPreformatted"/>
        <w:ind w:left="720"/>
        <w:rPr>
          <w:rFonts w:ascii="Garamond" w:hAnsi="Garamond" w:cs="Times New Roman"/>
          <w:sz w:val="22"/>
          <w:szCs w:val="22"/>
        </w:rPr>
      </w:pPr>
      <w:proofErr w:type="spellStart"/>
      <w:r>
        <w:rPr>
          <w:rFonts w:ascii="Garamond" w:hAnsi="Garamond" w:cs="Times New Roman"/>
          <w:sz w:val="22"/>
          <w:szCs w:val="22"/>
        </w:rPr>
        <w:t>i</w:t>
      </w:r>
      <w:proofErr w:type="spellEnd"/>
      <w:r>
        <w:rPr>
          <w:rFonts w:ascii="Garamond" w:hAnsi="Garamond" w:cs="Times New Roman"/>
          <w:sz w:val="22"/>
          <w:szCs w:val="22"/>
        </w:rPr>
        <w:t xml:space="preserve">) </w:t>
      </w:r>
      <w:r w:rsidR="00C56F98" w:rsidRPr="009C74BC">
        <w:rPr>
          <w:rFonts w:ascii="Garamond" w:hAnsi="Garamond" w:cs="Times New Roman"/>
          <w:i/>
          <w:iCs/>
          <w:sz w:val="22"/>
          <w:szCs w:val="22"/>
        </w:rPr>
        <w:t>associated sonde depth:</w:t>
      </w:r>
      <w:r w:rsidR="00C56F98">
        <w:rPr>
          <w:rFonts w:ascii="Garamond" w:hAnsi="Garamond" w:cs="Times New Roman"/>
          <w:sz w:val="22"/>
          <w:szCs w:val="22"/>
        </w:rPr>
        <w:t xml:space="preserve">  </w:t>
      </w:r>
      <w:r>
        <w:rPr>
          <w:rFonts w:ascii="Garamond" w:hAnsi="Garamond" w:cs="Times New Roman"/>
          <w:sz w:val="22"/>
          <w:szCs w:val="22"/>
        </w:rPr>
        <w:t>the sonde is deployed at a depth of 1.5 m from the surface at this site</w:t>
      </w:r>
    </w:p>
    <w:p w14:paraId="7CE9C1A8" w14:textId="77777777" w:rsidR="007B28CF" w:rsidRDefault="007B28CF" w:rsidP="007B28CF">
      <w:pPr>
        <w:pStyle w:val="HTMLPreformatted"/>
        <w:rPr>
          <w:rFonts w:ascii="Garamond" w:hAnsi="Garamond" w:cs="Times New Roman"/>
          <w:sz w:val="22"/>
          <w:szCs w:val="22"/>
        </w:rPr>
      </w:pPr>
    </w:p>
    <w:p w14:paraId="2EB742DB" w14:textId="77777777" w:rsidR="007B28CF" w:rsidRDefault="007B28CF" w:rsidP="007B28CF">
      <w:pPr>
        <w:pStyle w:val="HTMLPreformatted"/>
        <w:rPr>
          <w:rFonts w:ascii="Garamond" w:hAnsi="Garamond" w:cs="Times New Roman"/>
          <w:sz w:val="22"/>
          <w:szCs w:val="22"/>
        </w:rPr>
      </w:pPr>
      <w:r>
        <w:rPr>
          <w:rFonts w:ascii="Garamond" w:hAnsi="Garamond" w:cs="Times New Roman"/>
          <w:sz w:val="22"/>
          <w:szCs w:val="22"/>
        </w:rPr>
        <w:t>Blatnik Bridge site (BL)</w:t>
      </w:r>
    </w:p>
    <w:p w14:paraId="478C8E52" w14:textId="27F4B5C9"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t xml:space="preserve">a) </w:t>
      </w:r>
      <w:r w:rsidR="00C56F98" w:rsidRPr="0069305F">
        <w:rPr>
          <w:rFonts w:ascii="Garamond" w:hAnsi="Garamond" w:cs="Times New Roman"/>
          <w:i/>
          <w:iCs/>
          <w:sz w:val="22"/>
          <w:szCs w:val="22"/>
        </w:rPr>
        <w:t>latitude &amp; longitude:</w:t>
      </w:r>
      <w:r w:rsidR="00C56F98">
        <w:rPr>
          <w:rFonts w:ascii="Garamond" w:hAnsi="Garamond" w:cs="Times New Roman"/>
          <w:sz w:val="22"/>
          <w:szCs w:val="22"/>
        </w:rPr>
        <w:t xml:space="preserve">  </w:t>
      </w:r>
      <w:r w:rsidR="00FC0BCD">
        <w:rPr>
          <w:rFonts w:ascii="Garamond" w:hAnsi="Garamond" w:cs="Times New Roman"/>
          <w:sz w:val="22"/>
          <w:szCs w:val="22"/>
        </w:rPr>
        <w:t xml:space="preserve">46.748649, </w:t>
      </w:r>
      <w:r>
        <w:rPr>
          <w:rFonts w:ascii="Garamond" w:hAnsi="Garamond" w:cs="Times New Roman"/>
          <w:sz w:val="22"/>
          <w:szCs w:val="22"/>
        </w:rPr>
        <w:t>-92.10027</w:t>
      </w:r>
    </w:p>
    <w:p w14:paraId="763CB38E" w14:textId="61A756B0"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t xml:space="preserve">b) </w:t>
      </w:r>
      <w:r w:rsidR="00C56F98" w:rsidRPr="0069305F">
        <w:rPr>
          <w:rFonts w:ascii="Garamond" w:hAnsi="Garamond" w:cs="Times New Roman"/>
          <w:i/>
          <w:iCs/>
          <w:sz w:val="22"/>
          <w:szCs w:val="22"/>
        </w:rPr>
        <w:t>tidal range:</w:t>
      </w:r>
      <w:r w:rsidR="00C56F98">
        <w:rPr>
          <w:rFonts w:ascii="Garamond" w:hAnsi="Garamond" w:cs="Times New Roman"/>
          <w:sz w:val="22"/>
          <w:szCs w:val="22"/>
        </w:rPr>
        <w:t xml:space="preserve">  </w:t>
      </w:r>
      <w:r>
        <w:rPr>
          <w:rFonts w:ascii="Garamond" w:hAnsi="Garamond" w:cs="Times New Roman"/>
          <w:sz w:val="22"/>
          <w:szCs w:val="22"/>
        </w:rPr>
        <w:t xml:space="preserve">this site is located on the downstream side of a mid-river bridge protection cell </w:t>
      </w:r>
      <w:proofErr w:type="gramStart"/>
      <w:r>
        <w:rPr>
          <w:rFonts w:ascii="Garamond" w:hAnsi="Garamond" w:cs="Times New Roman"/>
          <w:sz w:val="22"/>
          <w:szCs w:val="22"/>
        </w:rPr>
        <w:t>off of</w:t>
      </w:r>
      <w:proofErr w:type="gramEnd"/>
      <w:r>
        <w:rPr>
          <w:rFonts w:ascii="Garamond" w:hAnsi="Garamond" w:cs="Times New Roman"/>
          <w:sz w:val="22"/>
          <w:szCs w:val="22"/>
        </w:rPr>
        <w:t xml:space="preserve"> Rice’s Point,</w:t>
      </w:r>
    </w:p>
    <w:p w14:paraId="11C151A3" w14:textId="77777777"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t xml:space="preserve">and is influenced by </w:t>
      </w:r>
      <w:proofErr w:type="gramStart"/>
      <w:r>
        <w:rPr>
          <w:rFonts w:ascii="Garamond" w:hAnsi="Garamond" w:cs="Times New Roman"/>
          <w:sz w:val="22"/>
          <w:szCs w:val="22"/>
        </w:rPr>
        <w:t>seiche</w:t>
      </w:r>
      <w:proofErr w:type="gramEnd"/>
    </w:p>
    <w:p w14:paraId="4065A837" w14:textId="71EE9B83"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t xml:space="preserve">c) </w:t>
      </w:r>
      <w:r w:rsidR="00C56F98" w:rsidRPr="0069305F">
        <w:rPr>
          <w:rFonts w:ascii="Garamond" w:hAnsi="Garamond" w:cs="Times New Roman"/>
          <w:i/>
          <w:iCs/>
          <w:sz w:val="22"/>
          <w:szCs w:val="22"/>
        </w:rPr>
        <w:t>salinity range:</w:t>
      </w:r>
      <w:r w:rsidR="00C56F98">
        <w:rPr>
          <w:rFonts w:ascii="Garamond" w:hAnsi="Garamond" w:cs="Times New Roman"/>
          <w:sz w:val="22"/>
          <w:szCs w:val="22"/>
        </w:rPr>
        <w:t xml:space="preserve"> </w:t>
      </w:r>
      <w:r>
        <w:rPr>
          <w:rFonts w:ascii="Garamond" w:hAnsi="Garamond" w:cs="Times New Roman"/>
          <w:sz w:val="22"/>
          <w:szCs w:val="22"/>
        </w:rPr>
        <w:t>0.1 – 0.25 PPT</w:t>
      </w:r>
    </w:p>
    <w:p w14:paraId="16F32332" w14:textId="18BF9D02"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t xml:space="preserve">d) </w:t>
      </w:r>
      <w:r w:rsidR="00C56F98" w:rsidRPr="0069305F">
        <w:rPr>
          <w:rFonts w:ascii="Garamond" w:hAnsi="Garamond" w:cs="Times New Roman"/>
          <w:i/>
          <w:iCs/>
          <w:sz w:val="22"/>
          <w:szCs w:val="22"/>
        </w:rPr>
        <w:t>freshwater input:</w:t>
      </w:r>
      <w:r w:rsidR="00C56F98">
        <w:rPr>
          <w:rFonts w:ascii="Garamond" w:hAnsi="Garamond" w:cs="Times New Roman"/>
          <w:sz w:val="22"/>
          <w:szCs w:val="22"/>
        </w:rPr>
        <w:t xml:space="preserve">  </w:t>
      </w:r>
      <w:r>
        <w:rPr>
          <w:rFonts w:ascii="Garamond" w:hAnsi="Garamond" w:cs="Times New Roman"/>
          <w:sz w:val="22"/>
          <w:szCs w:val="22"/>
        </w:rPr>
        <w:t>freshwater estuary site, receives flow of the St. Louis River and tributaries to the estuary (urban)</w:t>
      </w:r>
    </w:p>
    <w:p w14:paraId="0899E725" w14:textId="69D0D2F8"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t xml:space="preserve">e) </w:t>
      </w:r>
      <w:r w:rsidR="00C56F98" w:rsidRPr="0069305F">
        <w:rPr>
          <w:rFonts w:ascii="Garamond" w:hAnsi="Garamond" w:cs="Times New Roman"/>
          <w:i/>
          <w:iCs/>
          <w:sz w:val="22"/>
          <w:szCs w:val="22"/>
        </w:rPr>
        <w:t>water depth:</w:t>
      </w:r>
      <w:r w:rsidR="00C56F98">
        <w:rPr>
          <w:rFonts w:ascii="Garamond" w:hAnsi="Garamond" w:cs="Times New Roman"/>
          <w:sz w:val="22"/>
          <w:szCs w:val="22"/>
        </w:rPr>
        <w:t xml:space="preserve">  </w:t>
      </w:r>
      <w:r>
        <w:rPr>
          <w:rFonts w:ascii="Garamond" w:hAnsi="Garamond" w:cs="Times New Roman"/>
          <w:sz w:val="22"/>
          <w:szCs w:val="22"/>
        </w:rPr>
        <w:t>approximately 7m, river approximately 360 meters wide</w:t>
      </w:r>
    </w:p>
    <w:p w14:paraId="13452FD7" w14:textId="59A6BAA5"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t xml:space="preserve">f) </w:t>
      </w:r>
      <w:r w:rsidR="00C56F98" w:rsidRPr="0069305F">
        <w:rPr>
          <w:rFonts w:ascii="Garamond" w:hAnsi="Garamond" w:cs="Times New Roman"/>
          <w:i/>
          <w:iCs/>
          <w:sz w:val="22"/>
          <w:szCs w:val="22"/>
        </w:rPr>
        <w:t xml:space="preserve">bottom habitat or type: </w:t>
      </w:r>
      <w:r w:rsidR="00C56F98">
        <w:rPr>
          <w:rFonts w:ascii="Garamond" w:hAnsi="Garamond" w:cs="Times New Roman"/>
          <w:i/>
          <w:iCs/>
          <w:sz w:val="22"/>
          <w:szCs w:val="22"/>
        </w:rPr>
        <w:t xml:space="preserve"> </w:t>
      </w:r>
      <w:r>
        <w:rPr>
          <w:rFonts w:ascii="Garamond" w:hAnsi="Garamond" w:cs="Times New Roman"/>
          <w:sz w:val="22"/>
          <w:szCs w:val="22"/>
        </w:rPr>
        <w:t>currently undocumented (suspect mostly sand)</w:t>
      </w:r>
    </w:p>
    <w:p w14:paraId="604903D3" w14:textId="6C5340C1"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t>g)</w:t>
      </w:r>
      <w:r w:rsidR="00C56F98" w:rsidRPr="00C56F98">
        <w:rPr>
          <w:rFonts w:ascii="Garamond" w:hAnsi="Garamond" w:cs="Times New Roman"/>
          <w:i/>
          <w:iCs/>
          <w:sz w:val="22"/>
          <w:szCs w:val="22"/>
        </w:rPr>
        <w:t xml:space="preserve"> </w:t>
      </w:r>
      <w:r w:rsidR="00C56F98" w:rsidRPr="0069305F">
        <w:rPr>
          <w:rFonts w:ascii="Garamond" w:hAnsi="Garamond" w:cs="Times New Roman"/>
          <w:i/>
          <w:iCs/>
          <w:sz w:val="22"/>
          <w:szCs w:val="22"/>
        </w:rPr>
        <w:t>pollutants:</w:t>
      </w:r>
      <w:r w:rsidR="00C56F98">
        <w:rPr>
          <w:rFonts w:ascii="Garamond" w:hAnsi="Garamond" w:cs="Times New Roman"/>
          <w:sz w:val="22"/>
          <w:szCs w:val="22"/>
        </w:rPr>
        <w:t xml:space="preserve">  s</w:t>
      </w:r>
      <w:r>
        <w:rPr>
          <w:rFonts w:ascii="Garamond" w:hAnsi="Garamond" w:cs="Times New Roman"/>
          <w:sz w:val="22"/>
          <w:szCs w:val="22"/>
        </w:rPr>
        <w:t>ite is located within the urban area of Superior, WI, and Duluth, MN; site is immediately</w:t>
      </w:r>
    </w:p>
    <w:p w14:paraId="6C24A2BF" w14:textId="77777777"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t>downstream of the Western Lake Superior Sanitary District WWTP discharge.</w:t>
      </w:r>
    </w:p>
    <w:p w14:paraId="54846535" w14:textId="78C698E5"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t xml:space="preserve">h) </w:t>
      </w:r>
      <w:r w:rsidR="00C56F98" w:rsidRPr="0069305F">
        <w:rPr>
          <w:rFonts w:ascii="Garamond" w:hAnsi="Garamond" w:cs="Times New Roman"/>
          <w:i/>
          <w:iCs/>
          <w:sz w:val="22"/>
          <w:szCs w:val="22"/>
        </w:rPr>
        <w:t xml:space="preserve">watershed: </w:t>
      </w:r>
      <w:r w:rsidR="00C56F98">
        <w:rPr>
          <w:rFonts w:ascii="Garamond" w:hAnsi="Garamond" w:cs="Times New Roman"/>
          <w:i/>
          <w:iCs/>
          <w:sz w:val="22"/>
          <w:szCs w:val="22"/>
        </w:rPr>
        <w:t xml:space="preserve"> </w:t>
      </w:r>
      <w:r>
        <w:rPr>
          <w:rFonts w:ascii="Garamond" w:hAnsi="Garamond" w:cs="Times New Roman"/>
          <w:sz w:val="22"/>
          <w:szCs w:val="22"/>
        </w:rPr>
        <w:t>this site is within the lower estuary, in the industrial harbor, the site is influenced by Lake seiche</w:t>
      </w:r>
    </w:p>
    <w:p w14:paraId="762B8AC7" w14:textId="06147378"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ab/>
      </w:r>
      <w:proofErr w:type="spellStart"/>
      <w:r>
        <w:rPr>
          <w:rFonts w:ascii="Garamond" w:hAnsi="Garamond" w:cs="Times New Roman"/>
          <w:sz w:val="22"/>
          <w:szCs w:val="22"/>
        </w:rPr>
        <w:t>i</w:t>
      </w:r>
      <w:proofErr w:type="spellEnd"/>
      <w:r>
        <w:rPr>
          <w:rFonts w:ascii="Garamond" w:hAnsi="Garamond" w:cs="Times New Roman"/>
          <w:sz w:val="22"/>
          <w:szCs w:val="22"/>
        </w:rPr>
        <w:t xml:space="preserve">) </w:t>
      </w:r>
      <w:r w:rsidR="001E452A" w:rsidRPr="0069305F">
        <w:rPr>
          <w:rFonts w:ascii="Garamond" w:hAnsi="Garamond" w:cs="Times New Roman"/>
          <w:i/>
          <w:iCs/>
          <w:sz w:val="22"/>
          <w:szCs w:val="22"/>
        </w:rPr>
        <w:t>associated sonde depth:</w:t>
      </w:r>
      <w:r w:rsidR="001E452A">
        <w:rPr>
          <w:rFonts w:ascii="Garamond" w:hAnsi="Garamond" w:cs="Times New Roman"/>
          <w:sz w:val="22"/>
          <w:szCs w:val="22"/>
        </w:rPr>
        <w:t xml:space="preserve">  </w:t>
      </w:r>
      <w:r>
        <w:rPr>
          <w:rFonts w:ascii="Garamond" w:hAnsi="Garamond" w:cs="Times New Roman"/>
          <w:sz w:val="22"/>
          <w:szCs w:val="22"/>
        </w:rPr>
        <w:t>the sonde is deployed at a depth of 1.5 m from the surface at this site</w:t>
      </w:r>
    </w:p>
    <w:p w14:paraId="7F77DD0A" w14:textId="77777777" w:rsidR="007B28CF" w:rsidRDefault="007B28CF" w:rsidP="007B28CF">
      <w:pPr>
        <w:pStyle w:val="HTMLPreformatted"/>
        <w:tabs>
          <w:tab w:val="left" w:pos="720"/>
        </w:tabs>
        <w:rPr>
          <w:rFonts w:ascii="Garamond" w:hAnsi="Garamond" w:cs="Times New Roman"/>
          <w:sz w:val="22"/>
          <w:szCs w:val="22"/>
        </w:rPr>
      </w:pPr>
    </w:p>
    <w:p w14:paraId="3467C670" w14:textId="77777777" w:rsidR="007B28CF" w:rsidRDefault="007B28CF" w:rsidP="007B28CF">
      <w:pPr>
        <w:pStyle w:val="HTMLPreformatted"/>
        <w:tabs>
          <w:tab w:val="left" w:pos="720"/>
        </w:tabs>
        <w:rPr>
          <w:rFonts w:ascii="Garamond" w:hAnsi="Garamond" w:cs="Times New Roman"/>
          <w:sz w:val="22"/>
          <w:szCs w:val="22"/>
        </w:rPr>
      </w:pPr>
      <w:r>
        <w:rPr>
          <w:rFonts w:ascii="Garamond" w:hAnsi="Garamond" w:cs="Times New Roman"/>
          <w:sz w:val="22"/>
          <w:szCs w:val="22"/>
        </w:rPr>
        <w:t>Barkers Island site (BA)</w:t>
      </w:r>
    </w:p>
    <w:p w14:paraId="0C348FA2" w14:textId="713EC7B1"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a) </w:t>
      </w:r>
      <w:r w:rsidR="00C56F98" w:rsidRPr="0069305F">
        <w:rPr>
          <w:rFonts w:ascii="Garamond" w:hAnsi="Garamond" w:cs="Times New Roman"/>
          <w:i/>
          <w:iCs/>
          <w:sz w:val="22"/>
          <w:szCs w:val="22"/>
        </w:rPr>
        <w:t>latitude &amp; longitude:</w:t>
      </w:r>
      <w:r w:rsidR="00C56F98">
        <w:rPr>
          <w:rFonts w:ascii="Garamond" w:hAnsi="Garamond" w:cs="Times New Roman"/>
          <w:sz w:val="22"/>
          <w:szCs w:val="22"/>
        </w:rPr>
        <w:t xml:space="preserve">  </w:t>
      </w:r>
      <w:r w:rsidR="00FC0BCD">
        <w:rPr>
          <w:rFonts w:ascii="Garamond" w:hAnsi="Garamond" w:cs="Times New Roman"/>
          <w:sz w:val="22"/>
          <w:szCs w:val="22"/>
        </w:rPr>
        <w:t xml:space="preserve">46.721772, </w:t>
      </w:r>
      <w:r>
        <w:rPr>
          <w:rFonts w:ascii="Garamond" w:hAnsi="Garamond" w:cs="Times New Roman"/>
          <w:sz w:val="22"/>
          <w:szCs w:val="22"/>
        </w:rPr>
        <w:t xml:space="preserve">-92.06352 </w:t>
      </w:r>
    </w:p>
    <w:p w14:paraId="5776DE44" w14:textId="6BB58663"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b) </w:t>
      </w:r>
      <w:r w:rsidR="00C56F98" w:rsidRPr="0069305F">
        <w:rPr>
          <w:rFonts w:ascii="Garamond" w:hAnsi="Garamond" w:cs="Times New Roman"/>
          <w:i/>
          <w:iCs/>
          <w:sz w:val="22"/>
          <w:szCs w:val="22"/>
        </w:rPr>
        <w:t>tidal range:</w:t>
      </w:r>
      <w:r w:rsidR="00C56F98">
        <w:rPr>
          <w:rFonts w:ascii="Garamond" w:hAnsi="Garamond" w:cs="Times New Roman"/>
          <w:sz w:val="22"/>
          <w:szCs w:val="22"/>
        </w:rPr>
        <w:t xml:space="preserve">  </w:t>
      </w:r>
      <w:r>
        <w:rPr>
          <w:rFonts w:ascii="Garamond" w:hAnsi="Garamond" w:cs="Times New Roman"/>
          <w:sz w:val="22"/>
          <w:szCs w:val="22"/>
        </w:rPr>
        <w:t>this site is located on the northwest end of Barkers Island in the St. Louis River, upstream of the Superior entry to the estuary, and is influenced by Lake seiche</w:t>
      </w:r>
    </w:p>
    <w:p w14:paraId="0639BB30" w14:textId="107FC13F"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c) </w:t>
      </w:r>
      <w:r w:rsidR="00C56F98" w:rsidRPr="0069305F">
        <w:rPr>
          <w:rFonts w:ascii="Garamond" w:hAnsi="Garamond" w:cs="Times New Roman"/>
          <w:i/>
          <w:iCs/>
          <w:sz w:val="22"/>
          <w:szCs w:val="22"/>
        </w:rPr>
        <w:t>salinity range:</w:t>
      </w:r>
      <w:r w:rsidR="00C56F98">
        <w:rPr>
          <w:rFonts w:ascii="Garamond" w:hAnsi="Garamond" w:cs="Times New Roman"/>
          <w:sz w:val="22"/>
          <w:szCs w:val="22"/>
        </w:rPr>
        <w:t xml:space="preserve"> </w:t>
      </w:r>
      <w:r>
        <w:rPr>
          <w:rFonts w:ascii="Garamond" w:hAnsi="Garamond" w:cs="Times New Roman"/>
          <w:sz w:val="22"/>
          <w:szCs w:val="22"/>
        </w:rPr>
        <w:t>0.08 to 0.2 PPT</w:t>
      </w:r>
    </w:p>
    <w:p w14:paraId="6FCEC3CD" w14:textId="09F71FD6"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d) </w:t>
      </w:r>
      <w:r w:rsidR="00C56F98" w:rsidRPr="0069305F">
        <w:rPr>
          <w:rFonts w:ascii="Garamond" w:hAnsi="Garamond" w:cs="Times New Roman"/>
          <w:i/>
          <w:iCs/>
          <w:sz w:val="22"/>
          <w:szCs w:val="22"/>
        </w:rPr>
        <w:t>freshwater input:</w:t>
      </w:r>
      <w:r w:rsidR="00C56F98">
        <w:rPr>
          <w:rFonts w:ascii="Garamond" w:hAnsi="Garamond" w:cs="Times New Roman"/>
          <w:sz w:val="22"/>
          <w:szCs w:val="22"/>
        </w:rPr>
        <w:t xml:space="preserve">  </w:t>
      </w:r>
      <w:r>
        <w:rPr>
          <w:rFonts w:ascii="Garamond" w:hAnsi="Garamond" w:cs="Times New Roman"/>
          <w:sz w:val="22"/>
          <w:szCs w:val="22"/>
        </w:rPr>
        <w:t>freshwater estuary, receives flow from the St. Louis River and tributaries (urban)</w:t>
      </w:r>
    </w:p>
    <w:p w14:paraId="6A3A857C" w14:textId="10254FC0"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e) </w:t>
      </w:r>
      <w:r w:rsidR="00C56F98" w:rsidRPr="0069305F">
        <w:rPr>
          <w:rFonts w:ascii="Garamond" w:hAnsi="Garamond" w:cs="Times New Roman"/>
          <w:i/>
          <w:iCs/>
          <w:sz w:val="22"/>
          <w:szCs w:val="22"/>
        </w:rPr>
        <w:t>water depth:</w:t>
      </w:r>
      <w:r w:rsidR="00C56F98">
        <w:rPr>
          <w:rFonts w:ascii="Garamond" w:hAnsi="Garamond" w:cs="Times New Roman"/>
          <w:sz w:val="22"/>
          <w:szCs w:val="22"/>
        </w:rPr>
        <w:t xml:space="preserve">  </w:t>
      </w:r>
      <w:r>
        <w:rPr>
          <w:rFonts w:ascii="Garamond" w:hAnsi="Garamond" w:cs="Times New Roman"/>
          <w:sz w:val="22"/>
          <w:szCs w:val="22"/>
        </w:rPr>
        <w:t>approximately 2 m, approximately 1207m across Superior Bay at this location, navigation channel is at least 7m deep</w:t>
      </w:r>
    </w:p>
    <w:p w14:paraId="621FC32E" w14:textId="027145A1"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f) </w:t>
      </w:r>
      <w:r w:rsidR="00C56F98" w:rsidRPr="0069305F">
        <w:rPr>
          <w:rFonts w:ascii="Garamond" w:hAnsi="Garamond" w:cs="Times New Roman"/>
          <w:i/>
          <w:iCs/>
          <w:sz w:val="22"/>
          <w:szCs w:val="22"/>
        </w:rPr>
        <w:t xml:space="preserve">bottom habitat or type: </w:t>
      </w:r>
      <w:r w:rsidR="00C56F98">
        <w:rPr>
          <w:rFonts w:ascii="Garamond" w:hAnsi="Garamond" w:cs="Times New Roman"/>
          <w:i/>
          <w:iCs/>
          <w:sz w:val="22"/>
          <w:szCs w:val="22"/>
        </w:rPr>
        <w:t xml:space="preserve"> </w:t>
      </w:r>
      <w:r>
        <w:rPr>
          <w:rFonts w:ascii="Garamond" w:hAnsi="Garamond" w:cs="Times New Roman"/>
          <w:sz w:val="22"/>
          <w:szCs w:val="22"/>
        </w:rPr>
        <w:t>mix of sand and soft sediments</w:t>
      </w:r>
    </w:p>
    <w:p w14:paraId="778FB371" w14:textId="27022CB9"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g) </w:t>
      </w:r>
      <w:r w:rsidR="00C56F98" w:rsidRPr="0069305F">
        <w:rPr>
          <w:rFonts w:ascii="Garamond" w:hAnsi="Garamond" w:cs="Times New Roman"/>
          <w:i/>
          <w:iCs/>
          <w:sz w:val="22"/>
          <w:szCs w:val="22"/>
        </w:rPr>
        <w:t>pollutants:</w:t>
      </w:r>
      <w:r w:rsidR="00C56F98">
        <w:rPr>
          <w:rFonts w:ascii="Garamond" w:hAnsi="Garamond" w:cs="Times New Roman"/>
          <w:sz w:val="22"/>
          <w:szCs w:val="22"/>
        </w:rPr>
        <w:t xml:space="preserve">  </w:t>
      </w:r>
      <w:r>
        <w:rPr>
          <w:rFonts w:ascii="Garamond" w:hAnsi="Garamond" w:cs="Times New Roman"/>
          <w:sz w:val="22"/>
          <w:szCs w:val="22"/>
        </w:rPr>
        <w:t>site is downstream of the Superior WWTP and WLSSD WWTP</w:t>
      </w:r>
    </w:p>
    <w:p w14:paraId="5EE4004B" w14:textId="75E48EC9"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h) </w:t>
      </w:r>
      <w:r w:rsidR="00C56F98" w:rsidRPr="0069305F">
        <w:rPr>
          <w:rFonts w:ascii="Garamond" w:hAnsi="Garamond" w:cs="Times New Roman"/>
          <w:i/>
          <w:iCs/>
          <w:sz w:val="22"/>
          <w:szCs w:val="22"/>
        </w:rPr>
        <w:t xml:space="preserve">watershed: </w:t>
      </w:r>
      <w:r w:rsidR="00C56F98">
        <w:rPr>
          <w:rFonts w:ascii="Garamond" w:hAnsi="Garamond" w:cs="Times New Roman"/>
          <w:i/>
          <w:iCs/>
          <w:sz w:val="22"/>
          <w:szCs w:val="22"/>
        </w:rPr>
        <w:t xml:space="preserve"> </w:t>
      </w:r>
      <w:r>
        <w:rPr>
          <w:rFonts w:ascii="Garamond" w:hAnsi="Garamond" w:cs="Times New Roman"/>
          <w:sz w:val="22"/>
          <w:szCs w:val="22"/>
        </w:rPr>
        <w:t xml:space="preserve">this site is the furthest downstream site monitored by LKS NERR in the St. Louis River </w:t>
      </w:r>
      <w:proofErr w:type="gramStart"/>
      <w:r>
        <w:rPr>
          <w:rFonts w:ascii="Garamond" w:hAnsi="Garamond" w:cs="Times New Roman"/>
          <w:sz w:val="22"/>
          <w:szCs w:val="22"/>
        </w:rPr>
        <w:t xml:space="preserve">Estuary,   </w:t>
      </w:r>
      <w:proofErr w:type="gramEnd"/>
      <w:r>
        <w:rPr>
          <w:rFonts w:ascii="Garamond" w:hAnsi="Garamond" w:cs="Times New Roman"/>
          <w:sz w:val="22"/>
          <w:szCs w:val="22"/>
        </w:rPr>
        <w:t xml:space="preserve">also within the lower industrial harbor. The </w:t>
      </w:r>
      <w:proofErr w:type="spellStart"/>
      <w:r>
        <w:rPr>
          <w:rFonts w:ascii="Garamond" w:hAnsi="Garamond" w:cs="Times New Roman"/>
          <w:sz w:val="22"/>
          <w:szCs w:val="22"/>
        </w:rPr>
        <w:t>Nemadji</w:t>
      </w:r>
      <w:proofErr w:type="spellEnd"/>
      <w:r>
        <w:rPr>
          <w:rFonts w:ascii="Garamond" w:hAnsi="Garamond" w:cs="Times New Roman"/>
          <w:sz w:val="22"/>
          <w:szCs w:val="22"/>
        </w:rPr>
        <w:t xml:space="preserve"> River (433 square mile watershed, mostly forested) also enters the St. Louis River Estuary near the Superior entry</w:t>
      </w:r>
    </w:p>
    <w:p w14:paraId="6BEC1C07" w14:textId="599E77F1" w:rsidR="007B28CF" w:rsidRDefault="007B28CF" w:rsidP="007B28CF">
      <w:pPr>
        <w:pStyle w:val="HTMLPreformatted"/>
        <w:tabs>
          <w:tab w:val="left" w:pos="720"/>
        </w:tabs>
        <w:ind w:left="720"/>
        <w:rPr>
          <w:rFonts w:ascii="Garamond" w:hAnsi="Garamond" w:cs="Times New Roman"/>
          <w:sz w:val="22"/>
          <w:szCs w:val="22"/>
        </w:rPr>
      </w:pPr>
      <w:proofErr w:type="spellStart"/>
      <w:r>
        <w:rPr>
          <w:rFonts w:ascii="Garamond" w:hAnsi="Garamond" w:cs="Times New Roman"/>
          <w:sz w:val="22"/>
          <w:szCs w:val="22"/>
        </w:rPr>
        <w:t>i</w:t>
      </w:r>
      <w:proofErr w:type="spellEnd"/>
      <w:r>
        <w:rPr>
          <w:rFonts w:ascii="Garamond" w:hAnsi="Garamond" w:cs="Times New Roman"/>
          <w:sz w:val="22"/>
          <w:szCs w:val="22"/>
        </w:rPr>
        <w:t xml:space="preserve">) </w:t>
      </w:r>
      <w:r w:rsidR="001E452A" w:rsidRPr="0069305F">
        <w:rPr>
          <w:rFonts w:ascii="Garamond" w:hAnsi="Garamond" w:cs="Times New Roman"/>
          <w:i/>
          <w:iCs/>
          <w:sz w:val="22"/>
          <w:szCs w:val="22"/>
        </w:rPr>
        <w:t>associated sonde depth:</w:t>
      </w:r>
      <w:r w:rsidR="001E452A">
        <w:rPr>
          <w:rFonts w:ascii="Garamond" w:hAnsi="Garamond" w:cs="Times New Roman"/>
          <w:sz w:val="22"/>
          <w:szCs w:val="22"/>
        </w:rPr>
        <w:t xml:space="preserve">  </w:t>
      </w:r>
      <w:r>
        <w:rPr>
          <w:rFonts w:ascii="Garamond" w:hAnsi="Garamond" w:cs="Times New Roman"/>
          <w:sz w:val="22"/>
          <w:szCs w:val="22"/>
        </w:rPr>
        <w:t>the sonde is deployed at a depth of 1.5 m from the surface at this site</w:t>
      </w:r>
    </w:p>
    <w:p w14:paraId="5BFC3021" w14:textId="77777777" w:rsidR="007B28CF" w:rsidRDefault="007B28CF" w:rsidP="007B28CF">
      <w:pPr>
        <w:pStyle w:val="HTMLPreformatted"/>
        <w:tabs>
          <w:tab w:val="left" w:pos="720"/>
        </w:tabs>
        <w:rPr>
          <w:rFonts w:ascii="Garamond" w:hAnsi="Garamond" w:cs="Times New Roman"/>
          <w:sz w:val="22"/>
          <w:szCs w:val="22"/>
        </w:rPr>
      </w:pPr>
    </w:p>
    <w:p w14:paraId="74CF37EE" w14:textId="77777777" w:rsidR="007B28CF" w:rsidRDefault="007B28CF" w:rsidP="007B28CF">
      <w:pPr>
        <w:pStyle w:val="HTMLPreformatted"/>
        <w:tabs>
          <w:tab w:val="left" w:pos="720"/>
        </w:tabs>
        <w:rPr>
          <w:rFonts w:ascii="Garamond" w:hAnsi="Garamond" w:cs="Times New Roman"/>
          <w:sz w:val="22"/>
          <w:szCs w:val="22"/>
        </w:rPr>
      </w:pP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site (PO)</w:t>
      </w:r>
    </w:p>
    <w:p w14:paraId="4CA18C69" w14:textId="76DB5159"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a) </w:t>
      </w:r>
      <w:r w:rsidR="00C56F98" w:rsidRPr="0069305F">
        <w:rPr>
          <w:rFonts w:ascii="Garamond" w:hAnsi="Garamond" w:cs="Times New Roman"/>
          <w:i/>
          <w:iCs/>
          <w:sz w:val="22"/>
          <w:szCs w:val="22"/>
        </w:rPr>
        <w:t>latitude &amp; longitude:</w:t>
      </w:r>
      <w:r w:rsidR="00C56F98">
        <w:rPr>
          <w:rFonts w:ascii="Garamond" w:hAnsi="Garamond" w:cs="Times New Roman"/>
          <w:sz w:val="22"/>
          <w:szCs w:val="22"/>
        </w:rPr>
        <w:t xml:space="preserve">  </w:t>
      </w:r>
      <w:r w:rsidR="00FC0BCD">
        <w:rPr>
          <w:rFonts w:ascii="Garamond" w:hAnsi="Garamond" w:cs="Times New Roman"/>
          <w:sz w:val="22"/>
          <w:szCs w:val="22"/>
        </w:rPr>
        <w:t xml:space="preserve">46.672360, </w:t>
      </w:r>
      <w:r>
        <w:rPr>
          <w:rFonts w:ascii="Garamond" w:hAnsi="Garamond" w:cs="Times New Roman"/>
          <w:sz w:val="22"/>
          <w:szCs w:val="22"/>
        </w:rPr>
        <w:t>-92.135614</w:t>
      </w:r>
    </w:p>
    <w:p w14:paraId="6C948829" w14:textId="2DF165BF"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b) </w:t>
      </w:r>
      <w:r w:rsidR="00C56F98" w:rsidRPr="0069305F">
        <w:rPr>
          <w:rFonts w:ascii="Garamond" w:hAnsi="Garamond" w:cs="Times New Roman"/>
          <w:i/>
          <w:iCs/>
          <w:sz w:val="22"/>
          <w:szCs w:val="22"/>
        </w:rPr>
        <w:t>tidal range:</w:t>
      </w:r>
      <w:r w:rsidR="00C56F98">
        <w:rPr>
          <w:rFonts w:ascii="Garamond" w:hAnsi="Garamond" w:cs="Times New Roman"/>
          <w:sz w:val="22"/>
          <w:szCs w:val="22"/>
        </w:rPr>
        <w:t xml:space="preserve">  </w:t>
      </w:r>
      <w:r>
        <w:rPr>
          <w:rFonts w:ascii="Garamond" w:hAnsi="Garamond" w:cs="Times New Roman"/>
          <w:sz w:val="22"/>
          <w:szCs w:val="22"/>
        </w:rPr>
        <w:t xml:space="preserve">this site </w:t>
      </w:r>
      <w:proofErr w:type="gramStart"/>
      <w:r>
        <w:rPr>
          <w:rFonts w:ascii="Garamond" w:hAnsi="Garamond" w:cs="Times New Roman"/>
          <w:sz w:val="22"/>
          <w:szCs w:val="22"/>
        </w:rPr>
        <w:t>is located in</w:t>
      </w:r>
      <w:proofErr w:type="gramEnd"/>
      <w:r>
        <w:rPr>
          <w:rFonts w:ascii="Garamond" w:hAnsi="Garamond" w:cs="Times New Roman"/>
          <w:sz w:val="22"/>
          <w:szCs w:val="22"/>
        </w:rPr>
        <w:t xml:space="preserve">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upstream of its mouth at the St. Louis River</w:t>
      </w:r>
    </w:p>
    <w:p w14:paraId="19387BF1" w14:textId="56CCB479"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c) </w:t>
      </w:r>
      <w:r w:rsidR="00C56F98" w:rsidRPr="0069305F">
        <w:rPr>
          <w:rFonts w:ascii="Garamond" w:hAnsi="Garamond" w:cs="Times New Roman"/>
          <w:i/>
          <w:iCs/>
          <w:sz w:val="22"/>
          <w:szCs w:val="22"/>
        </w:rPr>
        <w:t>salinity range:</w:t>
      </w:r>
      <w:r w:rsidR="00C56F98">
        <w:rPr>
          <w:rFonts w:ascii="Garamond" w:hAnsi="Garamond" w:cs="Times New Roman"/>
          <w:sz w:val="22"/>
          <w:szCs w:val="22"/>
        </w:rPr>
        <w:t xml:space="preserve"> </w:t>
      </w:r>
      <w:r>
        <w:rPr>
          <w:rFonts w:ascii="Garamond" w:hAnsi="Garamond" w:cs="Times New Roman"/>
          <w:sz w:val="22"/>
          <w:szCs w:val="22"/>
        </w:rPr>
        <w:t>0.06 – 0.21 PPT</w:t>
      </w:r>
    </w:p>
    <w:p w14:paraId="26F78785" w14:textId="688CFA81"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d) </w:t>
      </w:r>
      <w:r w:rsidR="00C56F98" w:rsidRPr="0069305F">
        <w:rPr>
          <w:rFonts w:ascii="Garamond" w:hAnsi="Garamond" w:cs="Times New Roman"/>
          <w:i/>
          <w:iCs/>
          <w:sz w:val="22"/>
          <w:szCs w:val="22"/>
        </w:rPr>
        <w:t>freshwater input:</w:t>
      </w:r>
      <w:r w:rsidR="00C56F98">
        <w:rPr>
          <w:rFonts w:ascii="Garamond" w:hAnsi="Garamond" w:cs="Times New Roman"/>
          <w:sz w:val="22"/>
          <w:szCs w:val="22"/>
        </w:rPr>
        <w:t xml:space="preserve">  </w:t>
      </w:r>
      <w:r>
        <w:rPr>
          <w:rFonts w:ascii="Garamond" w:hAnsi="Garamond" w:cs="Times New Roman"/>
          <w:sz w:val="22"/>
          <w:szCs w:val="22"/>
        </w:rPr>
        <w:t>freshwater estuary, receives flow from a 20,144-acre sub-watershed of the St. Louis River</w:t>
      </w:r>
    </w:p>
    <w:p w14:paraId="0116D149" w14:textId="06346A97"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e) </w:t>
      </w:r>
      <w:r w:rsidR="00C56F98" w:rsidRPr="0069305F">
        <w:rPr>
          <w:rFonts w:ascii="Garamond" w:hAnsi="Garamond" w:cs="Times New Roman"/>
          <w:i/>
          <w:iCs/>
          <w:sz w:val="22"/>
          <w:szCs w:val="22"/>
        </w:rPr>
        <w:t>water depth:</w:t>
      </w:r>
      <w:r w:rsidR="00C56F98">
        <w:rPr>
          <w:rFonts w:ascii="Garamond" w:hAnsi="Garamond" w:cs="Times New Roman"/>
          <w:sz w:val="22"/>
          <w:szCs w:val="22"/>
        </w:rPr>
        <w:t xml:space="preserve">  </w:t>
      </w:r>
      <w:r>
        <w:rPr>
          <w:rFonts w:ascii="Garamond" w:hAnsi="Garamond" w:cs="Times New Roman"/>
          <w:sz w:val="22"/>
          <w:szCs w:val="22"/>
        </w:rPr>
        <w:t>approximately 1 to 2 m in the channel as it winds through shallower wetlands</w:t>
      </w:r>
    </w:p>
    <w:p w14:paraId="63679A6F" w14:textId="401B97C8" w:rsidR="007B28CF" w:rsidRDefault="007B28CF"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f) </w:t>
      </w:r>
      <w:r w:rsidR="00C56F98" w:rsidRPr="0069305F">
        <w:rPr>
          <w:rFonts w:ascii="Garamond" w:hAnsi="Garamond" w:cs="Times New Roman"/>
          <w:i/>
          <w:iCs/>
          <w:sz w:val="22"/>
          <w:szCs w:val="22"/>
        </w:rPr>
        <w:t xml:space="preserve">bottom habitat or type: </w:t>
      </w:r>
      <w:r w:rsidR="00C56F98">
        <w:rPr>
          <w:rFonts w:ascii="Garamond" w:hAnsi="Garamond" w:cs="Times New Roman"/>
          <w:i/>
          <w:iCs/>
          <w:sz w:val="22"/>
          <w:szCs w:val="22"/>
        </w:rPr>
        <w:t xml:space="preserve"> </w:t>
      </w:r>
      <w:r>
        <w:rPr>
          <w:rFonts w:ascii="Garamond" w:hAnsi="Garamond" w:cs="Times New Roman"/>
          <w:sz w:val="22"/>
          <w:szCs w:val="22"/>
        </w:rPr>
        <w:t xml:space="preserve">mostly </w:t>
      </w:r>
      <w:r w:rsidR="001D2A34">
        <w:rPr>
          <w:rFonts w:ascii="Garamond" w:hAnsi="Garamond" w:cs="Times New Roman"/>
          <w:sz w:val="22"/>
          <w:szCs w:val="22"/>
        </w:rPr>
        <w:t xml:space="preserve">mobile </w:t>
      </w:r>
      <w:r>
        <w:rPr>
          <w:rFonts w:ascii="Garamond" w:hAnsi="Garamond" w:cs="Times New Roman"/>
          <w:sz w:val="22"/>
          <w:szCs w:val="22"/>
        </w:rPr>
        <w:t xml:space="preserve">red clay and silt,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wetland</w:t>
      </w:r>
      <w:r w:rsidR="001D2A34">
        <w:rPr>
          <w:rFonts w:ascii="Garamond" w:hAnsi="Garamond" w:cs="Times New Roman"/>
          <w:sz w:val="22"/>
          <w:szCs w:val="22"/>
        </w:rPr>
        <w:t xml:space="preserve"> historically </w:t>
      </w:r>
      <w:r>
        <w:rPr>
          <w:rFonts w:ascii="Garamond" w:hAnsi="Garamond" w:cs="Times New Roman"/>
          <w:sz w:val="22"/>
          <w:szCs w:val="22"/>
        </w:rPr>
        <w:t>include</w:t>
      </w:r>
      <w:r w:rsidR="001D2A34">
        <w:rPr>
          <w:rFonts w:ascii="Garamond" w:hAnsi="Garamond" w:cs="Times New Roman"/>
          <w:sz w:val="22"/>
          <w:szCs w:val="22"/>
        </w:rPr>
        <w:t>d</w:t>
      </w:r>
      <w:r>
        <w:rPr>
          <w:rFonts w:ascii="Garamond" w:hAnsi="Garamond" w:cs="Times New Roman"/>
          <w:sz w:val="22"/>
          <w:szCs w:val="22"/>
        </w:rPr>
        <w:t xml:space="preserve"> large beds of </w:t>
      </w:r>
      <w:proofErr w:type="spellStart"/>
      <w:r>
        <w:rPr>
          <w:rFonts w:ascii="Garamond" w:hAnsi="Garamond" w:cs="Times New Roman"/>
          <w:sz w:val="22"/>
          <w:szCs w:val="22"/>
        </w:rPr>
        <w:t>wildrice</w:t>
      </w:r>
      <w:proofErr w:type="spellEnd"/>
    </w:p>
    <w:p w14:paraId="278F683C" w14:textId="33936D9A" w:rsidR="00C56F98" w:rsidRDefault="00C56F98" w:rsidP="00C56F98">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g) </w:t>
      </w:r>
      <w:r w:rsidRPr="0069305F">
        <w:rPr>
          <w:rFonts w:ascii="Garamond" w:hAnsi="Garamond" w:cs="Times New Roman"/>
          <w:i/>
          <w:iCs/>
          <w:sz w:val="22"/>
          <w:szCs w:val="22"/>
        </w:rPr>
        <w:t>pollutants:</w:t>
      </w:r>
      <w:r>
        <w:rPr>
          <w:rFonts w:ascii="Garamond" w:hAnsi="Garamond" w:cs="Times New Roman"/>
          <w:sz w:val="22"/>
          <w:szCs w:val="22"/>
        </w:rPr>
        <w:t xml:space="preserve">  </w:t>
      </w:r>
      <w:bookmarkStart w:id="8" w:name="_Hlk71806220"/>
      <w:r>
        <w:rPr>
          <w:rFonts w:ascii="Garamond" w:hAnsi="Garamond" w:cs="Times New Roman"/>
          <w:sz w:val="22"/>
          <w:szCs w:val="22"/>
        </w:rPr>
        <w:t xml:space="preserve">this site is downstream of Village of Superior’s </w:t>
      </w:r>
      <w:proofErr w:type="gramStart"/>
      <w:r>
        <w:rPr>
          <w:rFonts w:ascii="Garamond" w:hAnsi="Garamond" w:cs="Times New Roman"/>
          <w:sz w:val="22"/>
          <w:szCs w:val="22"/>
        </w:rPr>
        <w:t>waste water</w:t>
      </w:r>
      <w:proofErr w:type="gramEnd"/>
      <w:r>
        <w:rPr>
          <w:rFonts w:ascii="Garamond" w:hAnsi="Garamond" w:cs="Times New Roman"/>
          <w:sz w:val="22"/>
          <w:szCs w:val="22"/>
        </w:rPr>
        <w:t xml:space="preserve"> lagoons and is impaired due to Total Phosphorus exceedances.</w:t>
      </w:r>
      <w:bookmarkEnd w:id="8"/>
    </w:p>
    <w:p w14:paraId="481AD1C7" w14:textId="33725356" w:rsidR="007B28CF" w:rsidRDefault="00C56F98" w:rsidP="007B28CF">
      <w:pPr>
        <w:pStyle w:val="HTMLPreformatted"/>
        <w:tabs>
          <w:tab w:val="left" w:pos="720"/>
        </w:tabs>
        <w:ind w:left="720"/>
        <w:rPr>
          <w:rFonts w:ascii="Garamond" w:hAnsi="Garamond" w:cs="Times New Roman"/>
          <w:sz w:val="22"/>
          <w:szCs w:val="22"/>
        </w:rPr>
      </w:pPr>
      <w:r>
        <w:rPr>
          <w:rFonts w:ascii="Garamond" w:hAnsi="Garamond" w:cs="Times New Roman"/>
          <w:sz w:val="22"/>
          <w:szCs w:val="22"/>
        </w:rPr>
        <w:t>h</w:t>
      </w:r>
      <w:r w:rsidR="007B28CF">
        <w:rPr>
          <w:rFonts w:ascii="Garamond" w:hAnsi="Garamond" w:cs="Times New Roman"/>
          <w:sz w:val="22"/>
          <w:szCs w:val="22"/>
        </w:rPr>
        <w:t xml:space="preserve">) </w:t>
      </w:r>
      <w:r w:rsidRPr="0069305F">
        <w:rPr>
          <w:rFonts w:ascii="Garamond" w:hAnsi="Garamond" w:cs="Times New Roman"/>
          <w:i/>
          <w:iCs/>
          <w:sz w:val="22"/>
          <w:szCs w:val="22"/>
        </w:rPr>
        <w:t xml:space="preserve">watershed: </w:t>
      </w:r>
      <w:r>
        <w:rPr>
          <w:rFonts w:ascii="Garamond" w:hAnsi="Garamond" w:cs="Times New Roman"/>
          <w:i/>
          <w:iCs/>
          <w:sz w:val="22"/>
          <w:szCs w:val="22"/>
        </w:rPr>
        <w:t xml:space="preserve"> </w:t>
      </w:r>
      <w:r w:rsidR="007B28CF">
        <w:rPr>
          <w:rFonts w:ascii="Garamond" w:hAnsi="Garamond" w:cs="Times New Roman"/>
          <w:sz w:val="22"/>
          <w:szCs w:val="22"/>
        </w:rPr>
        <w:t xml:space="preserve">the </w:t>
      </w:r>
      <w:proofErr w:type="spellStart"/>
      <w:r w:rsidR="007B28CF">
        <w:rPr>
          <w:rFonts w:ascii="Garamond" w:hAnsi="Garamond" w:cs="Times New Roman"/>
          <w:sz w:val="22"/>
          <w:szCs w:val="22"/>
        </w:rPr>
        <w:t>Pokegama</w:t>
      </w:r>
      <w:proofErr w:type="spellEnd"/>
      <w:r w:rsidR="007B28CF">
        <w:rPr>
          <w:rFonts w:ascii="Garamond" w:hAnsi="Garamond" w:cs="Times New Roman"/>
          <w:sz w:val="22"/>
          <w:szCs w:val="22"/>
        </w:rPr>
        <w:t xml:space="preserve"> River is a tributary to the St. Louis River, entering the estuary on the Wisconsin side of Clough Island. The </w:t>
      </w:r>
      <w:proofErr w:type="spellStart"/>
      <w:r w:rsidR="007B28CF">
        <w:rPr>
          <w:rFonts w:ascii="Garamond" w:hAnsi="Garamond" w:cs="Times New Roman"/>
          <w:sz w:val="22"/>
          <w:szCs w:val="22"/>
        </w:rPr>
        <w:t>Pokegama</w:t>
      </w:r>
      <w:proofErr w:type="spellEnd"/>
      <w:r w:rsidR="007B28CF">
        <w:rPr>
          <w:rFonts w:ascii="Garamond" w:hAnsi="Garamond" w:cs="Times New Roman"/>
          <w:sz w:val="22"/>
          <w:szCs w:val="22"/>
        </w:rPr>
        <w:t xml:space="preserve"> River watershed measures approximately 20,144 acres, 51% of which is wetland, 37% forested, 4% developed and 6% agricultural use (the remainder </w:t>
      </w:r>
      <w:r w:rsidR="007B28CF">
        <w:rPr>
          <w:rFonts w:ascii="Garamond" w:hAnsi="Garamond" w:cs="Times New Roman"/>
          <w:sz w:val="22"/>
          <w:szCs w:val="22"/>
        </w:rPr>
        <w:lastRenderedPageBreak/>
        <w:t>is open water or bare land)</w:t>
      </w:r>
      <w:r w:rsidR="001E452A">
        <w:rPr>
          <w:rFonts w:ascii="Garamond" w:hAnsi="Garamond" w:cs="Times New Roman"/>
          <w:sz w:val="22"/>
          <w:szCs w:val="22"/>
        </w:rPr>
        <w:t>. T</w:t>
      </w:r>
      <w:r w:rsidR="007B28CF">
        <w:rPr>
          <w:rFonts w:ascii="Garamond" w:hAnsi="Garamond" w:cs="Times New Roman"/>
          <w:sz w:val="22"/>
          <w:szCs w:val="22"/>
        </w:rPr>
        <w:t xml:space="preserve">his site is on a red clay tributary to the St. Louis River, the mouth of which enters between the Oliver and Blatnik </w:t>
      </w:r>
      <w:proofErr w:type="gramStart"/>
      <w:r w:rsidR="007B28CF">
        <w:rPr>
          <w:rFonts w:ascii="Garamond" w:hAnsi="Garamond" w:cs="Times New Roman"/>
          <w:sz w:val="22"/>
          <w:szCs w:val="22"/>
        </w:rPr>
        <w:t>sites, and</w:t>
      </w:r>
      <w:proofErr w:type="gramEnd"/>
      <w:r w:rsidR="007B28CF">
        <w:rPr>
          <w:rFonts w:ascii="Garamond" w:hAnsi="Garamond" w:cs="Times New Roman"/>
          <w:sz w:val="22"/>
          <w:szCs w:val="22"/>
        </w:rPr>
        <w:t xml:space="preserve"> is affected by Lake seiche.</w:t>
      </w:r>
    </w:p>
    <w:p w14:paraId="47EE8E58" w14:textId="43F3D6E5" w:rsidR="007B28CF" w:rsidRDefault="001E452A" w:rsidP="007B28CF">
      <w:pPr>
        <w:pStyle w:val="HTMLPreformatted"/>
        <w:tabs>
          <w:tab w:val="left" w:pos="720"/>
        </w:tabs>
        <w:ind w:left="720"/>
        <w:rPr>
          <w:rFonts w:ascii="Garamond" w:hAnsi="Garamond" w:cs="Times New Roman"/>
          <w:sz w:val="22"/>
          <w:szCs w:val="22"/>
        </w:rPr>
      </w:pPr>
      <w:proofErr w:type="spellStart"/>
      <w:r>
        <w:rPr>
          <w:rFonts w:ascii="Garamond" w:hAnsi="Garamond" w:cs="Times New Roman"/>
          <w:sz w:val="22"/>
          <w:szCs w:val="22"/>
        </w:rPr>
        <w:t>i</w:t>
      </w:r>
      <w:proofErr w:type="spellEnd"/>
      <w:r w:rsidR="007B28CF">
        <w:rPr>
          <w:rFonts w:ascii="Garamond" w:hAnsi="Garamond" w:cs="Times New Roman"/>
          <w:sz w:val="22"/>
          <w:szCs w:val="22"/>
        </w:rPr>
        <w:t>) t</w:t>
      </w:r>
      <w:r w:rsidRPr="001E452A">
        <w:rPr>
          <w:rFonts w:ascii="Garamond" w:hAnsi="Garamond" w:cs="Times New Roman"/>
          <w:i/>
          <w:iCs/>
          <w:sz w:val="22"/>
          <w:szCs w:val="22"/>
        </w:rPr>
        <w:t xml:space="preserve"> </w:t>
      </w:r>
      <w:r w:rsidRPr="0069305F">
        <w:rPr>
          <w:rFonts w:ascii="Garamond" w:hAnsi="Garamond" w:cs="Times New Roman"/>
          <w:i/>
          <w:iCs/>
          <w:sz w:val="22"/>
          <w:szCs w:val="22"/>
        </w:rPr>
        <w:t>associated sonde depth:</w:t>
      </w:r>
      <w:r>
        <w:rPr>
          <w:rFonts w:ascii="Garamond" w:hAnsi="Garamond" w:cs="Times New Roman"/>
          <w:sz w:val="22"/>
          <w:szCs w:val="22"/>
        </w:rPr>
        <w:t xml:space="preserve">  </w:t>
      </w:r>
      <w:proofErr w:type="gramStart"/>
      <w:r w:rsidR="007B28CF">
        <w:rPr>
          <w:rFonts w:ascii="Garamond" w:hAnsi="Garamond" w:cs="Times New Roman"/>
          <w:sz w:val="22"/>
          <w:szCs w:val="22"/>
        </w:rPr>
        <w:t>he</w:t>
      </w:r>
      <w:proofErr w:type="gramEnd"/>
      <w:r w:rsidR="007B28CF">
        <w:rPr>
          <w:rFonts w:ascii="Garamond" w:hAnsi="Garamond" w:cs="Times New Roman"/>
          <w:sz w:val="22"/>
          <w:szCs w:val="22"/>
        </w:rPr>
        <w:t xml:space="preserve"> sonde is deployed at a depth of approximately 0.6 m from the surface at this site</w:t>
      </w:r>
    </w:p>
    <w:p w14:paraId="25D791A6" w14:textId="77777777" w:rsidR="007B28CF" w:rsidRDefault="007B28CF" w:rsidP="007B28CF">
      <w:pPr>
        <w:pStyle w:val="HTMLPreformatted"/>
        <w:tabs>
          <w:tab w:val="left" w:pos="720"/>
        </w:tabs>
        <w:ind w:left="720"/>
        <w:rPr>
          <w:rFonts w:ascii="Garamond" w:hAnsi="Garamond" w:cs="Times New Roman"/>
          <w:sz w:val="22"/>
          <w:szCs w:val="22"/>
        </w:rPr>
      </w:pPr>
    </w:p>
    <w:p w14:paraId="19C33F6A" w14:textId="7C87E20F" w:rsidR="00B262D2" w:rsidRDefault="00B262D2" w:rsidP="00B262D2">
      <w:pPr>
        <w:pStyle w:val="HTMLPreformatted"/>
        <w:rPr>
          <w:rFonts w:ascii="Garamond" w:hAnsi="Garamond"/>
          <w:sz w:val="22"/>
          <w:szCs w:val="22"/>
        </w:rPr>
      </w:pPr>
    </w:p>
    <w:p w14:paraId="40DF80C0" w14:textId="77777777" w:rsidR="00B262D2" w:rsidRDefault="00B262D2" w:rsidP="00B262D2">
      <w:pPr>
        <w:pStyle w:val="HTMLPreformatted"/>
        <w:rPr>
          <w:rFonts w:ascii="Garamond" w:hAnsi="Garamond"/>
          <w:sz w:val="22"/>
          <w:szCs w:val="22"/>
        </w:rPr>
      </w:pPr>
      <w:r>
        <w:rPr>
          <w:rFonts w:ascii="Garamond" w:hAnsi="Garamond"/>
          <w:sz w:val="22"/>
          <w:szCs w:val="22"/>
        </w:rPr>
        <w:t>All Lake Superior NERR historical nutrient/pigment monitoring stations:</w:t>
      </w:r>
    </w:p>
    <w:p w14:paraId="1991AC12" w14:textId="77777777" w:rsidR="00C44EB2" w:rsidRDefault="00C44EB2" w:rsidP="007B28CF">
      <w:pPr>
        <w:pStyle w:val="HTMLPreformatted"/>
        <w:tabs>
          <w:tab w:val="left" w:pos="720"/>
        </w:tabs>
        <w:ind w:left="720"/>
        <w:rPr>
          <w:rFonts w:ascii="Garamond" w:hAnsi="Garamond" w:cs="Times New Roman"/>
          <w:sz w:val="22"/>
          <w:szCs w:val="22"/>
        </w:rPr>
      </w:pPr>
    </w:p>
    <w:tbl>
      <w:tblPr>
        <w:tblW w:w="10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832"/>
        <w:gridCol w:w="1516"/>
        <w:gridCol w:w="1762"/>
        <w:gridCol w:w="1699"/>
        <w:gridCol w:w="2378"/>
        <w:gridCol w:w="1091"/>
      </w:tblGrid>
      <w:tr w:rsidR="007B28CF" w14:paraId="79C49D93" w14:textId="77777777" w:rsidTr="00C44EB2">
        <w:trPr>
          <w:trHeight w:val="494"/>
          <w:jc w:val="center"/>
        </w:trPr>
        <w:tc>
          <w:tcPr>
            <w:tcW w:w="837" w:type="dxa"/>
            <w:shd w:val="clear" w:color="auto" w:fill="auto"/>
          </w:tcPr>
          <w:p w14:paraId="0482DC53"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Station Code</w:t>
            </w:r>
          </w:p>
        </w:tc>
        <w:tc>
          <w:tcPr>
            <w:tcW w:w="832" w:type="dxa"/>
            <w:shd w:val="clear" w:color="auto" w:fill="auto"/>
          </w:tcPr>
          <w:p w14:paraId="2B4B0EF5"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SWMP Status</w:t>
            </w:r>
          </w:p>
        </w:tc>
        <w:tc>
          <w:tcPr>
            <w:tcW w:w="1516" w:type="dxa"/>
            <w:shd w:val="clear" w:color="auto" w:fill="auto"/>
          </w:tcPr>
          <w:p w14:paraId="79898652"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Station Name</w:t>
            </w:r>
          </w:p>
        </w:tc>
        <w:tc>
          <w:tcPr>
            <w:tcW w:w="1762" w:type="dxa"/>
            <w:shd w:val="clear" w:color="auto" w:fill="auto"/>
          </w:tcPr>
          <w:p w14:paraId="2BF2F645"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Location</w:t>
            </w:r>
          </w:p>
        </w:tc>
        <w:tc>
          <w:tcPr>
            <w:tcW w:w="1699" w:type="dxa"/>
            <w:shd w:val="clear" w:color="auto" w:fill="auto"/>
          </w:tcPr>
          <w:p w14:paraId="22DE7FEC"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Active Dates</w:t>
            </w:r>
          </w:p>
        </w:tc>
        <w:tc>
          <w:tcPr>
            <w:tcW w:w="2378" w:type="dxa"/>
            <w:shd w:val="clear" w:color="auto" w:fill="auto"/>
          </w:tcPr>
          <w:p w14:paraId="4CDE45D1"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Reason Decommissioned</w:t>
            </w:r>
          </w:p>
        </w:tc>
        <w:tc>
          <w:tcPr>
            <w:tcW w:w="1091" w:type="dxa"/>
            <w:shd w:val="clear" w:color="auto" w:fill="auto"/>
          </w:tcPr>
          <w:p w14:paraId="06294EE7"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Notes</w:t>
            </w:r>
          </w:p>
        </w:tc>
      </w:tr>
      <w:tr w:rsidR="007B28CF" w14:paraId="609D6B95" w14:textId="77777777" w:rsidTr="00C44EB2">
        <w:trPr>
          <w:trHeight w:val="791"/>
          <w:jc w:val="center"/>
        </w:trPr>
        <w:tc>
          <w:tcPr>
            <w:tcW w:w="837" w:type="dxa"/>
            <w:shd w:val="clear" w:color="auto" w:fill="auto"/>
          </w:tcPr>
          <w:p w14:paraId="06DE104F"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BA</w:t>
            </w:r>
          </w:p>
        </w:tc>
        <w:tc>
          <w:tcPr>
            <w:tcW w:w="832" w:type="dxa"/>
            <w:shd w:val="clear" w:color="auto" w:fill="auto"/>
          </w:tcPr>
          <w:p w14:paraId="10245C93"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P</w:t>
            </w:r>
          </w:p>
        </w:tc>
        <w:tc>
          <w:tcPr>
            <w:tcW w:w="1516" w:type="dxa"/>
            <w:shd w:val="clear" w:color="auto" w:fill="auto"/>
          </w:tcPr>
          <w:p w14:paraId="5E003DE1"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LKSBAWQ</w:t>
            </w:r>
          </w:p>
        </w:tc>
        <w:tc>
          <w:tcPr>
            <w:tcW w:w="1762" w:type="dxa"/>
            <w:shd w:val="clear" w:color="auto" w:fill="auto"/>
          </w:tcPr>
          <w:p w14:paraId="4A52CFB5"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46° 43' 18.38 N, 92° 03' 48.67 W</w:t>
            </w:r>
          </w:p>
        </w:tc>
        <w:tc>
          <w:tcPr>
            <w:tcW w:w="1699" w:type="dxa"/>
            <w:shd w:val="clear" w:color="auto" w:fill="auto"/>
          </w:tcPr>
          <w:p w14:paraId="65F72CF7" w14:textId="31C4C5C5" w:rsidR="007B28CF" w:rsidRPr="0001463D" w:rsidRDefault="00FC0BCD" w:rsidP="00A46390">
            <w:pPr>
              <w:jc w:val="center"/>
              <w:rPr>
                <w:rFonts w:ascii="Garamond" w:eastAsia="Calibri" w:hAnsi="Garamond"/>
                <w:sz w:val="22"/>
                <w:szCs w:val="22"/>
              </w:rPr>
            </w:pPr>
            <w:r>
              <w:rPr>
                <w:rFonts w:ascii="Garamond" w:eastAsia="Calibri" w:hAnsi="Garamond"/>
                <w:sz w:val="22"/>
                <w:szCs w:val="22"/>
              </w:rPr>
              <w:t>05/05</w:t>
            </w:r>
            <w:r w:rsidR="007B28CF" w:rsidRPr="0001463D">
              <w:rPr>
                <w:rFonts w:ascii="Garamond" w:eastAsia="Calibri" w:hAnsi="Garamond"/>
                <w:sz w:val="22"/>
                <w:szCs w:val="22"/>
              </w:rPr>
              <w:t>/2012 -current</w:t>
            </w:r>
          </w:p>
        </w:tc>
        <w:tc>
          <w:tcPr>
            <w:tcW w:w="2378" w:type="dxa"/>
            <w:shd w:val="clear" w:color="auto" w:fill="auto"/>
          </w:tcPr>
          <w:p w14:paraId="5684F43E"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NA</w:t>
            </w:r>
          </w:p>
        </w:tc>
        <w:tc>
          <w:tcPr>
            <w:tcW w:w="1091" w:type="dxa"/>
            <w:shd w:val="clear" w:color="auto" w:fill="auto"/>
          </w:tcPr>
          <w:p w14:paraId="459AD9AC"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NA</w:t>
            </w:r>
          </w:p>
        </w:tc>
      </w:tr>
      <w:tr w:rsidR="007B28CF" w14:paraId="03C0C3C8" w14:textId="77777777" w:rsidTr="00C44EB2">
        <w:trPr>
          <w:trHeight w:val="719"/>
          <w:jc w:val="center"/>
        </w:trPr>
        <w:tc>
          <w:tcPr>
            <w:tcW w:w="837" w:type="dxa"/>
            <w:shd w:val="clear" w:color="auto" w:fill="auto"/>
          </w:tcPr>
          <w:p w14:paraId="123513A4"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BL</w:t>
            </w:r>
          </w:p>
        </w:tc>
        <w:tc>
          <w:tcPr>
            <w:tcW w:w="832" w:type="dxa"/>
            <w:shd w:val="clear" w:color="auto" w:fill="auto"/>
          </w:tcPr>
          <w:p w14:paraId="193F2C42"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P</w:t>
            </w:r>
          </w:p>
        </w:tc>
        <w:tc>
          <w:tcPr>
            <w:tcW w:w="1516" w:type="dxa"/>
            <w:shd w:val="clear" w:color="auto" w:fill="auto"/>
          </w:tcPr>
          <w:p w14:paraId="2791A3DD"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LKSBLWQ</w:t>
            </w:r>
          </w:p>
        </w:tc>
        <w:tc>
          <w:tcPr>
            <w:tcW w:w="1762" w:type="dxa"/>
            <w:shd w:val="clear" w:color="auto" w:fill="auto"/>
          </w:tcPr>
          <w:p w14:paraId="19481E7E"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46° 44' 55.14 N, 92° 06' 0.97 W</w:t>
            </w:r>
          </w:p>
        </w:tc>
        <w:tc>
          <w:tcPr>
            <w:tcW w:w="1699" w:type="dxa"/>
            <w:shd w:val="clear" w:color="auto" w:fill="auto"/>
          </w:tcPr>
          <w:p w14:paraId="7EC68D01" w14:textId="64E3F2CD" w:rsidR="007B28CF" w:rsidRPr="0001463D" w:rsidRDefault="00FC0BCD" w:rsidP="00A46390">
            <w:pPr>
              <w:jc w:val="center"/>
              <w:rPr>
                <w:rFonts w:ascii="Garamond" w:eastAsia="Calibri" w:hAnsi="Garamond"/>
                <w:sz w:val="22"/>
                <w:szCs w:val="22"/>
              </w:rPr>
            </w:pPr>
            <w:r>
              <w:rPr>
                <w:rFonts w:ascii="Garamond" w:eastAsia="Calibri" w:hAnsi="Garamond"/>
                <w:sz w:val="22"/>
                <w:szCs w:val="22"/>
              </w:rPr>
              <w:t>05/08/2012</w:t>
            </w:r>
            <w:r w:rsidR="007B28CF" w:rsidRPr="0001463D">
              <w:rPr>
                <w:rFonts w:ascii="Garamond" w:eastAsia="Calibri" w:hAnsi="Garamond"/>
                <w:sz w:val="22"/>
                <w:szCs w:val="22"/>
              </w:rPr>
              <w:t xml:space="preserve"> -current</w:t>
            </w:r>
          </w:p>
        </w:tc>
        <w:tc>
          <w:tcPr>
            <w:tcW w:w="2378" w:type="dxa"/>
            <w:shd w:val="clear" w:color="auto" w:fill="auto"/>
          </w:tcPr>
          <w:p w14:paraId="221C5946"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NA</w:t>
            </w:r>
          </w:p>
        </w:tc>
        <w:tc>
          <w:tcPr>
            <w:tcW w:w="1091" w:type="dxa"/>
            <w:shd w:val="clear" w:color="auto" w:fill="auto"/>
          </w:tcPr>
          <w:p w14:paraId="34999A49"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NA</w:t>
            </w:r>
          </w:p>
        </w:tc>
      </w:tr>
      <w:tr w:rsidR="007B28CF" w14:paraId="7517B844" w14:textId="77777777" w:rsidTr="00C44EB2">
        <w:trPr>
          <w:trHeight w:val="701"/>
          <w:jc w:val="center"/>
        </w:trPr>
        <w:tc>
          <w:tcPr>
            <w:tcW w:w="837" w:type="dxa"/>
            <w:shd w:val="clear" w:color="auto" w:fill="auto"/>
          </w:tcPr>
          <w:p w14:paraId="15237A4B"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OL</w:t>
            </w:r>
          </w:p>
        </w:tc>
        <w:tc>
          <w:tcPr>
            <w:tcW w:w="832" w:type="dxa"/>
            <w:shd w:val="clear" w:color="auto" w:fill="auto"/>
          </w:tcPr>
          <w:p w14:paraId="0D17504A"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P</w:t>
            </w:r>
          </w:p>
        </w:tc>
        <w:tc>
          <w:tcPr>
            <w:tcW w:w="1516" w:type="dxa"/>
            <w:shd w:val="clear" w:color="auto" w:fill="auto"/>
          </w:tcPr>
          <w:p w14:paraId="526FCD78"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LKSOLWQ</w:t>
            </w:r>
          </w:p>
        </w:tc>
        <w:tc>
          <w:tcPr>
            <w:tcW w:w="1762" w:type="dxa"/>
            <w:shd w:val="clear" w:color="auto" w:fill="auto"/>
          </w:tcPr>
          <w:p w14:paraId="262A6357"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46° 39' 24.66 N, 92° 12' 5.98 W</w:t>
            </w:r>
          </w:p>
        </w:tc>
        <w:tc>
          <w:tcPr>
            <w:tcW w:w="1699" w:type="dxa"/>
            <w:shd w:val="clear" w:color="auto" w:fill="auto"/>
          </w:tcPr>
          <w:p w14:paraId="4331C5EA" w14:textId="17E69351" w:rsidR="007B28CF" w:rsidRPr="0001463D" w:rsidRDefault="00FC0BCD" w:rsidP="00A46390">
            <w:pPr>
              <w:jc w:val="center"/>
              <w:rPr>
                <w:rFonts w:ascii="Garamond" w:eastAsia="Calibri" w:hAnsi="Garamond"/>
                <w:sz w:val="22"/>
                <w:szCs w:val="22"/>
              </w:rPr>
            </w:pPr>
            <w:r>
              <w:rPr>
                <w:rFonts w:ascii="Garamond" w:eastAsia="Calibri" w:hAnsi="Garamond"/>
                <w:sz w:val="22"/>
                <w:szCs w:val="22"/>
              </w:rPr>
              <w:t>05/08/2012</w:t>
            </w:r>
            <w:r w:rsidR="007B28CF" w:rsidRPr="0001463D">
              <w:rPr>
                <w:rFonts w:ascii="Garamond" w:eastAsia="Calibri" w:hAnsi="Garamond"/>
                <w:sz w:val="22"/>
                <w:szCs w:val="22"/>
              </w:rPr>
              <w:t xml:space="preserve"> -current</w:t>
            </w:r>
          </w:p>
        </w:tc>
        <w:tc>
          <w:tcPr>
            <w:tcW w:w="2378" w:type="dxa"/>
            <w:shd w:val="clear" w:color="auto" w:fill="auto"/>
          </w:tcPr>
          <w:p w14:paraId="67827C85"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NA</w:t>
            </w:r>
          </w:p>
        </w:tc>
        <w:tc>
          <w:tcPr>
            <w:tcW w:w="1091" w:type="dxa"/>
            <w:shd w:val="clear" w:color="auto" w:fill="auto"/>
          </w:tcPr>
          <w:p w14:paraId="13EFE458"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NA</w:t>
            </w:r>
          </w:p>
        </w:tc>
      </w:tr>
      <w:tr w:rsidR="007B28CF" w14:paraId="3074D2EC" w14:textId="77777777" w:rsidTr="00C44EB2">
        <w:trPr>
          <w:trHeight w:val="809"/>
          <w:jc w:val="center"/>
        </w:trPr>
        <w:tc>
          <w:tcPr>
            <w:tcW w:w="837" w:type="dxa"/>
            <w:shd w:val="clear" w:color="auto" w:fill="auto"/>
          </w:tcPr>
          <w:p w14:paraId="2A0500AA"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PO</w:t>
            </w:r>
          </w:p>
        </w:tc>
        <w:tc>
          <w:tcPr>
            <w:tcW w:w="832" w:type="dxa"/>
            <w:shd w:val="clear" w:color="auto" w:fill="auto"/>
          </w:tcPr>
          <w:p w14:paraId="1CF74C42"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P</w:t>
            </w:r>
          </w:p>
        </w:tc>
        <w:tc>
          <w:tcPr>
            <w:tcW w:w="1516" w:type="dxa"/>
            <w:shd w:val="clear" w:color="auto" w:fill="auto"/>
          </w:tcPr>
          <w:p w14:paraId="563532ED"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LKSPOWQ</w:t>
            </w:r>
          </w:p>
        </w:tc>
        <w:tc>
          <w:tcPr>
            <w:tcW w:w="1762" w:type="dxa"/>
            <w:shd w:val="clear" w:color="auto" w:fill="auto"/>
          </w:tcPr>
          <w:p w14:paraId="51EF9BB8"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46° 40' 20.50 N, 92° 8' 8.21 W</w:t>
            </w:r>
          </w:p>
        </w:tc>
        <w:tc>
          <w:tcPr>
            <w:tcW w:w="1699" w:type="dxa"/>
            <w:shd w:val="clear" w:color="auto" w:fill="auto"/>
          </w:tcPr>
          <w:p w14:paraId="7035B1B7" w14:textId="03AE5309" w:rsidR="007B28CF" w:rsidRPr="0001463D" w:rsidRDefault="00FC0BCD" w:rsidP="00A46390">
            <w:pPr>
              <w:jc w:val="center"/>
              <w:rPr>
                <w:rFonts w:ascii="Garamond" w:eastAsia="Calibri" w:hAnsi="Garamond"/>
                <w:sz w:val="22"/>
                <w:szCs w:val="22"/>
              </w:rPr>
            </w:pPr>
            <w:r>
              <w:rPr>
                <w:rFonts w:ascii="Garamond" w:eastAsia="Calibri" w:hAnsi="Garamond"/>
                <w:sz w:val="22"/>
                <w:szCs w:val="22"/>
              </w:rPr>
              <w:t>05/28/2013</w:t>
            </w:r>
            <w:r w:rsidR="007B28CF" w:rsidRPr="0001463D">
              <w:rPr>
                <w:rFonts w:ascii="Garamond" w:eastAsia="Calibri" w:hAnsi="Garamond"/>
                <w:sz w:val="22"/>
                <w:szCs w:val="22"/>
              </w:rPr>
              <w:t xml:space="preserve"> -current</w:t>
            </w:r>
          </w:p>
        </w:tc>
        <w:tc>
          <w:tcPr>
            <w:tcW w:w="2378" w:type="dxa"/>
            <w:shd w:val="clear" w:color="auto" w:fill="auto"/>
          </w:tcPr>
          <w:p w14:paraId="56EFAB72"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NA</w:t>
            </w:r>
          </w:p>
        </w:tc>
        <w:tc>
          <w:tcPr>
            <w:tcW w:w="1091" w:type="dxa"/>
            <w:shd w:val="clear" w:color="auto" w:fill="auto"/>
          </w:tcPr>
          <w:p w14:paraId="439118E5" w14:textId="77777777" w:rsidR="007B28CF" w:rsidRPr="0001463D" w:rsidRDefault="007B28CF" w:rsidP="00A46390">
            <w:pPr>
              <w:jc w:val="center"/>
              <w:rPr>
                <w:rFonts w:ascii="Garamond" w:eastAsia="Calibri" w:hAnsi="Garamond"/>
                <w:sz w:val="22"/>
                <w:szCs w:val="22"/>
              </w:rPr>
            </w:pPr>
            <w:r w:rsidRPr="0001463D">
              <w:rPr>
                <w:rFonts w:ascii="Garamond" w:eastAsia="Calibri" w:hAnsi="Garamond"/>
                <w:sz w:val="22"/>
                <w:szCs w:val="22"/>
              </w:rPr>
              <w:t>NA</w:t>
            </w:r>
          </w:p>
        </w:tc>
      </w:tr>
    </w:tbl>
    <w:p w14:paraId="0CCC7763" w14:textId="77777777" w:rsidR="007B28CF" w:rsidRDefault="007B28CF" w:rsidP="007B28CF">
      <w:pPr>
        <w:pStyle w:val="HTMLPreformatted"/>
        <w:tabs>
          <w:tab w:val="left" w:pos="720"/>
        </w:tabs>
        <w:ind w:left="720"/>
        <w:rPr>
          <w:rFonts w:ascii="Garamond" w:hAnsi="Garamond" w:cs="Times New Roman"/>
          <w:sz w:val="22"/>
          <w:szCs w:val="22"/>
        </w:rPr>
      </w:pPr>
    </w:p>
    <w:p w14:paraId="1B0CC7AA" w14:textId="77777777" w:rsidR="00F5426E" w:rsidRPr="009D17C5" w:rsidRDefault="00F5426E" w:rsidP="00F5426E">
      <w:pPr>
        <w:pStyle w:val="HTMLPreformatted"/>
        <w:rPr>
          <w:rFonts w:ascii="Garamond" w:hAnsi="Garamond"/>
          <w:sz w:val="22"/>
          <w:szCs w:val="22"/>
        </w:rPr>
      </w:pPr>
    </w:p>
    <w:p w14:paraId="54548F29" w14:textId="77777777" w:rsidR="00BD482B"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4B04FFE5" w14:textId="77777777" w:rsidR="009F3F75" w:rsidRDefault="00C36FD7" w:rsidP="009F3F75">
      <w:pPr>
        <w:pStyle w:val="HTMLPreformatted"/>
        <w:tabs>
          <w:tab w:val="clear" w:pos="916"/>
          <w:tab w:val="left" w:pos="540"/>
        </w:tabs>
        <w:rPr>
          <w:rFonts w:ascii="Garamond" w:hAnsi="Garamond"/>
          <w:sz w:val="22"/>
          <w:szCs w:val="22"/>
        </w:rPr>
      </w:pPr>
      <w:r>
        <w:rPr>
          <w:rFonts w:ascii="Garamond" w:hAnsi="Garamond"/>
          <w:sz w:val="22"/>
          <w:szCs w:val="22"/>
        </w:rPr>
        <w:tab/>
      </w:r>
      <w:proofErr w:type="spellStart"/>
      <w:r w:rsidR="009F3F75">
        <w:rPr>
          <w:rFonts w:ascii="Garamond" w:hAnsi="Garamond"/>
          <w:sz w:val="22"/>
          <w:szCs w:val="22"/>
        </w:rPr>
        <w:t>lksbanut</w:t>
      </w:r>
      <w:proofErr w:type="spellEnd"/>
      <w:r w:rsidR="009F3F75" w:rsidRPr="009D17C5">
        <w:rPr>
          <w:rFonts w:ascii="Garamond" w:hAnsi="Garamond"/>
          <w:sz w:val="22"/>
          <w:szCs w:val="22"/>
        </w:rPr>
        <w:t xml:space="preserve"> = </w:t>
      </w:r>
      <w:proofErr w:type="gramStart"/>
      <w:r w:rsidR="00296FC7">
        <w:rPr>
          <w:rFonts w:ascii="Garamond" w:hAnsi="Garamond"/>
          <w:sz w:val="22"/>
          <w:szCs w:val="22"/>
        </w:rPr>
        <w:t>L</w:t>
      </w:r>
      <w:r w:rsidR="009F3F75">
        <w:rPr>
          <w:rFonts w:ascii="Garamond" w:hAnsi="Garamond"/>
          <w:sz w:val="22"/>
          <w:szCs w:val="22"/>
        </w:rPr>
        <w:t>ake s</w:t>
      </w:r>
      <w:r w:rsidR="00296FC7">
        <w:rPr>
          <w:rFonts w:ascii="Garamond" w:hAnsi="Garamond"/>
          <w:sz w:val="22"/>
          <w:szCs w:val="22"/>
        </w:rPr>
        <w:t>uperior</w:t>
      </w:r>
      <w:proofErr w:type="gramEnd"/>
      <w:r w:rsidR="00296FC7">
        <w:rPr>
          <w:rFonts w:ascii="Garamond" w:hAnsi="Garamond"/>
          <w:sz w:val="22"/>
          <w:szCs w:val="22"/>
        </w:rPr>
        <w:t xml:space="preserve"> NERR Barkers Island</w:t>
      </w:r>
      <w:r w:rsidR="009F3F75" w:rsidRPr="009D17C5">
        <w:rPr>
          <w:rFonts w:ascii="Garamond" w:hAnsi="Garamond"/>
          <w:sz w:val="22"/>
          <w:szCs w:val="22"/>
        </w:rPr>
        <w:t xml:space="preserve"> nutrients</w:t>
      </w:r>
    </w:p>
    <w:p w14:paraId="19D9D287" w14:textId="77777777" w:rsidR="009F3F75" w:rsidRPr="009D17C5" w:rsidRDefault="009F3F75" w:rsidP="009F3F75">
      <w:pPr>
        <w:pStyle w:val="HTMLPreformatted"/>
        <w:tabs>
          <w:tab w:val="clear" w:pos="916"/>
          <w:tab w:val="left" w:pos="540"/>
        </w:tabs>
        <w:rPr>
          <w:rFonts w:ascii="Garamond" w:hAnsi="Garamond"/>
          <w:sz w:val="22"/>
          <w:szCs w:val="22"/>
        </w:rPr>
      </w:pPr>
      <w:r>
        <w:rPr>
          <w:rFonts w:ascii="Garamond" w:hAnsi="Garamond"/>
          <w:sz w:val="22"/>
          <w:szCs w:val="22"/>
        </w:rPr>
        <w:tab/>
      </w:r>
      <w:proofErr w:type="spellStart"/>
      <w:r>
        <w:rPr>
          <w:rFonts w:ascii="Garamond" w:hAnsi="Garamond"/>
          <w:sz w:val="22"/>
          <w:szCs w:val="22"/>
        </w:rPr>
        <w:t>lksponut</w:t>
      </w:r>
      <w:proofErr w:type="spellEnd"/>
      <w:r>
        <w:rPr>
          <w:rFonts w:ascii="Garamond" w:hAnsi="Garamond"/>
          <w:sz w:val="22"/>
          <w:szCs w:val="22"/>
        </w:rPr>
        <w:t xml:space="preserve"> = Lake Superior NERR </w:t>
      </w:r>
      <w:proofErr w:type="spellStart"/>
      <w:r>
        <w:rPr>
          <w:rFonts w:ascii="Garamond" w:hAnsi="Garamond"/>
          <w:sz w:val="22"/>
          <w:szCs w:val="22"/>
        </w:rPr>
        <w:t>Pokegama</w:t>
      </w:r>
      <w:proofErr w:type="spellEnd"/>
      <w:r>
        <w:rPr>
          <w:rFonts w:ascii="Garamond" w:hAnsi="Garamond"/>
          <w:sz w:val="22"/>
          <w:szCs w:val="22"/>
        </w:rPr>
        <w:t xml:space="preserve"> River nutrients</w:t>
      </w:r>
    </w:p>
    <w:p w14:paraId="546E52D1" w14:textId="77777777" w:rsidR="009F3F75" w:rsidRDefault="009F3F75" w:rsidP="009F3F75">
      <w:pPr>
        <w:pStyle w:val="HTMLPreformatted"/>
        <w:tabs>
          <w:tab w:val="clear" w:pos="916"/>
          <w:tab w:val="left" w:pos="540"/>
        </w:tabs>
        <w:rPr>
          <w:rFonts w:ascii="Garamond" w:hAnsi="Garamond"/>
          <w:sz w:val="22"/>
          <w:szCs w:val="22"/>
        </w:rPr>
      </w:pPr>
      <w:r w:rsidRPr="009D17C5">
        <w:rPr>
          <w:rFonts w:ascii="Garamond" w:hAnsi="Garamond"/>
          <w:sz w:val="22"/>
          <w:szCs w:val="22"/>
        </w:rPr>
        <w:tab/>
      </w:r>
      <w:proofErr w:type="spellStart"/>
      <w:r>
        <w:rPr>
          <w:rFonts w:ascii="Garamond" w:hAnsi="Garamond"/>
          <w:sz w:val="22"/>
          <w:szCs w:val="22"/>
        </w:rPr>
        <w:t>lksolnut</w:t>
      </w:r>
      <w:proofErr w:type="spellEnd"/>
      <w:r>
        <w:rPr>
          <w:rFonts w:ascii="Garamond" w:hAnsi="Garamond"/>
          <w:sz w:val="22"/>
          <w:szCs w:val="22"/>
        </w:rPr>
        <w:t xml:space="preserve"> = Lake Superior NERR Oliver Bridge nutrients</w:t>
      </w:r>
    </w:p>
    <w:p w14:paraId="276C0A99" w14:textId="77777777" w:rsidR="009F3F75" w:rsidRDefault="009F3F75" w:rsidP="009F3F75">
      <w:pPr>
        <w:pStyle w:val="HTMLPreformatted"/>
        <w:tabs>
          <w:tab w:val="clear" w:pos="916"/>
          <w:tab w:val="left" w:pos="540"/>
        </w:tabs>
        <w:rPr>
          <w:rFonts w:ascii="Garamond" w:hAnsi="Garamond"/>
          <w:sz w:val="22"/>
          <w:szCs w:val="22"/>
        </w:rPr>
      </w:pPr>
      <w:r>
        <w:rPr>
          <w:rFonts w:ascii="Garamond" w:hAnsi="Garamond"/>
          <w:sz w:val="22"/>
          <w:szCs w:val="22"/>
        </w:rPr>
        <w:tab/>
      </w:r>
      <w:proofErr w:type="spellStart"/>
      <w:r>
        <w:rPr>
          <w:rFonts w:ascii="Garamond" w:hAnsi="Garamond"/>
          <w:sz w:val="22"/>
          <w:szCs w:val="22"/>
        </w:rPr>
        <w:t>lksblnut</w:t>
      </w:r>
      <w:proofErr w:type="spellEnd"/>
      <w:r>
        <w:rPr>
          <w:rFonts w:ascii="Garamond" w:hAnsi="Garamond"/>
          <w:sz w:val="22"/>
          <w:szCs w:val="22"/>
        </w:rPr>
        <w:t xml:space="preserve"> = Lake Superior NERR Blatnik Bridge nutrients</w:t>
      </w:r>
    </w:p>
    <w:p w14:paraId="76DF4DEB" w14:textId="77777777" w:rsidR="00C36FD7" w:rsidRPr="009D17C5" w:rsidRDefault="009F3F75" w:rsidP="009F3F75">
      <w:pPr>
        <w:pStyle w:val="HTMLPreformatted"/>
        <w:tabs>
          <w:tab w:val="clear" w:pos="916"/>
          <w:tab w:val="left" w:pos="540"/>
        </w:tabs>
        <w:rPr>
          <w:rFonts w:ascii="Garamond" w:hAnsi="Garamond"/>
          <w:sz w:val="22"/>
          <w:szCs w:val="22"/>
        </w:rPr>
      </w:pPr>
      <w:r>
        <w:rPr>
          <w:rFonts w:ascii="Garamond" w:hAnsi="Garamond"/>
          <w:sz w:val="22"/>
          <w:szCs w:val="22"/>
        </w:rPr>
        <w:tab/>
        <w:t>Monthly Grab Sample P</w:t>
      </w:r>
      <w:r w:rsidR="00C36FD7" w:rsidRPr="009D17C5">
        <w:rPr>
          <w:rFonts w:ascii="Garamond" w:hAnsi="Garamond"/>
          <w:sz w:val="22"/>
          <w:szCs w:val="22"/>
        </w:rPr>
        <w:t>rogram = 1</w:t>
      </w:r>
    </w:p>
    <w:p w14:paraId="6FBD355E" w14:textId="77777777" w:rsidR="00C36FD7" w:rsidRPr="009D17C5" w:rsidRDefault="00C36FD7" w:rsidP="00C36FD7">
      <w:pPr>
        <w:pStyle w:val="HTMLPreformatted"/>
        <w:tabs>
          <w:tab w:val="clear" w:pos="916"/>
          <w:tab w:val="left" w:pos="540"/>
        </w:tabs>
        <w:rPr>
          <w:rFonts w:ascii="Garamond" w:hAnsi="Garamond"/>
          <w:sz w:val="22"/>
          <w:szCs w:val="22"/>
        </w:rPr>
      </w:pPr>
      <w:r w:rsidRPr="009D17C5">
        <w:rPr>
          <w:rFonts w:ascii="Garamond" w:hAnsi="Garamond"/>
          <w:sz w:val="22"/>
          <w:szCs w:val="22"/>
        </w:rPr>
        <w:tab/>
      </w:r>
      <w:r w:rsidR="009F3F75">
        <w:rPr>
          <w:rFonts w:ascii="Garamond" w:hAnsi="Garamond"/>
          <w:sz w:val="22"/>
          <w:szCs w:val="22"/>
        </w:rPr>
        <w:t>Diel Grab Sample P</w:t>
      </w:r>
      <w:r w:rsidRPr="009D17C5">
        <w:rPr>
          <w:rFonts w:ascii="Garamond" w:hAnsi="Garamond"/>
          <w:sz w:val="22"/>
          <w:szCs w:val="22"/>
        </w:rPr>
        <w:t xml:space="preserve">rogram = 2  </w:t>
      </w:r>
    </w:p>
    <w:p w14:paraId="48B540DF" w14:textId="77777777" w:rsidR="00DE048C" w:rsidRPr="009D17C5" w:rsidRDefault="00BD482B" w:rsidP="00C44EB2">
      <w:pPr>
        <w:pStyle w:val="HTMLPreformatted"/>
        <w:tabs>
          <w:tab w:val="clear" w:pos="916"/>
          <w:tab w:val="left" w:pos="540"/>
        </w:tabs>
        <w:rPr>
          <w:rFonts w:ascii="Garamond" w:hAnsi="Garamond"/>
          <w:sz w:val="22"/>
          <w:szCs w:val="22"/>
        </w:rPr>
      </w:pPr>
      <w:r>
        <w:rPr>
          <w:rFonts w:ascii="Garamond" w:hAnsi="Garamond"/>
          <w:sz w:val="22"/>
          <w:szCs w:val="22"/>
        </w:rPr>
        <w:tab/>
      </w:r>
      <w:r w:rsidR="00F5426E" w:rsidRPr="009D17C5">
        <w:rPr>
          <w:rFonts w:ascii="Garamond" w:hAnsi="Garamond"/>
          <w:sz w:val="22"/>
          <w:szCs w:val="22"/>
        </w:rPr>
        <w:t xml:space="preserve"> </w:t>
      </w:r>
    </w:p>
    <w:p w14:paraId="6C86903D" w14:textId="77777777" w:rsidR="00DB64CC" w:rsidRPr="009D17C5" w:rsidRDefault="00C44EB2" w:rsidP="00A25914">
      <w:pPr>
        <w:pStyle w:val="HTMLPreformatted"/>
        <w:rPr>
          <w:rFonts w:ascii="Garamond" w:hAnsi="Garamond"/>
          <w:sz w:val="22"/>
          <w:szCs w:val="22"/>
        </w:rPr>
      </w:pPr>
      <w:r>
        <w:rPr>
          <w:rFonts w:ascii="Garamond" w:hAnsi="Garamond"/>
          <w:b/>
          <w:sz w:val="22"/>
          <w:szCs w:val="22"/>
        </w:rPr>
        <w:br w:type="page"/>
      </w:r>
      <w:r w:rsidR="00DE048C" w:rsidRPr="009D17C5">
        <w:rPr>
          <w:rFonts w:ascii="Garamond" w:hAnsi="Garamond"/>
          <w:b/>
          <w:sz w:val="22"/>
          <w:szCs w:val="22"/>
        </w:rPr>
        <w:lastRenderedPageBreak/>
        <w:t>6) Data collection period</w:t>
      </w:r>
      <w:r w:rsidR="00DE048C" w:rsidRPr="009D17C5">
        <w:rPr>
          <w:rFonts w:ascii="Garamond" w:hAnsi="Garamond"/>
          <w:sz w:val="22"/>
          <w:szCs w:val="22"/>
        </w:rPr>
        <w:t xml:space="preserve"> – </w:t>
      </w:r>
      <w:r w:rsidR="00DB64CC">
        <w:rPr>
          <w:rFonts w:ascii="Garamond" w:hAnsi="Garamond"/>
          <w:sz w:val="22"/>
          <w:szCs w:val="22"/>
        </w:rPr>
        <w:t>Grab and diel samples were collected at the date and times specified in the table below. In all cases, replicate grab samples were collected with</w:t>
      </w:r>
      <w:r w:rsidR="002D401A">
        <w:rPr>
          <w:rFonts w:ascii="Garamond" w:hAnsi="Garamond"/>
          <w:sz w:val="22"/>
          <w:szCs w:val="22"/>
        </w:rPr>
        <w:t>in</w:t>
      </w:r>
      <w:r w:rsidR="00DB64CC">
        <w:rPr>
          <w:rFonts w:ascii="Garamond" w:hAnsi="Garamond"/>
          <w:sz w:val="22"/>
          <w:szCs w:val="22"/>
        </w:rPr>
        <w:t xml:space="preserve"> four minutes of the first sample. </w:t>
      </w:r>
    </w:p>
    <w:tbl>
      <w:tblPr>
        <w:tblW w:w="0" w:type="auto"/>
        <w:tblLook w:val="04A0" w:firstRow="1" w:lastRow="0" w:firstColumn="1" w:lastColumn="0" w:noHBand="0" w:noVBand="1"/>
      </w:tblPr>
      <w:tblGrid>
        <w:gridCol w:w="1121"/>
        <w:gridCol w:w="1597"/>
        <w:gridCol w:w="1620"/>
        <w:gridCol w:w="1530"/>
        <w:gridCol w:w="1620"/>
        <w:gridCol w:w="1800"/>
      </w:tblGrid>
      <w:tr w:rsidR="00C44EB2" w14:paraId="1DE73A02" w14:textId="77777777" w:rsidTr="00517F8D">
        <w:trPr>
          <w:trHeight w:val="344"/>
        </w:trPr>
        <w:tc>
          <w:tcPr>
            <w:tcW w:w="1121" w:type="dxa"/>
            <w:tcBorders>
              <w:top w:val="single" w:sz="4" w:space="0" w:color="auto"/>
              <w:left w:val="single" w:sz="4" w:space="0" w:color="auto"/>
              <w:bottom w:val="nil"/>
              <w:right w:val="nil"/>
            </w:tcBorders>
            <w:shd w:val="clear" w:color="auto" w:fill="auto"/>
            <w:noWrap/>
            <w:hideMark/>
          </w:tcPr>
          <w:p w14:paraId="01585D37" w14:textId="77777777" w:rsidR="00C44EB2" w:rsidRPr="00C44EB2" w:rsidRDefault="00C44EB2">
            <w:pPr>
              <w:rPr>
                <w:rFonts w:ascii="Garamond" w:hAnsi="Garamond" w:cs="Calibri"/>
                <w:color w:val="000000"/>
                <w:sz w:val="20"/>
                <w:szCs w:val="20"/>
              </w:rPr>
            </w:pPr>
            <w:r w:rsidRPr="00C44EB2">
              <w:rPr>
                <w:rFonts w:ascii="Garamond" w:hAnsi="Garamond" w:cs="Calibri"/>
                <w:color w:val="000000"/>
                <w:sz w:val="20"/>
                <w:szCs w:val="20"/>
              </w:rPr>
              <w:t> </w:t>
            </w:r>
          </w:p>
        </w:tc>
        <w:tc>
          <w:tcPr>
            <w:tcW w:w="6367" w:type="dxa"/>
            <w:gridSpan w:val="4"/>
            <w:tcBorders>
              <w:top w:val="single" w:sz="4" w:space="0" w:color="auto"/>
              <w:left w:val="nil"/>
              <w:bottom w:val="single" w:sz="4" w:space="0" w:color="auto"/>
              <w:right w:val="single" w:sz="4" w:space="0" w:color="000000"/>
            </w:tcBorders>
            <w:shd w:val="clear" w:color="auto" w:fill="auto"/>
            <w:noWrap/>
            <w:hideMark/>
          </w:tcPr>
          <w:p w14:paraId="35FCAD92" w14:textId="77777777" w:rsidR="00C44EB2" w:rsidRPr="00C44EB2" w:rsidRDefault="00C44EB2">
            <w:pPr>
              <w:jc w:val="center"/>
              <w:rPr>
                <w:rFonts w:ascii="Garamond" w:hAnsi="Garamond" w:cs="Calibri"/>
                <w:color w:val="000000"/>
                <w:sz w:val="20"/>
                <w:szCs w:val="20"/>
              </w:rPr>
            </w:pPr>
            <w:r w:rsidRPr="00C44EB2">
              <w:rPr>
                <w:rFonts w:ascii="Garamond" w:hAnsi="Garamond" w:cs="Calibri"/>
                <w:color w:val="000000"/>
                <w:sz w:val="20"/>
                <w:szCs w:val="20"/>
              </w:rPr>
              <w:t>Grab Samples</w:t>
            </w:r>
          </w:p>
        </w:tc>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14:paraId="399B826C" w14:textId="77777777" w:rsidR="00C44EB2" w:rsidRPr="00C44EB2" w:rsidRDefault="00C44EB2">
            <w:pPr>
              <w:jc w:val="center"/>
              <w:rPr>
                <w:rFonts w:ascii="Garamond" w:hAnsi="Garamond" w:cs="Calibri"/>
                <w:color w:val="000000"/>
                <w:sz w:val="20"/>
                <w:szCs w:val="20"/>
              </w:rPr>
            </w:pPr>
            <w:r w:rsidRPr="00C44EB2">
              <w:rPr>
                <w:rFonts w:ascii="Garamond" w:hAnsi="Garamond" w:cs="Calibri"/>
                <w:color w:val="000000"/>
                <w:sz w:val="20"/>
                <w:szCs w:val="20"/>
              </w:rPr>
              <w:t>Diel samples</w:t>
            </w:r>
          </w:p>
        </w:tc>
      </w:tr>
      <w:tr w:rsidR="00C44EB2" w14:paraId="45B2CF45" w14:textId="77777777" w:rsidTr="00517F8D">
        <w:trPr>
          <w:trHeight w:val="344"/>
        </w:trPr>
        <w:tc>
          <w:tcPr>
            <w:tcW w:w="1121" w:type="dxa"/>
            <w:tcBorders>
              <w:top w:val="single" w:sz="4" w:space="0" w:color="auto"/>
              <w:left w:val="single" w:sz="4" w:space="0" w:color="auto"/>
              <w:bottom w:val="nil"/>
              <w:right w:val="nil"/>
            </w:tcBorders>
            <w:shd w:val="clear" w:color="auto" w:fill="auto"/>
            <w:noWrap/>
            <w:hideMark/>
          </w:tcPr>
          <w:p w14:paraId="4AA93139"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SITE</w:t>
            </w:r>
          </w:p>
        </w:tc>
        <w:tc>
          <w:tcPr>
            <w:tcW w:w="1597" w:type="dxa"/>
            <w:tcBorders>
              <w:top w:val="nil"/>
              <w:left w:val="nil"/>
              <w:bottom w:val="nil"/>
              <w:right w:val="nil"/>
            </w:tcBorders>
            <w:shd w:val="clear" w:color="auto" w:fill="auto"/>
            <w:hideMark/>
          </w:tcPr>
          <w:p w14:paraId="57D23105"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 xml:space="preserve">Oliver Bridge        </w:t>
            </w:r>
          </w:p>
        </w:tc>
        <w:tc>
          <w:tcPr>
            <w:tcW w:w="1620" w:type="dxa"/>
            <w:tcBorders>
              <w:top w:val="nil"/>
              <w:left w:val="nil"/>
              <w:bottom w:val="nil"/>
              <w:right w:val="nil"/>
            </w:tcBorders>
            <w:shd w:val="clear" w:color="auto" w:fill="auto"/>
            <w:hideMark/>
          </w:tcPr>
          <w:p w14:paraId="35AF7A70" w14:textId="77777777" w:rsidR="00C44EB2" w:rsidRPr="00C44EB2" w:rsidRDefault="00C44EB2">
            <w:pPr>
              <w:rPr>
                <w:rFonts w:ascii="Garamond" w:hAnsi="Garamond" w:cs="Calibri"/>
                <w:b/>
                <w:bCs/>
                <w:color w:val="000000"/>
                <w:sz w:val="20"/>
                <w:szCs w:val="20"/>
              </w:rPr>
            </w:pPr>
            <w:proofErr w:type="spellStart"/>
            <w:r w:rsidRPr="00C44EB2">
              <w:rPr>
                <w:rFonts w:ascii="Garamond" w:hAnsi="Garamond" w:cs="Calibri"/>
                <w:b/>
                <w:bCs/>
                <w:color w:val="000000"/>
                <w:sz w:val="20"/>
                <w:szCs w:val="20"/>
              </w:rPr>
              <w:t>Pokegama</w:t>
            </w:r>
            <w:proofErr w:type="spellEnd"/>
            <w:r w:rsidRPr="00C44EB2">
              <w:rPr>
                <w:rFonts w:ascii="Garamond" w:hAnsi="Garamond" w:cs="Calibri"/>
                <w:b/>
                <w:bCs/>
                <w:color w:val="000000"/>
                <w:sz w:val="20"/>
                <w:szCs w:val="20"/>
              </w:rPr>
              <w:t xml:space="preserve"> Bay       </w:t>
            </w:r>
          </w:p>
        </w:tc>
        <w:tc>
          <w:tcPr>
            <w:tcW w:w="1530" w:type="dxa"/>
            <w:tcBorders>
              <w:top w:val="nil"/>
              <w:left w:val="nil"/>
              <w:bottom w:val="nil"/>
              <w:right w:val="nil"/>
            </w:tcBorders>
            <w:shd w:val="clear" w:color="auto" w:fill="auto"/>
            <w:hideMark/>
          </w:tcPr>
          <w:p w14:paraId="27F8EA90"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 xml:space="preserve">Blatnik Bridge      </w:t>
            </w:r>
          </w:p>
        </w:tc>
        <w:tc>
          <w:tcPr>
            <w:tcW w:w="1620" w:type="dxa"/>
            <w:tcBorders>
              <w:top w:val="nil"/>
              <w:left w:val="nil"/>
              <w:bottom w:val="nil"/>
              <w:right w:val="single" w:sz="4" w:space="0" w:color="auto"/>
            </w:tcBorders>
            <w:shd w:val="clear" w:color="auto" w:fill="auto"/>
            <w:hideMark/>
          </w:tcPr>
          <w:p w14:paraId="134B61EB"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Barkers Island</w:t>
            </w:r>
          </w:p>
        </w:tc>
        <w:tc>
          <w:tcPr>
            <w:tcW w:w="1800" w:type="dxa"/>
            <w:tcBorders>
              <w:top w:val="single" w:sz="4" w:space="0" w:color="auto"/>
              <w:left w:val="nil"/>
              <w:bottom w:val="nil"/>
              <w:right w:val="single" w:sz="4" w:space="0" w:color="auto"/>
            </w:tcBorders>
            <w:shd w:val="clear" w:color="auto" w:fill="auto"/>
            <w:hideMark/>
          </w:tcPr>
          <w:p w14:paraId="4DF83269"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Barkers Island</w:t>
            </w:r>
          </w:p>
        </w:tc>
      </w:tr>
      <w:tr w:rsidR="00C44EB2" w14:paraId="0A7B8393" w14:textId="77777777" w:rsidTr="009C74BC">
        <w:trPr>
          <w:trHeight w:val="690"/>
        </w:trPr>
        <w:tc>
          <w:tcPr>
            <w:tcW w:w="1121" w:type="dxa"/>
            <w:tcBorders>
              <w:top w:val="nil"/>
              <w:left w:val="single" w:sz="4" w:space="0" w:color="auto"/>
              <w:bottom w:val="nil"/>
              <w:right w:val="nil"/>
            </w:tcBorders>
            <w:shd w:val="clear" w:color="auto" w:fill="auto"/>
            <w:hideMark/>
          </w:tcPr>
          <w:p w14:paraId="77C65DD5" w14:textId="77777777" w:rsidR="004F545A" w:rsidRDefault="00C44EB2">
            <w:pPr>
              <w:rPr>
                <w:rFonts w:ascii="Garamond" w:hAnsi="Garamond" w:cs="Calibri"/>
                <w:b/>
                <w:bCs/>
                <w:color w:val="000000"/>
                <w:sz w:val="20"/>
                <w:szCs w:val="20"/>
              </w:rPr>
            </w:pPr>
            <w:r w:rsidRPr="00C44EB2">
              <w:rPr>
                <w:rFonts w:ascii="Garamond" w:hAnsi="Garamond" w:cs="Calibri"/>
                <w:b/>
                <w:bCs/>
                <w:color w:val="000000"/>
                <w:sz w:val="20"/>
                <w:szCs w:val="20"/>
              </w:rPr>
              <w:t xml:space="preserve">First Year </w:t>
            </w:r>
          </w:p>
          <w:p w14:paraId="100AB76F"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Sampled</w:t>
            </w:r>
          </w:p>
        </w:tc>
        <w:tc>
          <w:tcPr>
            <w:tcW w:w="1597" w:type="dxa"/>
            <w:tcBorders>
              <w:top w:val="nil"/>
              <w:left w:val="nil"/>
              <w:bottom w:val="nil"/>
              <w:right w:val="nil"/>
            </w:tcBorders>
            <w:shd w:val="clear" w:color="auto" w:fill="auto"/>
            <w:hideMark/>
          </w:tcPr>
          <w:p w14:paraId="062BC4F7" w14:textId="77777777" w:rsidR="00C44EB2" w:rsidRPr="00C44EB2" w:rsidRDefault="00C44EB2">
            <w:pPr>
              <w:rPr>
                <w:rFonts w:ascii="Garamond" w:hAnsi="Garamond" w:cs="Calibri"/>
                <w:color w:val="000000"/>
                <w:sz w:val="20"/>
                <w:szCs w:val="20"/>
              </w:rPr>
            </w:pPr>
            <w:r w:rsidRPr="00C44EB2">
              <w:rPr>
                <w:rFonts w:ascii="Garamond" w:hAnsi="Garamond" w:cs="Calibri"/>
                <w:color w:val="000000"/>
                <w:sz w:val="20"/>
                <w:szCs w:val="20"/>
              </w:rPr>
              <w:t>2012</w:t>
            </w:r>
          </w:p>
        </w:tc>
        <w:tc>
          <w:tcPr>
            <w:tcW w:w="1620" w:type="dxa"/>
            <w:tcBorders>
              <w:top w:val="nil"/>
              <w:left w:val="nil"/>
              <w:bottom w:val="nil"/>
              <w:right w:val="nil"/>
            </w:tcBorders>
            <w:shd w:val="clear" w:color="auto" w:fill="auto"/>
            <w:hideMark/>
          </w:tcPr>
          <w:p w14:paraId="582FEE94" w14:textId="51B4341F" w:rsidR="00C44EB2" w:rsidRPr="00C44EB2" w:rsidRDefault="009A1B35">
            <w:pPr>
              <w:rPr>
                <w:rFonts w:ascii="Garamond" w:hAnsi="Garamond" w:cs="Calibri"/>
                <w:color w:val="000000"/>
                <w:sz w:val="20"/>
                <w:szCs w:val="20"/>
              </w:rPr>
            </w:pPr>
            <w:r w:rsidRPr="00C44EB2">
              <w:rPr>
                <w:rFonts w:ascii="Garamond" w:hAnsi="Garamond" w:cs="Calibri"/>
                <w:color w:val="000000"/>
                <w:sz w:val="20"/>
                <w:szCs w:val="20"/>
              </w:rPr>
              <w:t>201</w:t>
            </w:r>
            <w:r>
              <w:rPr>
                <w:rFonts w:ascii="Garamond" w:hAnsi="Garamond" w:cs="Calibri"/>
                <w:color w:val="000000"/>
                <w:sz w:val="20"/>
                <w:szCs w:val="20"/>
              </w:rPr>
              <w:t>3</w:t>
            </w:r>
          </w:p>
        </w:tc>
        <w:tc>
          <w:tcPr>
            <w:tcW w:w="1530" w:type="dxa"/>
            <w:tcBorders>
              <w:top w:val="nil"/>
              <w:left w:val="nil"/>
              <w:bottom w:val="nil"/>
              <w:right w:val="nil"/>
            </w:tcBorders>
            <w:shd w:val="clear" w:color="auto" w:fill="auto"/>
            <w:hideMark/>
          </w:tcPr>
          <w:p w14:paraId="41E07C1B" w14:textId="77777777" w:rsidR="00C44EB2" w:rsidRPr="00C44EB2" w:rsidRDefault="00C44EB2">
            <w:pPr>
              <w:rPr>
                <w:rFonts w:ascii="Garamond" w:hAnsi="Garamond" w:cs="Calibri"/>
                <w:color w:val="000000"/>
                <w:sz w:val="20"/>
                <w:szCs w:val="20"/>
              </w:rPr>
            </w:pPr>
            <w:r w:rsidRPr="00C44EB2">
              <w:rPr>
                <w:rFonts w:ascii="Garamond" w:hAnsi="Garamond" w:cs="Calibri"/>
                <w:color w:val="000000"/>
                <w:sz w:val="20"/>
                <w:szCs w:val="20"/>
              </w:rPr>
              <w:t>2012</w:t>
            </w:r>
          </w:p>
        </w:tc>
        <w:tc>
          <w:tcPr>
            <w:tcW w:w="1620" w:type="dxa"/>
            <w:tcBorders>
              <w:top w:val="nil"/>
              <w:left w:val="nil"/>
              <w:bottom w:val="nil"/>
              <w:right w:val="nil"/>
            </w:tcBorders>
            <w:shd w:val="clear" w:color="auto" w:fill="auto"/>
            <w:hideMark/>
          </w:tcPr>
          <w:p w14:paraId="5C05F791" w14:textId="0940576A" w:rsidR="00C44EB2" w:rsidRPr="00C44EB2" w:rsidRDefault="00C44EB2">
            <w:pPr>
              <w:rPr>
                <w:rFonts w:ascii="Garamond" w:hAnsi="Garamond" w:cs="Calibri"/>
                <w:color w:val="000000"/>
                <w:sz w:val="20"/>
                <w:szCs w:val="20"/>
              </w:rPr>
            </w:pPr>
            <w:r w:rsidRPr="00C44EB2">
              <w:rPr>
                <w:rFonts w:ascii="Garamond" w:hAnsi="Garamond" w:cs="Calibri"/>
                <w:color w:val="000000"/>
                <w:sz w:val="20"/>
                <w:szCs w:val="20"/>
              </w:rPr>
              <w:t>201</w:t>
            </w:r>
            <w:r w:rsidR="009A1B35">
              <w:rPr>
                <w:rFonts w:ascii="Garamond" w:hAnsi="Garamond" w:cs="Calibri"/>
                <w:color w:val="000000"/>
                <w:sz w:val="20"/>
                <w:szCs w:val="20"/>
              </w:rPr>
              <w:t>2</w:t>
            </w:r>
          </w:p>
        </w:tc>
        <w:tc>
          <w:tcPr>
            <w:tcW w:w="1800" w:type="dxa"/>
            <w:tcBorders>
              <w:top w:val="nil"/>
              <w:left w:val="single" w:sz="4" w:space="0" w:color="auto"/>
              <w:bottom w:val="nil"/>
              <w:right w:val="single" w:sz="4" w:space="0" w:color="auto"/>
            </w:tcBorders>
            <w:shd w:val="clear" w:color="auto" w:fill="auto"/>
          </w:tcPr>
          <w:p w14:paraId="6BF754C2" w14:textId="0466424C" w:rsidR="00C44EB2" w:rsidRPr="00C44EB2" w:rsidRDefault="00C31D64">
            <w:pPr>
              <w:rPr>
                <w:rFonts w:ascii="Garamond" w:hAnsi="Garamond" w:cs="Calibri"/>
                <w:color w:val="000000"/>
                <w:sz w:val="20"/>
                <w:szCs w:val="20"/>
              </w:rPr>
            </w:pPr>
            <w:r>
              <w:rPr>
                <w:rFonts w:ascii="Garamond" w:hAnsi="Garamond" w:cs="Calibri"/>
                <w:color w:val="000000"/>
                <w:sz w:val="20"/>
                <w:szCs w:val="20"/>
              </w:rPr>
              <w:t>2014</w:t>
            </w:r>
          </w:p>
        </w:tc>
      </w:tr>
      <w:tr w:rsidR="00C44EB2" w14:paraId="49F5FC4A" w14:textId="77777777" w:rsidTr="00517F8D">
        <w:trPr>
          <w:trHeight w:val="690"/>
        </w:trPr>
        <w:tc>
          <w:tcPr>
            <w:tcW w:w="1121" w:type="dxa"/>
            <w:tcBorders>
              <w:top w:val="nil"/>
              <w:left w:val="single" w:sz="4" w:space="0" w:color="auto"/>
              <w:bottom w:val="nil"/>
              <w:right w:val="nil"/>
            </w:tcBorders>
            <w:shd w:val="clear" w:color="auto" w:fill="auto"/>
            <w:noWrap/>
            <w:hideMark/>
          </w:tcPr>
          <w:p w14:paraId="3F7363DC"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March</w:t>
            </w:r>
          </w:p>
        </w:tc>
        <w:tc>
          <w:tcPr>
            <w:tcW w:w="1597" w:type="dxa"/>
            <w:tcBorders>
              <w:top w:val="nil"/>
              <w:left w:val="nil"/>
              <w:bottom w:val="nil"/>
              <w:right w:val="nil"/>
            </w:tcBorders>
            <w:shd w:val="clear" w:color="auto" w:fill="auto"/>
            <w:hideMark/>
          </w:tcPr>
          <w:p w14:paraId="48CAD75F" w14:textId="77777777" w:rsidR="00C44EB2" w:rsidRPr="00C44EB2" w:rsidRDefault="00296FC7">
            <w:pPr>
              <w:rPr>
                <w:rFonts w:ascii="Garamond" w:hAnsi="Garamond" w:cs="Calibri"/>
                <w:color w:val="000000"/>
                <w:sz w:val="20"/>
                <w:szCs w:val="20"/>
              </w:rPr>
            </w:pPr>
            <w:r>
              <w:rPr>
                <w:rFonts w:ascii="Garamond" w:hAnsi="Garamond" w:cs="Calibri"/>
                <w:color w:val="000000"/>
                <w:sz w:val="20"/>
                <w:szCs w:val="20"/>
              </w:rPr>
              <w:t>3/3/17 12:27</w:t>
            </w:r>
          </w:p>
        </w:tc>
        <w:tc>
          <w:tcPr>
            <w:tcW w:w="1620" w:type="dxa"/>
            <w:tcBorders>
              <w:top w:val="nil"/>
              <w:left w:val="nil"/>
              <w:bottom w:val="nil"/>
              <w:right w:val="nil"/>
            </w:tcBorders>
            <w:shd w:val="clear" w:color="auto" w:fill="auto"/>
            <w:hideMark/>
          </w:tcPr>
          <w:p w14:paraId="28B5394B" w14:textId="77777777" w:rsidR="00C44EB2" w:rsidRPr="00C44EB2" w:rsidRDefault="00296FC7">
            <w:pPr>
              <w:rPr>
                <w:rFonts w:ascii="Garamond" w:hAnsi="Garamond" w:cs="Calibri"/>
                <w:color w:val="000000"/>
                <w:sz w:val="20"/>
                <w:szCs w:val="20"/>
              </w:rPr>
            </w:pPr>
            <w:r>
              <w:rPr>
                <w:rFonts w:ascii="Garamond" w:hAnsi="Garamond" w:cs="Calibri"/>
                <w:color w:val="000000"/>
                <w:sz w:val="20"/>
                <w:szCs w:val="20"/>
              </w:rPr>
              <w:t>3/3/17 11:15</w:t>
            </w:r>
          </w:p>
        </w:tc>
        <w:tc>
          <w:tcPr>
            <w:tcW w:w="1530" w:type="dxa"/>
            <w:tcBorders>
              <w:top w:val="nil"/>
              <w:left w:val="nil"/>
              <w:bottom w:val="nil"/>
              <w:right w:val="nil"/>
            </w:tcBorders>
            <w:shd w:val="clear" w:color="auto" w:fill="auto"/>
            <w:hideMark/>
          </w:tcPr>
          <w:p w14:paraId="4B63CDA9" w14:textId="77777777" w:rsidR="00C44EB2" w:rsidRPr="00C44EB2" w:rsidRDefault="00296FC7">
            <w:pPr>
              <w:rPr>
                <w:rFonts w:ascii="Garamond" w:hAnsi="Garamond" w:cs="Calibri"/>
                <w:color w:val="000000"/>
                <w:sz w:val="20"/>
                <w:szCs w:val="20"/>
              </w:rPr>
            </w:pPr>
            <w:r>
              <w:rPr>
                <w:rFonts w:ascii="Garamond" w:hAnsi="Garamond" w:cs="Calibri"/>
                <w:color w:val="000000"/>
                <w:sz w:val="20"/>
                <w:szCs w:val="20"/>
              </w:rPr>
              <w:t>3/9/17 12:10</w:t>
            </w:r>
          </w:p>
        </w:tc>
        <w:tc>
          <w:tcPr>
            <w:tcW w:w="1620" w:type="dxa"/>
            <w:tcBorders>
              <w:top w:val="nil"/>
              <w:left w:val="nil"/>
              <w:bottom w:val="nil"/>
              <w:right w:val="single" w:sz="4" w:space="0" w:color="auto"/>
            </w:tcBorders>
            <w:shd w:val="clear" w:color="auto" w:fill="auto"/>
            <w:hideMark/>
          </w:tcPr>
          <w:p w14:paraId="4ED596F3" w14:textId="77777777" w:rsidR="00C44EB2" w:rsidRPr="00C44EB2" w:rsidRDefault="00C44EB2">
            <w:pPr>
              <w:rPr>
                <w:rFonts w:ascii="Garamond" w:hAnsi="Garamond" w:cs="Calibri"/>
                <w:color w:val="000000"/>
                <w:sz w:val="20"/>
                <w:szCs w:val="20"/>
              </w:rPr>
            </w:pPr>
            <w:r w:rsidRPr="00C44EB2">
              <w:rPr>
                <w:rFonts w:ascii="Garamond" w:hAnsi="Garamond" w:cs="Calibri"/>
                <w:color w:val="000000"/>
                <w:sz w:val="20"/>
                <w:szCs w:val="20"/>
              </w:rPr>
              <w:t>3</w:t>
            </w:r>
            <w:r w:rsidR="00296FC7">
              <w:rPr>
                <w:rFonts w:ascii="Garamond" w:hAnsi="Garamond" w:cs="Calibri"/>
                <w:color w:val="000000"/>
                <w:sz w:val="20"/>
                <w:szCs w:val="20"/>
              </w:rPr>
              <w:t>/9/17 12:24</w:t>
            </w:r>
          </w:p>
        </w:tc>
        <w:tc>
          <w:tcPr>
            <w:tcW w:w="1800" w:type="dxa"/>
            <w:tcBorders>
              <w:top w:val="nil"/>
              <w:left w:val="nil"/>
              <w:bottom w:val="nil"/>
              <w:right w:val="single" w:sz="4" w:space="0" w:color="auto"/>
            </w:tcBorders>
            <w:shd w:val="clear" w:color="auto" w:fill="auto"/>
            <w:hideMark/>
          </w:tcPr>
          <w:p w14:paraId="730CB7D9" w14:textId="77777777" w:rsidR="00C44EB2" w:rsidRPr="00C44EB2" w:rsidRDefault="00C44EB2">
            <w:pPr>
              <w:rPr>
                <w:rFonts w:ascii="Garamond" w:hAnsi="Garamond" w:cs="Calibri"/>
                <w:color w:val="000000"/>
                <w:sz w:val="20"/>
                <w:szCs w:val="20"/>
              </w:rPr>
            </w:pPr>
            <w:r w:rsidRPr="00C44EB2">
              <w:rPr>
                <w:rFonts w:ascii="Garamond" w:hAnsi="Garamond" w:cs="Calibri"/>
                <w:color w:val="000000"/>
                <w:sz w:val="20"/>
                <w:szCs w:val="20"/>
              </w:rPr>
              <w:t>not taken - ice</w:t>
            </w:r>
          </w:p>
        </w:tc>
      </w:tr>
      <w:tr w:rsidR="00C44EB2" w14:paraId="24D42D1E" w14:textId="77777777" w:rsidTr="00517F8D">
        <w:trPr>
          <w:trHeight w:val="690"/>
        </w:trPr>
        <w:tc>
          <w:tcPr>
            <w:tcW w:w="1121" w:type="dxa"/>
            <w:tcBorders>
              <w:top w:val="nil"/>
              <w:left w:val="single" w:sz="4" w:space="0" w:color="auto"/>
              <w:bottom w:val="nil"/>
              <w:right w:val="nil"/>
            </w:tcBorders>
            <w:shd w:val="clear" w:color="auto" w:fill="auto"/>
            <w:noWrap/>
            <w:hideMark/>
          </w:tcPr>
          <w:p w14:paraId="7CDC717B"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April</w:t>
            </w:r>
          </w:p>
        </w:tc>
        <w:tc>
          <w:tcPr>
            <w:tcW w:w="1597" w:type="dxa"/>
            <w:tcBorders>
              <w:top w:val="nil"/>
              <w:left w:val="nil"/>
              <w:bottom w:val="nil"/>
              <w:right w:val="nil"/>
            </w:tcBorders>
            <w:shd w:val="clear" w:color="auto" w:fill="auto"/>
            <w:hideMark/>
          </w:tcPr>
          <w:p w14:paraId="2FFA6A47" w14:textId="77777777" w:rsidR="00C44EB2" w:rsidRPr="00C44EB2" w:rsidRDefault="00583EB6">
            <w:pPr>
              <w:rPr>
                <w:rFonts w:ascii="Garamond" w:hAnsi="Garamond" w:cs="Calibri"/>
                <w:color w:val="000000"/>
                <w:sz w:val="20"/>
                <w:szCs w:val="20"/>
              </w:rPr>
            </w:pPr>
            <w:r>
              <w:rPr>
                <w:rFonts w:ascii="Garamond" w:hAnsi="Garamond" w:cs="Calibri"/>
                <w:color w:val="000000"/>
                <w:sz w:val="20"/>
                <w:szCs w:val="20"/>
              </w:rPr>
              <w:t>4/22/17 9:41</w:t>
            </w:r>
          </w:p>
        </w:tc>
        <w:tc>
          <w:tcPr>
            <w:tcW w:w="1620" w:type="dxa"/>
            <w:tcBorders>
              <w:top w:val="nil"/>
              <w:left w:val="nil"/>
              <w:bottom w:val="nil"/>
              <w:right w:val="nil"/>
            </w:tcBorders>
            <w:shd w:val="clear" w:color="auto" w:fill="auto"/>
            <w:hideMark/>
          </w:tcPr>
          <w:p w14:paraId="34CC0387" w14:textId="77777777" w:rsidR="00C44EB2" w:rsidRPr="00C44EB2" w:rsidRDefault="00583EB6">
            <w:pPr>
              <w:rPr>
                <w:rFonts w:ascii="Garamond" w:hAnsi="Garamond" w:cs="Calibri"/>
                <w:color w:val="000000"/>
                <w:sz w:val="20"/>
                <w:szCs w:val="20"/>
              </w:rPr>
            </w:pPr>
            <w:r>
              <w:rPr>
                <w:rFonts w:ascii="Garamond" w:hAnsi="Garamond" w:cs="Calibri"/>
                <w:color w:val="000000"/>
                <w:sz w:val="20"/>
                <w:szCs w:val="20"/>
              </w:rPr>
              <w:t xml:space="preserve">4/22/17 </w:t>
            </w:r>
            <w:r w:rsidRPr="00583EB6">
              <w:rPr>
                <w:rFonts w:ascii="Garamond" w:hAnsi="Garamond" w:cs="Calibri"/>
                <w:color w:val="000000"/>
                <w:sz w:val="20"/>
                <w:szCs w:val="20"/>
              </w:rPr>
              <w:t>10:50</w:t>
            </w:r>
          </w:p>
        </w:tc>
        <w:tc>
          <w:tcPr>
            <w:tcW w:w="1530" w:type="dxa"/>
            <w:tcBorders>
              <w:top w:val="nil"/>
              <w:left w:val="nil"/>
              <w:bottom w:val="nil"/>
              <w:right w:val="nil"/>
            </w:tcBorders>
            <w:shd w:val="clear" w:color="auto" w:fill="auto"/>
            <w:hideMark/>
          </w:tcPr>
          <w:p w14:paraId="11B034CD" w14:textId="77777777" w:rsidR="00C44EB2" w:rsidRPr="00C44EB2" w:rsidRDefault="00583EB6">
            <w:pPr>
              <w:rPr>
                <w:rFonts w:ascii="Garamond" w:hAnsi="Garamond" w:cs="Calibri"/>
                <w:color w:val="000000"/>
                <w:sz w:val="20"/>
                <w:szCs w:val="20"/>
              </w:rPr>
            </w:pPr>
            <w:r>
              <w:rPr>
                <w:rFonts w:ascii="Garamond" w:hAnsi="Garamond" w:cs="Calibri"/>
                <w:color w:val="000000"/>
                <w:sz w:val="20"/>
                <w:szCs w:val="20"/>
              </w:rPr>
              <w:t>4/22/17 11:37</w:t>
            </w:r>
          </w:p>
        </w:tc>
        <w:tc>
          <w:tcPr>
            <w:tcW w:w="1620" w:type="dxa"/>
            <w:tcBorders>
              <w:top w:val="nil"/>
              <w:left w:val="nil"/>
              <w:bottom w:val="nil"/>
              <w:right w:val="single" w:sz="4" w:space="0" w:color="auto"/>
            </w:tcBorders>
            <w:shd w:val="clear" w:color="auto" w:fill="auto"/>
            <w:hideMark/>
          </w:tcPr>
          <w:p w14:paraId="2FE65F63" w14:textId="77777777" w:rsidR="00C44EB2" w:rsidRDefault="00583EB6">
            <w:pPr>
              <w:rPr>
                <w:rFonts w:ascii="Garamond" w:hAnsi="Garamond" w:cs="Calibri"/>
                <w:color w:val="000000"/>
                <w:sz w:val="20"/>
                <w:szCs w:val="20"/>
              </w:rPr>
            </w:pPr>
            <w:r>
              <w:rPr>
                <w:rFonts w:ascii="Garamond" w:hAnsi="Garamond" w:cs="Calibri"/>
                <w:color w:val="000000"/>
                <w:sz w:val="20"/>
                <w:szCs w:val="20"/>
              </w:rPr>
              <w:t>4/22/17 13:41</w:t>
            </w:r>
          </w:p>
          <w:p w14:paraId="33E6144F" w14:textId="77777777" w:rsidR="00583EB6" w:rsidRPr="00C44EB2" w:rsidRDefault="00583EB6">
            <w:pPr>
              <w:rPr>
                <w:rFonts w:ascii="Garamond" w:hAnsi="Garamond" w:cs="Calibri"/>
                <w:color w:val="000000"/>
                <w:sz w:val="20"/>
                <w:szCs w:val="20"/>
              </w:rPr>
            </w:pPr>
          </w:p>
        </w:tc>
        <w:tc>
          <w:tcPr>
            <w:tcW w:w="1800" w:type="dxa"/>
            <w:tcBorders>
              <w:top w:val="nil"/>
              <w:left w:val="nil"/>
              <w:bottom w:val="nil"/>
              <w:right w:val="single" w:sz="4" w:space="0" w:color="auto"/>
            </w:tcBorders>
            <w:shd w:val="clear" w:color="auto" w:fill="auto"/>
            <w:hideMark/>
          </w:tcPr>
          <w:p w14:paraId="1CA5EF25" w14:textId="35C89B7A" w:rsidR="00C44EB2" w:rsidRPr="00C44EB2" w:rsidRDefault="00C44EB2">
            <w:pPr>
              <w:rPr>
                <w:rFonts w:ascii="Garamond" w:hAnsi="Garamond" w:cs="Calibri"/>
                <w:color w:val="000000"/>
                <w:sz w:val="20"/>
                <w:szCs w:val="20"/>
              </w:rPr>
            </w:pPr>
            <w:r w:rsidRPr="00C44EB2">
              <w:rPr>
                <w:rFonts w:ascii="Garamond" w:hAnsi="Garamond" w:cs="Calibri"/>
                <w:color w:val="000000"/>
                <w:sz w:val="20"/>
                <w:szCs w:val="20"/>
              </w:rPr>
              <w:t>04/</w:t>
            </w:r>
            <w:r w:rsidR="00583EB6">
              <w:rPr>
                <w:rFonts w:ascii="Garamond" w:hAnsi="Garamond" w:cs="Calibri"/>
                <w:color w:val="000000"/>
                <w:sz w:val="20"/>
                <w:szCs w:val="20"/>
              </w:rPr>
              <w:t>21/</w:t>
            </w:r>
            <w:r w:rsidR="009B15FD">
              <w:rPr>
                <w:rFonts w:ascii="Garamond" w:hAnsi="Garamond" w:cs="Calibri"/>
                <w:color w:val="000000"/>
                <w:sz w:val="20"/>
                <w:szCs w:val="20"/>
              </w:rPr>
              <w:t xml:space="preserve">17 </w:t>
            </w:r>
            <w:r w:rsidR="00583EB6">
              <w:rPr>
                <w:rFonts w:ascii="Garamond" w:hAnsi="Garamond" w:cs="Calibri"/>
                <w:color w:val="000000"/>
                <w:sz w:val="20"/>
                <w:szCs w:val="20"/>
              </w:rPr>
              <w:t>13:00 to 04/22/</w:t>
            </w:r>
            <w:r w:rsidR="009B15FD">
              <w:rPr>
                <w:rFonts w:ascii="Garamond" w:hAnsi="Garamond" w:cs="Calibri"/>
                <w:color w:val="000000"/>
                <w:sz w:val="20"/>
                <w:szCs w:val="20"/>
              </w:rPr>
              <w:t xml:space="preserve">17 </w:t>
            </w:r>
            <w:r w:rsidR="00583EB6">
              <w:rPr>
                <w:rFonts w:ascii="Garamond" w:hAnsi="Garamond" w:cs="Calibri"/>
                <w:color w:val="000000"/>
                <w:sz w:val="20"/>
                <w:szCs w:val="20"/>
              </w:rPr>
              <w:t>11</w:t>
            </w:r>
            <w:r w:rsidRPr="00C44EB2">
              <w:rPr>
                <w:rFonts w:ascii="Garamond" w:hAnsi="Garamond" w:cs="Calibri"/>
                <w:color w:val="000000"/>
                <w:sz w:val="20"/>
                <w:szCs w:val="20"/>
              </w:rPr>
              <w:t>:00</w:t>
            </w:r>
          </w:p>
        </w:tc>
      </w:tr>
      <w:tr w:rsidR="00C44EB2" w14:paraId="58975DC5" w14:textId="77777777" w:rsidTr="00517F8D">
        <w:trPr>
          <w:trHeight w:val="690"/>
        </w:trPr>
        <w:tc>
          <w:tcPr>
            <w:tcW w:w="1121" w:type="dxa"/>
            <w:tcBorders>
              <w:top w:val="nil"/>
              <w:left w:val="single" w:sz="4" w:space="0" w:color="auto"/>
              <w:bottom w:val="nil"/>
              <w:right w:val="nil"/>
            </w:tcBorders>
            <w:shd w:val="clear" w:color="auto" w:fill="auto"/>
            <w:noWrap/>
            <w:hideMark/>
          </w:tcPr>
          <w:p w14:paraId="7AD3A718" w14:textId="5EE1C7B3"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May</w:t>
            </w:r>
          </w:p>
        </w:tc>
        <w:tc>
          <w:tcPr>
            <w:tcW w:w="1597" w:type="dxa"/>
            <w:tcBorders>
              <w:top w:val="nil"/>
              <w:left w:val="nil"/>
              <w:bottom w:val="nil"/>
              <w:right w:val="nil"/>
            </w:tcBorders>
            <w:shd w:val="clear" w:color="auto" w:fill="auto"/>
            <w:hideMark/>
          </w:tcPr>
          <w:p w14:paraId="24BE43B3" w14:textId="77777777" w:rsidR="00C44EB2" w:rsidRPr="00C44EB2" w:rsidRDefault="0016052F">
            <w:pPr>
              <w:rPr>
                <w:rFonts w:ascii="Garamond" w:hAnsi="Garamond" w:cs="Calibri"/>
                <w:color w:val="000000"/>
                <w:sz w:val="20"/>
                <w:szCs w:val="20"/>
              </w:rPr>
            </w:pPr>
            <w:r>
              <w:rPr>
                <w:rFonts w:ascii="Garamond" w:hAnsi="Garamond" w:cs="Calibri"/>
                <w:color w:val="000000"/>
                <w:sz w:val="20"/>
                <w:szCs w:val="20"/>
              </w:rPr>
              <w:t xml:space="preserve">5/24/17 </w:t>
            </w:r>
            <w:r w:rsidRPr="0016052F">
              <w:rPr>
                <w:rFonts w:ascii="Garamond" w:hAnsi="Garamond" w:cs="Calibri"/>
                <w:color w:val="000000"/>
                <w:sz w:val="20"/>
                <w:szCs w:val="20"/>
              </w:rPr>
              <w:t>10:01</w:t>
            </w:r>
          </w:p>
        </w:tc>
        <w:tc>
          <w:tcPr>
            <w:tcW w:w="1620" w:type="dxa"/>
            <w:tcBorders>
              <w:top w:val="nil"/>
              <w:left w:val="nil"/>
              <w:bottom w:val="nil"/>
              <w:right w:val="nil"/>
            </w:tcBorders>
            <w:shd w:val="clear" w:color="auto" w:fill="auto"/>
            <w:hideMark/>
          </w:tcPr>
          <w:p w14:paraId="3237E6CC" w14:textId="77777777" w:rsidR="00C44EB2" w:rsidRPr="00C44EB2" w:rsidRDefault="0016052F">
            <w:pPr>
              <w:rPr>
                <w:rFonts w:ascii="Garamond" w:hAnsi="Garamond" w:cs="Calibri"/>
                <w:color w:val="000000"/>
                <w:sz w:val="20"/>
                <w:szCs w:val="20"/>
              </w:rPr>
            </w:pPr>
            <w:r>
              <w:rPr>
                <w:rFonts w:ascii="Garamond" w:hAnsi="Garamond" w:cs="Calibri"/>
                <w:color w:val="000000"/>
                <w:sz w:val="20"/>
                <w:szCs w:val="20"/>
              </w:rPr>
              <w:t xml:space="preserve">5/24/17 </w:t>
            </w:r>
            <w:r w:rsidRPr="0016052F">
              <w:rPr>
                <w:rFonts w:ascii="Garamond" w:hAnsi="Garamond" w:cs="Calibri"/>
                <w:color w:val="000000"/>
                <w:sz w:val="20"/>
                <w:szCs w:val="20"/>
              </w:rPr>
              <w:t>10:49</w:t>
            </w:r>
          </w:p>
        </w:tc>
        <w:tc>
          <w:tcPr>
            <w:tcW w:w="1530" w:type="dxa"/>
            <w:tcBorders>
              <w:top w:val="nil"/>
              <w:left w:val="nil"/>
              <w:bottom w:val="nil"/>
              <w:right w:val="nil"/>
            </w:tcBorders>
            <w:shd w:val="clear" w:color="auto" w:fill="auto"/>
            <w:hideMark/>
          </w:tcPr>
          <w:p w14:paraId="259DDF80" w14:textId="77777777" w:rsidR="00C44EB2" w:rsidRPr="00C44EB2" w:rsidRDefault="0016052F">
            <w:pPr>
              <w:rPr>
                <w:rFonts w:ascii="Garamond" w:hAnsi="Garamond" w:cs="Calibri"/>
                <w:color w:val="000000"/>
                <w:sz w:val="20"/>
                <w:szCs w:val="20"/>
              </w:rPr>
            </w:pPr>
            <w:r>
              <w:rPr>
                <w:rFonts w:ascii="Garamond" w:hAnsi="Garamond" w:cs="Calibri"/>
                <w:color w:val="000000"/>
                <w:sz w:val="20"/>
                <w:szCs w:val="20"/>
              </w:rPr>
              <w:t>5/24/17</w:t>
            </w:r>
            <w:r w:rsidRPr="0016052F">
              <w:rPr>
                <w:rFonts w:ascii="Garamond" w:hAnsi="Garamond" w:cs="Calibri"/>
                <w:color w:val="000000"/>
                <w:sz w:val="20"/>
                <w:szCs w:val="20"/>
              </w:rPr>
              <w:t xml:space="preserve"> 9:23</w:t>
            </w:r>
          </w:p>
        </w:tc>
        <w:tc>
          <w:tcPr>
            <w:tcW w:w="1620" w:type="dxa"/>
            <w:tcBorders>
              <w:top w:val="nil"/>
              <w:left w:val="nil"/>
              <w:bottom w:val="nil"/>
              <w:right w:val="single" w:sz="4" w:space="0" w:color="auto"/>
            </w:tcBorders>
            <w:shd w:val="clear" w:color="auto" w:fill="auto"/>
            <w:hideMark/>
          </w:tcPr>
          <w:p w14:paraId="3493FE9A" w14:textId="77777777" w:rsidR="00C44EB2" w:rsidRPr="00C44EB2" w:rsidRDefault="004F545A">
            <w:pPr>
              <w:rPr>
                <w:rFonts w:ascii="Garamond" w:hAnsi="Garamond" w:cs="Calibri"/>
                <w:color w:val="000000"/>
                <w:sz w:val="20"/>
                <w:szCs w:val="20"/>
              </w:rPr>
            </w:pPr>
            <w:r>
              <w:rPr>
                <w:rFonts w:ascii="Garamond" w:hAnsi="Garamond" w:cs="Calibri"/>
                <w:color w:val="000000"/>
                <w:sz w:val="20"/>
                <w:szCs w:val="20"/>
              </w:rPr>
              <w:t>5/24/17 11:52</w:t>
            </w:r>
          </w:p>
        </w:tc>
        <w:tc>
          <w:tcPr>
            <w:tcW w:w="1800" w:type="dxa"/>
            <w:tcBorders>
              <w:top w:val="nil"/>
              <w:left w:val="nil"/>
              <w:bottom w:val="nil"/>
              <w:right w:val="single" w:sz="4" w:space="0" w:color="auto"/>
            </w:tcBorders>
            <w:shd w:val="clear" w:color="auto" w:fill="auto"/>
            <w:hideMark/>
          </w:tcPr>
          <w:p w14:paraId="2C9B3044" w14:textId="16B6F4B9" w:rsidR="00C44EB2" w:rsidRPr="00C44EB2" w:rsidRDefault="005654F9">
            <w:pPr>
              <w:rPr>
                <w:rFonts w:ascii="Garamond" w:hAnsi="Garamond" w:cs="Calibri"/>
                <w:color w:val="000000"/>
                <w:sz w:val="20"/>
                <w:szCs w:val="20"/>
              </w:rPr>
            </w:pPr>
            <w:r>
              <w:rPr>
                <w:rFonts w:ascii="Garamond" w:hAnsi="Garamond" w:cs="Calibri"/>
                <w:color w:val="000000"/>
                <w:sz w:val="20"/>
                <w:szCs w:val="20"/>
              </w:rPr>
              <w:t xml:space="preserve">05/23/17 </w:t>
            </w:r>
            <w:proofErr w:type="gramStart"/>
            <w:r>
              <w:rPr>
                <w:rFonts w:ascii="Garamond" w:hAnsi="Garamond" w:cs="Calibri"/>
                <w:color w:val="000000"/>
                <w:sz w:val="20"/>
                <w:szCs w:val="20"/>
              </w:rPr>
              <w:t>10:00  to</w:t>
            </w:r>
            <w:proofErr w:type="gramEnd"/>
            <w:r>
              <w:rPr>
                <w:rFonts w:ascii="Garamond" w:hAnsi="Garamond" w:cs="Calibri"/>
                <w:color w:val="000000"/>
                <w:sz w:val="20"/>
                <w:szCs w:val="20"/>
              </w:rPr>
              <w:t xml:space="preserve">  05/24/</w:t>
            </w:r>
            <w:r w:rsidR="00E37452">
              <w:rPr>
                <w:rFonts w:ascii="Garamond" w:hAnsi="Garamond" w:cs="Calibri"/>
                <w:color w:val="000000"/>
                <w:sz w:val="20"/>
                <w:szCs w:val="20"/>
              </w:rPr>
              <w:t>17</w:t>
            </w:r>
            <w:r w:rsidR="00C44EB2" w:rsidRPr="00C44EB2">
              <w:rPr>
                <w:rFonts w:ascii="Garamond" w:hAnsi="Garamond" w:cs="Calibri"/>
                <w:color w:val="000000"/>
                <w:sz w:val="20"/>
                <w:szCs w:val="20"/>
              </w:rPr>
              <w:t xml:space="preserve"> 08:00</w:t>
            </w:r>
            <w:r w:rsidR="001D2A34">
              <w:rPr>
                <w:rFonts w:ascii="Garamond" w:hAnsi="Garamond" w:cs="Calibri"/>
                <w:color w:val="000000"/>
                <w:sz w:val="20"/>
                <w:szCs w:val="20"/>
              </w:rPr>
              <w:t>*</w:t>
            </w:r>
          </w:p>
        </w:tc>
      </w:tr>
      <w:tr w:rsidR="00C44EB2" w14:paraId="3C71273A" w14:textId="77777777" w:rsidTr="00517F8D">
        <w:trPr>
          <w:trHeight w:val="690"/>
        </w:trPr>
        <w:tc>
          <w:tcPr>
            <w:tcW w:w="1121" w:type="dxa"/>
            <w:tcBorders>
              <w:top w:val="nil"/>
              <w:left w:val="single" w:sz="4" w:space="0" w:color="auto"/>
              <w:bottom w:val="nil"/>
              <w:right w:val="nil"/>
            </w:tcBorders>
            <w:shd w:val="clear" w:color="auto" w:fill="auto"/>
            <w:noWrap/>
            <w:hideMark/>
          </w:tcPr>
          <w:p w14:paraId="41F529D4"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June</w:t>
            </w:r>
          </w:p>
        </w:tc>
        <w:tc>
          <w:tcPr>
            <w:tcW w:w="1597" w:type="dxa"/>
            <w:tcBorders>
              <w:top w:val="nil"/>
              <w:left w:val="nil"/>
              <w:bottom w:val="nil"/>
              <w:right w:val="nil"/>
            </w:tcBorders>
            <w:shd w:val="clear" w:color="auto" w:fill="auto"/>
            <w:hideMark/>
          </w:tcPr>
          <w:p w14:paraId="75528CFE" w14:textId="77777777" w:rsidR="00C44EB2" w:rsidRPr="00C44EB2" w:rsidRDefault="00896C30">
            <w:pPr>
              <w:rPr>
                <w:rFonts w:ascii="Garamond" w:hAnsi="Garamond" w:cs="Calibri"/>
                <w:color w:val="000000"/>
                <w:sz w:val="20"/>
                <w:szCs w:val="20"/>
              </w:rPr>
            </w:pPr>
            <w:r>
              <w:rPr>
                <w:rFonts w:ascii="Garamond" w:hAnsi="Garamond" w:cs="Calibri"/>
                <w:color w:val="000000"/>
                <w:sz w:val="20"/>
                <w:szCs w:val="20"/>
              </w:rPr>
              <w:t xml:space="preserve">6/29/17 </w:t>
            </w:r>
            <w:r w:rsidRPr="00896C30">
              <w:rPr>
                <w:rFonts w:ascii="Garamond" w:hAnsi="Garamond" w:cs="Calibri"/>
                <w:color w:val="000000"/>
                <w:sz w:val="20"/>
                <w:szCs w:val="20"/>
              </w:rPr>
              <w:t>10:04</w:t>
            </w:r>
          </w:p>
        </w:tc>
        <w:tc>
          <w:tcPr>
            <w:tcW w:w="1620" w:type="dxa"/>
            <w:tcBorders>
              <w:top w:val="nil"/>
              <w:left w:val="nil"/>
              <w:bottom w:val="nil"/>
              <w:right w:val="nil"/>
            </w:tcBorders>
            <w:shd w:val="clear" w:color="auto" w:fill="auto"/>
            <w:hideMark/>
          </w:tcPr>
          <w:p w14:paraId="7AF7EA73" w14:textId="77777777" w:rsidR="00C44EB2" w:rsidRPr="00C44EB2" w:rsidRDefault="00896C30">
            <w:pPr>
              <w:rPr>
                <w:rFonts w:ascii="Garamond" w:hAnsi="Garamond" w:cs="Calibri"/>
                <w:color w:val="000000"/>
                <w:sz w:val="20"/>
                <w:szCs w:val="20"/>
              </w:rPr>
            </w:pPr>
            <w:r>
              <w:rPr>
                <w:rFonts w:ascii="Garamond" w:hAnsi="Garamond" w:cs="Calibri"/>
                <w:color w:val="000000"/>
                <w:sz w:val="20"/>
                <w:szCs w:val="20"/>
              </w:rPr>
              <w:t xml:space="preserve">6/29/17 </w:t>
            </w:r>
            <w:r w:rsidRPr="00896C30">
              <w:rPr>
                <w:rFonts w:ascii="Garamond" w:hAnsi="Garamond" w:cs="Calibri"/>
                <w:color w:val="000000"/>
                <w:sz w:val="20"/>
                <w:szCs w:val="20"/>
              </w:rPr>
              <w:t>10:44</w:t>
            </w:r>
          </w:p>
        </w:tc>
        <w:tc>
          <w:tcPr>
            <w:tcW w:w="1530" w:type="dxa"/>
            <w:tcBorders>
              <w:top w:val="nil"/>
              <w:left w:val="nil"/>
              <w:bottom w:val="nil"/>
              <w:right w:val="nil"/>
            </w:tcBorders>
            <w:shd w:val="clear" w:color="auto" w:fill="auto"/>
            <w:hideMark/>
          </w:tcPr>
          <w:p w14:paraId="13EA397D" w14:textId="77777777" w:rsidR="00C44EB2" w:rsidRPr="00C44EB2" w:rsidRDefault="00896C30">
            <w:pPr>
              <w:rPr>
                <w:rFonts w:ascii="Garamond" w:hAnsi="Garamond" w:cs="Calibri"/>
                <w:color w:val="000000"/>
                <w:sz w:val="20"/>
                <w:szCs w:val="20"/>
              </w:rPr>
            </w:pPr>
            <w:r>
              <w:rPr>
                <w:rFonts w:ascii="Garamond" w:hAnsi="Garamond" w:cs="Calibri"/>
                <w:color w:val="000000"/>
                <w:sz w:val="20"/>
                <w:szCs w:val="20"/>
              </w:rPr>
              <w:t xml:space="preserve">6/29/17 </w:t>
            </w:r>
            <w:r w:rsidRPr="00896C30">
              <w:rPr>
                <w:rFonts w:ascii="Garamond" w:hAnsi="Garamond" w:cs="Calibri"/>
                <w:color w:val="000000"/>
                <w:sz w:val="20"/>
                <w:szCs w:val="20"/>
              </w:rPr>
              <w:t>11:25</w:t>
            </w:r>
          </w:p>
        </w:tc>
        <w:tc>
          <w:tcPr>
            <w:tcW w:w="1620" w:type="dxa"/>
            <w:tcBorders>
              <w:top w:val="nil"/>
              <w:left w:val="nil"/>
              <w:bottom w:val="nil"/>
              <w:right w:val="single" w:sz="4" w:space="0" w:color="auto"/>
            </w:tcBorders>
            <w:shd w:val="clear" w:color="auto" w:fill="auto"/>
            <w:hideMark/>
          </w:tcPr>
          <w:p w14:paraId="1BAC1FB1" w14:textId="77777777" w:rsidR="00C44EB2" w:rsidRPr="00C44EB2" w:rsidRDefault="00896C30">
            <w:pPr>
              <w:rPr>
                <w:rFonts w:ascii="Garamond" w:hAnsi="Garamond" w:cs="Calibri"/>
                <w:color w:val="000000"/>
                <w:sz w:val="20"/>
                <w:szCs w:val="20"/>
              </w:rPr>
            </w:pPr>
            <w:r>
              <w:rPr>
                <w:rFonts w:ascii="Garamond" w:hAnsi="Garamond" w:cs="Calibri"/>
                <w:color w:val="000000"/>
                <w:sz w:val="20"/>
                <w:szCs w:val="20"/>
              </w:rPr>
              <w:t xml:space="preserve">6/29/17 </w:t>
            </w:r>
            <w:r w:rsidRPr="00896C30">
              <w:rPr>
                <w:rFonts w:ascii="Garamond" w:hAnsi="Garamond" w:cs="Calibri"/>
                <w:color w:val="000000"/>
                <w:sz w:val="20"/>
                <w:szCs w:val="20"/>
              </w:rPr>
              <w:t>11:57</w:t>
            </w:r>
          </w:p>
        </w:tc>
        <w:tc>
          <w:tcPr>
            <w:tcW w:w="1800" w:type="dxa"/>
            <w:tcBorders>
              <w:top w:val="nil"/>
              <w:left w:val="nil"/>
              <w:bottom w:val="nil"/>
              <w:right w:val="single" w:sz="4" w:space="0" w:color="auto"/>
            </w:tcBorders>
            <w:shd w:val="clear" w:color="auto" w:fill="auto"/>
            <w:hideMark/>
          </w:tcPr>
          <w:p w14:paraId="35489461" w14:textId="77777777" w:rsidR="00C44EB2" w:rsidRPr="00C44EB2" w:rsidRDefault="005654F9">
            <w:pPr>
              <w:rPr>
                <w:rFonts w:ascii="Garamond" w:hAnsi="Garamond" w:cs="Calibri"/>
                <w:color w:val="000000"/>
                <w:sz w:val="20"/>
                <w:szCs w:val="20"/>
              </w:rPr>
            </w:pPr>
            <w:r>
              <w:rPr>
                <w:rFonts w:ascii="Garamond" w:hAnsi="Garamond" w:cs="Calibri"/>
                <w:color w:val="000000"/>
                <w:sz w:val="20"/>
                <w:szCs w:val="20"/>
              </w:rPr>
              <w:t xml:space="preserve">06/28/17 </w:t>
            </w:r>
            <w:proofErr w:type="gramStart"/>
            <w:r>
              <w:rPr>
                <w:rFonts w:ascii="Garamond" w:hAnsi="Garamond" w:cs="Calibri"/>
                <w:color w:val="000000"/>
                <w:sz w:val="20"/>
                <w:szCs w:val="20"/>
              </w:rPr>
              <w:t>9:00  to</w:t>
            </w:r>
            <w:proofErr w:type="gramEnd"/>
            <w:r>
              <w:rPr>
                <w:rFonts w:ascii="Garamond" w:hAnsi="Garamond" w:cs="Calibri"/>
                <w:color w:val="000000"/>
                <w:sz w:val="20"/>
                <w:szCs w:val="20"/>
              </w:rPr>
              <w:t xml:space="preserve">  06/29/</w:t>
            </w:r>
            <w:r w:rsidR="00E37452">
              <w:rPr>
                <w:rFonts w:ascii="Garamond" w:hAnsi="Garamond" w:cs="Calibri"/>
                <w:color w:val="000000"/>
                <w:sz w:val="20"/>
                <w:szCs w:val="20"/>
              </w:rPr>
              <w:t>17 5</w:t>
            </w:r>
            <w:r w:rsidR="00C44EB2" w:rsidRPr="00C44EB2">
              <w:rPr>
                <w:rFonts w:ascii="Garamond" w:hAnsi="Garamond" w:cs="Calibri"/>
                <w:color w:val="000000"/>
                <w:sz w:val="20"/>
                <w:szCs w:val="20"/>
              </w:rPr>
              <w:t>:00</w:t>
            </w:r>
          </w:p>
        </w:tc>
      </w:tr>
      <w:tr w:rsidR="00C44EB2" w14:paraId="0E66E7E5" w14:textId="77777777" w:rsidTr="00517F8D">
        <w:trPr>
          <w:trHeight w:val="690"/>
        </w:trPr>
        <w:tc>
          <w:tcPr>
            <w:tcW w:w="1121" w:type="dxa"/>
            <w:tcBorders>
              <w:top w:val="nil"/>
              <w:left w:val="single" w:sz="4" w:space="0" w:color="auto"/>
              <w:bottom w:val="nil"/>
              <w:right w:val="nil"/>
            </w:tcBorders>
            <w:shd w:val="clear" w:color="auto" w:fill="auto"/>
            <w:noWrap/>
            <w:hideMark/>
          </w:tcPr>
          <w:p w14:paraId="5BFABBAD"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July</w:t>
            </w:r>
          </w:p>
        </w:tc>
        <w:tc>
          <w:tcPr>
            <w:tcW w:w="1597" w:type="dxa"/>
            <w:tcBorders>
              <w:top w:val="nil"/>
              <w:left w:val="nil"/>
              <w:bottom w:val="nil"/>
              <w:right w:val="nil"/>
            </w:tcBorders>
            <w:shd w:val="clear" w:color="auto" w:fill="auto"/>
            <w:hideMark/>
          </w:tcPr>
          <w:p w14:paraId="3CFED35C" w14:textId="77777777" w:rsidR="00C44EB2" w:rsidRPr="00C44EB2" w:rsidRDefault="00E37452">
            <w:pPr>
              <w:rPr>
                <w:rFonts w:ascii="Garamond" w:hAnsi="Garamond" w:cs="Calibri"/>
                <w:color w:val="000000"/>
                <w:sz w:val="20"/>
                <w:szCs w:val="20"/>
              </w:rPr>
            </w:pPr>
            <w:r>
              <w:rPr>
                <w:rFonts w:ascii="Garamond" w:hAnsi="Garamond" w:cs="Calibri"/>
                <w:color w:val="000000"/>
                <w:sz w:val="20"/>
                <w:szCs w:val="20"/>
              </w:rPr>
              <w:t>7/25/17</w:t>
            </w:r>
            <w:r w:rsidRPr="00E37452">
              <w:rPr>
                <w:rFonts w:ascii="Garamond" w:hAnsi="Garamond" w:cs="Calibri"/>
                <w:color w:val="000000"/>
                <w:sz w:val="20"/>
                <w:szCs w:val="20"/>
              </w:rPr>
              <w:t xml:space="preserve"> 9:54</w:t>
            </w:r>
          </w:p>
        </w:tc>
        <w:tc>
          <w:tcPr>
            <w:tcW w:w="1620" w:type="dxa"/>
            <w:tcBorders>
              <w:top w:val="nil"/>
              <w:left w:val="nil"/>
              <w:bottom w:val="nil"/>
              <w:right w:val="nil"/>
            </w:tcBorders>
            <w:shd w:val="clear" w:color="auto" w:fill="auto"/>
            <w:hideMark/>
          </w:tcPr>
          <w:p w14:paraId="16FF3F66" w14:textId="77777777" w:rsidR="00C44EB2" w:rsidRPr="00C44EB2" w:rsidRDefault="00E37452">
            <w:pPr>
              <w:rPr>
                <w:rFonts w:ascii="Garamond" w:hAnsi="Garamond" w:cs="Calibri"/>
                <w:color w:val="000000"/>
                <w:sz w:val="20"/>
                <w:szCs w:val="20"/>
              </w:rPr>
            </w:pPr>
            <w:r>
              <w:rPr>
                <w:rFonts w:ascii="Garamond" w:hAnsi="Garamond" w:cs="Calibri"/>
                <w:color w:val="000000"/>
                <w:sz w:val="20"/>
                <w:szCs w:val="20"/>
              </w:rPr>
              <w:t xml:space="preserve">7/25/17 </w:t>
            </w:r>
            <w:r w:rsidRPr="00E37452">
              <w:rPr>
                <w:rFonts w:ascii="Garamond" w:hAnsi="Garamond" w:cs="Calibri"/>
                <w:color w:val="000000"/>
                <w:sz w:val="20"/>
                <w:szCs w:val="20"/>
              </w:rPr>
              <w:t>10:33</w:t>
            </w:r>
          </w:p>
        </w:tc>
        <w:tc>
          <w:tcPr>
            <w:tcW w:w="1530" w:type="dxa"/>
            <w:tcBorders>
              <w:top w:val="nil"/>
              <w:left w:val="nil"/>
              <w:bottom w:val="nil"/>
              <w:right w:val="nil"/>
            </w:tcBorders>
            <w:shd w:val="clear" w:color="auto" w:fill="auto"/>
            <w:hideMark/>
          </w:tcPr>
          <w:p w14:paraId="592FF0C3" w14:textId="77777777" w:rsidR="00C44EB2" w:rsidRPr="00C44EB2" w:rsidRDefault="00E37452">
            <w:pPr>
              <w:rPr>
                <w:rFonts w:ascii="Garamond" w:hAnsi="Garamond" w:cs="Calibri"/>
                <w:color w:val="000000"/>
                <w:sz w:val="20"/>
                <w:szCs w:val="20"/>
              </w:rPr>
            </w:pPr>
            <w:r>
              <w:rPr>
                <w:rFonts w:ascii="Garamond" w:hAnsi="Garamond" w:cs="Calibri"/>
                <w:color w:val="000000"/>
                <w:sz w:val="20"/>
                <w:szCs w:val="20"/>
              </w:rPr>
              <w:t>7/25/17</w:t>
            </w:r>
            <w:r w:rsidRPr="00E37452">
              <w:rPr>
                <w:rFonts w:ascii="Garamond" w:hAnsi="Garamond" w:cs="Calibri"/>
                <w:color w:val="000000"/>
                <w:sz w:val="20"/>
                <w:szCs w:val="20"/>
              </w:rPr>
              <w:t xml:space="preserve"> 9:01</w:t>
            </w:r>
          </w:p>
        </w:tc>
        <w:tc>
          <w:tcPr>
            <w:tcW w:w="1620" w:type="dxa"/>
            <w:tcBorders>
              <w:top w:val="nil"/>
              <w:left w:val="nil"/>
              <w:bottom w:val="nil"/>
              <w:right w:val="single" w:sz="4" w:space="0" w:color="auto"/>
            </w:tcBorders>
            <w:shd w:val="clear" w:color="auto" w:fill="auto"/>
            <w:hideMark/>
          </w:tcPr>
          <w:p w14:paraId="1F345856" w14:textId="77777777" w:rsidR="00C44EB2" w:rsidRPr="00C44EB2" w:rsidRDefault="00E37452">
            <w:pPr>
              <w:rPr>
                <w:rFonts w:ascii="Garamond" w:hAnsi="Garamond" w:cs="Calibri"/>
                <w:color w:val="000000"/>
                <w:sz w:val="20"/>
                <w:szCs w:val="20"/>
              </w:rPr>
            </w:pPr>
            <w:r>
              <w:rPr>
                <w:rFonts w:ascii="Garamond" w:hAnsi="Garamond" w:cs="Calibri"/>
                <w:color w:val="000000"/>
                <w:sz w:val="20"/>
                <w:szCs w:val="20"/>
              </w:rPr>
              <w:t>7/25/17</w:t>
            </w:r>
            <w:r w:rsidRPr="00E37452">
              <w:rPr>
                <w:rFonts w:ascii="Garamond" w:hAnsi="Garamond" w:cs="Calibri"/>
                <w:color w:val="000000"/>
                <w:sz w:val="20"/>
                <w:szCs w:val="20"/>
              </w:rPr>
              <w:t xml:space="preserve"> 8:43</w:t>
            </w:r>
          </w:p>
        </w:tc>
        <w:tc>
          <w:tcPr>
            <w:tcW w:w="1800" w:type="dxa"/>
            <w:tcBorders>
              <w:top w:val="nil"/>
              <w:left w:val="nil"/>
              <w:bottom w:val="nil"/>
              <w:right w:val="single" w:sz="4" w:space="0" w:color="auto"/>
            </w:tcBorders>
            <w:shd w:val="clear" w:color="auto" w:fill="auto"/>
            <w:hideMark/>
          </w:tcPr>
          <w:p w14:paraId="362D9982" w14:textId="6C016F5C" w:rsidR="00C44EB2" w:rsidRPr="00C44EB2" w:rsidRDefault="00C44EB2">
            <w:pPr>
              <w:rPr>
                <w:rFonts w:ascii="Garamond" w:hAnsi="Garamond" w:cs="Calibri"/>
                <w:color w:val="000000"/>
                <w:sz w:val="20"/>
                <w:szCs w:val="20"/>
              </w:rPr>
            </w:pPr>
            <w:r w:rsidRPr="00C44EB2">
              <w:rPr>
                <w:rFonts w:ascii="Garamond" w:hAnsi="Garamond" w:cs="Calibri"/>
                <w:color w:val="000000"/>
                <w:sz w:val="20"/>
                <w:szCs w:val="20"/>
              </w:rPr>
              <w:t>07/</w:t>
            </w:r>
            <w:r w:rsidR="00E37452">
              <w:rPr>
                <w:rFonts w:ascii="Garamond" w:hAnsi="Garamond" w:cs="Calibri"/>
                <w:color w:val="000000"/>
                <w:sz w:val="20"/>
                <w:szCs w:val="20"/>
              </w:rPr>
              <w:t>24</w:t>
            </w:r>
            <w:r w:rsidR="005654F9">
              <w:rPr>
                <w:rFonts w:ascii="Garamond" w:hAnsi="Garamond" w:cs="Calibri"/>
                <w:color w:val="000000"/>
                <w:sz w:val="20"/>
                <w:szCs w:val="20"/>
              </w:rPr>
              <w:t xml:space="preserve">/17 </w:t>
            </w:r>
            <w:proofErr w:type="gramStart"/>
            <w:r w:rsidR="00C750DD">
              <w:rPr>
                <w:rFonts w:ascii="Garamond" w:hAnsi="Garamond" w:cs="Calibri"/>
                <w:color w:val="000000"/>
                <w:sz w:val="20"/>
                <w:szCs w:val="20"/>
              </w:rPr>
              <w:t>15</w:t>
            </w:r>
            <w:r w:rsidR="005654F9">
              <w:rPr>
                <w:rFonts w:ascii="Garamond" w:hAnsi="Garamond" w:cs="Calibri"/>
                <w:color w:val="000000"/>
                <w:sz w:val="20"/>
                <w:szCs w:val="20"/>
              </w:rPr>
              <w:t>:00  to</w:t>
            </w:r>
            <w:proofErr w:type="gramEnd"/>
            <w:r w:rsidR="005654F9">
              <w:rPr>
                <w:rFonts w:ascii="Garamond" w:hAnsi="Garamond" w:cs="Calibri"/>
                <w:color w:val="000000"/>
                <w:sz w:val="20"/>
                <w:szCs w:val="20"/>
              </w:rPr>
              <w:t xml:space="preserve">  07/25/</w:t>
            </w:r>
            <w:r w:rsidR="00E37452">
              <w:rPr>
                <w:rFonts w:ascii="Garamond" w:hAnsi="Garamond" w:cs="Calibri"/>
                <w:color w:val="000000"/>
                <w:sz w:val="20"/>
                <w:szCs w:val="20"/>
              </w:rPr>
              <w:t>17 13</w:t>
            </w:r>
            <w:r w:rsidRPr="00C44EB2">
              <w:rPr>
                <w:rFonts w:ascii="Garamond" w:hAnsi="Garamond" w:cs="Calibri"/>
                <w:color w:val="000000"/>
                <w:sz w:val="20"/>
                <w:szCs w:val="20"/>
              </w:rPr>
              <w:t>:00</w:t>
            </w:r>
          </w:p>
        </w:tc>
      </w:tr>
      <w:tr w:rsidR="00C44EB2" w14:paraId="0B58E8FB" w14:textId="77777777" w:rsidTr="00517F8D">
        <w:trPr>
          <w:trHeight w:val="690"/>
        </w:trPr>
        <w:tc>
          <w:tcPr>
            <w:tcW w:w="1121" w:type="dxa"/>
            <w:tcBorders>
              <w:top w:val="nil"/>
              <w:left w:val="single" w:sz="4" w:space="0" w:color="auto"/>
              <w:bottom w:val="nil"/>
              <w:right w:val="nil"/>
            </w:tcBorders>
            <w:shd w:val="clear" w:color="auto" w:fill="auto"/>
            <w:noWrap/>
            <w:hideMark/>
          </w:tcPr>
          <w:p w14:paraId="1CDB039A"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August</w:t>
            </w:r>
          </w:p>
        </w:tc>
        <w:tc>
          <w:tcPr>
            <w:tcW w:w="1597" w:type="dxa"/>
            <w:tcBorders>
              <w:top w:val="nil"/>
              <w:left w:val="nil"/>
              <w:bottom w:val="nil"/>
              <w:right w:val="nil"/>
            </w:tcBorders>
            <w:shd w:val="clear" w:color="auto" w:fill="auto"/>
            <w:hideMark/>
          </w:tcPr>
          <w:p w14:paraId="1925E265" w14:textId="77777777" w:rsidR="00C44EB2" w:rsidRPr="00C44EB2" w:rsidRDefault="00E37452">
            <w:pPr>
              <w:rPr>
                <w:rFonts w:ascii="Garamond" w:hAnsi="Garamond" w:cs="Calibri"/>
                <w:color w:val="000000"/>
                <w:sz w:val="20"/>
                <w:szCs w:val="20"/>
              </w:rPr>
            </w:pPr>
            <w:r>
              <w:rPr>
                <w:rFonts w:ascii="Garamond" w:hAnsi="Garamond" w:cs="Calibri"/>
                <w:color w:val="000000"/>
                <w:sz w:val="20"/>
                <w:szCs w:val="20"/>
              </w:rPr>
              <w:t xml:space="preserve">8/28/17 </w:t>
            </w:r>
            <w:r w:rsidRPr="00E37452">
              <w:rPr>
                <w:rFonts w:ascii="Garamond" w:hAnsi="Garamond" w:cs="Calibri"/>
                <w:color w:val="000000"/>
                <w:sz w:val="20"/>
                <w:szCs w:val="20"/>
              </w:rPr>
              <w:t>9:15</w:t>
            </w:r>
          </w:p>
        </w:tc>
        <w:tc>
          <w:tcPr>
            <w:tcW w:w="1620" w:type="dxa"/>
            <w:tcBorders>
              <w:top w:val="nil"/>
              <w:left w:val="nil"/>
              <w:bottom w:val="nil"/>
              <w:right w:val="nil"/>
            </w:tcBorders>
            <w:shd w:val="clear" w:color="auto" w:fill="auto"/>
            <w:hideMark/>
          </w:tcPr>
          <w:p w14:paraId="5D6B000D" w14:textId="77777777" w:rsidR="00C44EB2" w:rsidRPr="00C44EB2" w:rsidRDefault="00E37452">
            <w:pPr>
              <w:rPr>
                <w:rFonts w:ascii="Garamond" w:hAnsi="Garamond" w:cs="Calibri"/>
                <w:color w:val="000000"/>
                <w:sz w:val="20"/>
                <w:szCs w:val="20"/>
              </w:rPr>
            </w:pPr>
            <w:r>
              <w:rPr>
                <w:rFonts w:ascii="Garamond" w:hAnsi="Garamond" w:cs="Calibri"/>
                <w:color w:val="000000"/>
                <w:sz w:val="20"/>
                <w:szCs w:val="20"/>
              </w:rPr>
              <w:t xml:space="preserve">8/28/17 </w:t>
            </w:r>
            <w:r w:rsidRPr="00E37452">
              <w:rPr>
                <w:rFonts w:ascii="Garamond" w:hAnsi="Garamond" w:cs="Calibri"/>
                <w:color w:val="000000"/>
                <w:sz w:val="20"/>
                <w:szCs w:val="20"/>
              </w:rPr>
              <w:t>10:21</w:t>
            </w:r>
          </w:p>
        </w:tc>
        <w:tc>
          <w:tcPr>
            <w:tcW w:w="1530" w:type="dxa"/>
            <w:tcBorders>
              <w:top w:val="nil"/>
              <w:left w:val="nil"/>
              <w:bottom w:val="nil"/>
              <w:right w:val="nil"/>
            </w:tcBorders>
            <w:shd w:val="clear" w:color="auto" w:fill="auto"/>
            <w:hideMark/>
          </w:tcPr>
          <w:p w14:paraId="6CEDD7E0" w14:textId="77777777" w:rsidR="00C44EB2" w:rsidRPr="00C44EB2" w:rsidRDefault="00E37452">
            <w:pPr>
              <w:rPr>
                <w:rFonts w:ascii="Garamond" w:hAnsi="Garamond" w:cs="Calibri"/>
                <w:color w:val="000000"/>
                <w:sz w:val="20"/>
                <w:szCs w:val="20"/>
              </w:rPr>
            </w:pPr>
            <w:r>
              <w:rPr>
                <w:rFonts w:ascii="Garamond" w:hAnsi="Garamond" w:cs="Calibri"/>
                <w:color w:val="000000"/>
                <w:sz w:val="20"/>
                <w:szCs w:val="20"/>
              </w:rPr>
              <w:t>8/28/17 11:08</w:t>
            </w:r>
          </w:p>
        </w:tc>
        <w:tc>
          <w:tcPr>
            <w:tcW w:w="1620" w:type="dxa"/>
            <w:tcBorders>
              <w:top w:val="nil"/>
              <w:left w:val="nil"/>
              <w:bottom w:val="nil"/>
              <w:right w:val="single" w:sz="4" w:space="0" w:color="auto"/>
            </w:tcBorders>
            <w:shd w:val="clear" w:color="auto" w:fill="auto"/>
            <w:hideMark/>
          </w:tcPr>
          <w:p w14:paraId="7B7F8E74" w14:textId="77777777" w:rsidR="00C44EB2" w:rsidRPr="00C44EB2" w:rsidRDefault="00E37452">
            <w:pPr>
              <w:rPr>
                <w:rFonts w:ascii="Garamond" w:hAnsi="Garamond" w:cs="Calibri"/>
                <w:color w:val="000000"/>
                <w:sz w:val="20"/>
                <w:szCs w:val="20"/>
              </w:rPr>
            </w:pPr>
            <w:r>
              <w:rPr>
                <w:rFonts w:ascii="Garamond" w:hAnsi="Garamond" w:cs="Calibri"/>
                <w:color w:val="000000"/>
                <w:sz w:val="20"/>
                <w:szCs w:val="20"/>
              </w:rPr>
              <w:t xml:space="preserve">8/28/17 </w:t>
            </w:r>
            <w:r w:rsidRPr="00E37452">
              <w:rPr>
                <w:rFonts w:ascii="Garamond" w:hAnsi="Garamond" w:cs="Calibri"/>
                <w:color w:val="000000"/>
                <w:sz w:val="20"/>
                <w:szCs w:val="20"/>
              </w:rPr>
              <w:t>11:44</w:t>
            </w:r>
          </w:p>
        </w:tc>
        <w:tc>
          <w:tcPr>
            <w:tcW w:w="1800" w:type="dxa"/>
            <w:tcBorders>
              <w:top w:val="nil"/>
              <w:left w:val="nil"/>
              <w:bottom w:val="nil"/>
              <w:right w:val="single" w:sz="4" w:space="0" w:color="auto"/>
            </w:tcBorders>
            <w:shd w:val="clear" w:color="auto" w:fill="auto"/>
            <w:hideMark/>
          </w:tcPr>
          <w:p w14:paraId="6788EF80" w14:textId="77777777" w:rsidR="00C44EB2" w:rsidRPr="00C44EB2" w:rsidRDefault="005654F9">
            <w:pPr>
              <w:rPr>
                <w:rFonts w:ascii="Garamond" w:hAnsi="Garamond" w:cs="Calibri"/>
                <w:color w:val="000000"/>
                <w:sz w:val="20"/>
                <w:szCs w:val="20"/>
              </w:rPr>
            </w:pPr>
            <w:r>
              <w:rPr>
                <w:rFonts w:ascii="Garamond" w:hAnsi="Garamond" w:cs="Calibri"/>
                <w:color w:val="000000"/>
                <w:sz w:val="20"/>
                <w:szCs w:val="20"/>
              </w:rPr>
              <w:t>08/28/</w:t>
            </w:r>
            <w:r w:rsidR="006E24D5">
              <w:rPr>
                <w:rFonts w:ascii="Garamond" w:hAnsi="Garamond" w:cs="Calibri"/>
                <w:color w:val="000000"/>
                <w:sz w:val="20"/>
                <w:szCs w:val="20"/>
              </w:rPr>
              <w:t xml:space="preserve">17 </w:t>
            </w:r>
            <w:proofErr w:type="gramStart"/>
            <w:r w:rsidR="006E24D5">
              <w:rPr>
                <w:rFonts w:ascii="Garamond" w:hAnsi="Garamond" w:cs="Calibri"/>
                <w:color w:val="000000"/>
                <w:sz w:val="20"/>
                <w:szCs w:val="20"/>
              </w:rPr>
              <w:t>10</w:t>
            </w:r>
            <w:r w:rsidR="00C44EB2" w:rsidRPr="00C44EB2">
              <w:rPr>
                <w:rFonts w:ascii="Garamond" w:hAnsi="Garamond" w:cs="Calibri"/>
                <w:color w:val="000000"/>
                <w:sz w:val="20"/>
                <w:szCs w:val="20"/>
              </w:rPr>
              <w:t>:00  to</w:t>
            </w:r>
            <w:proofErr w:type="gramEnd"/>
            <w:r w:rsidR="00C44EB2" w:rsidRPr="00C44EB2">
              <w:rPr>
                <w:rFonts w:ascii="Garamond" w:hAnsi="Garamond" w:cs="Calibri"/>
                <w:color w:val="000000"/>
                <w:sz w:val="20"/>
                <w:szCs w:val="20"/>
              </w:rPr>
              <w:t xml:space="preserve">  08/2</w:t>
            </w:r>
            <w:r w:rsidR="006E24D5">
              <w:rPr>
                <w:rFonts w:ascii="Garamond" w:hAnsi="Garamond" w:cs="Calibri"/>
                <w:color w:val="000000"/>
                <w:sz w:val="20"/>
                <w:szCs w:val="20"/>
              </w:rPr>
              <w:t>9</w:t>
            </w:r>
            <w:r>
              <w:rPr>
                <w:rFonts w:ascii="Garamond" w:hAnsi="Garamond" w:cs="Calibri"/>
                <w:color w:val="000000"/>
                <w:sz w:val="20"/>
                <w:szCs w:val="20"/>
              </w:rPr>
              <w:t>/</w:t>
            </w:r>
            <w:r w:rsidR="006E24D5">
              <w:rPr>
                <w:rFonts w:ascii="Garamond" w:hAnsi="Garamond" w:cs="Calibri"/>
                <w:color w:val="000000"/>
                <w:sz w:val="20"/>
                <w:szCs w:val="20"/>
              </w:rPr>
              <w:t>17 8</w:t>
            </w:r>
            <w:r w:rsidR="00C44EB2" w:rsidRPr="00C44EB2">
              <w:rPr>
                <w:rFonts w:ascii="Garamond" w:hAnsi="Garamond" w:cs="Calibri"/>
                <w:color w:val="000000"/>
                <w:sz w:val="20"/>
                <w:szCs w:val="20"/>
              </w:rPr>
              <w:t>:00</w:t>
            </w:r>
          </w:p>
        </w:tc>
      </w:tr>
      <w:tr w:rsidR="00C44EB2" w14:paraId="322FCBEB" w14:textId="77777777" w:rsidTr="00517F8D">
        <w:trPr>
          <w:trHeight w:val="690"/>
        </w:trPr>
        <w:tc>
          <w:tcPr>
            <w:tcW w:w="1121" w:type="dxa"/>
            <w:tcBorders>
              <w:top w:val="nil"/>
              <w:left w:val="single" w:sz="4" w:space="0" w:color="auto"/>
              <w:bottom w:val="nil"/>
              <w:right w:val="nil"/>
            </w:tcBorders>
            <w:shd w:val="clear" w:color="auto" w:fill="auto"/>
            <w:noWrap/>
            <w:hideMark/>
          </w:tcPr>
          <w:p w14:paraId="6CEE92BD"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September</w:t>
            </w:r>
          </w:p>
        </w:tc>
        <w:tc>
          <w:tcPr>
            <w:tcW w:w="1597" w:type="dxa"/>
            <w:tcBorders>
              <w:top w:val="nil"/>
              <w:left w:val="nil"/>
              <w:bottom w:val="nil"/>
              <w:right w:val="nil"/>
            </w:tcBorders>
            <w:shd w:val="clear" w:color="auto" w:fill="auto"/>
            <w:hideMark/>
          </w:tcPr>
          <w:p w14:paraId="17804749" w14:textId="77777777" w:rsidR="00C44EB2" w:rsidRPr="00C44EB2" w:rsidRDefault="005654F9" w:rsidP="005654F9">
            <w:pPr>
              <w:rPr>
                <w:rFonts w:ascii="Garamond" w:hAnsi="Garamond" w:cs="Calibri"/>
                <w:color w:val="000000"/>
                <w:sz w:val="20"/>
                <w:szCs w:val="20"/>
              </w:rPr>
            </w:pPr>
            <w:r>
              <w:rPr>
                <w:rFonts w:ascii="Garamond" w:hAnsi="Garamond" w:cs="Calibri"/>
                <w:color w:val="000000"/>
                <w:sz w:val="20"/>
                <w:szCs w:val="20"/>
              </w:rPr>
              <w:t xml:space="preserve">9/22/17 </w:t>
            </w:r>
            <w:r w:rsidRPr="005654F9">
              <w:rPr>
                <w:rFonts w:ascii="Garamond" w:hAnsi="Garamond" w:cs="Calibri"/>
                <w:color w:val="000000"/>
                <w:sz w:val="20"/>
                <w:szCs w:val="20"/>
              </w:rPr>
              <w:t>11:31</w:t>
            </w:r>
          </w:p>
        </w:tc>
        <w:tc>
          <w:tcPr>
            <w:tcW w:w="1620" w:type="dxa"/>
            <w:tcBorders>
              <w:top w:val="nil"/>
              <w:left w:val="nil"/>
              <w:bottom w:val="nil"/>
              <w:right w:val="nil"/>
            </w:tcBorders>
            <w:shd w:val="clear" w:color="auto" w:fill="auto"/>
            <w:hideMark/>
          </w:tcPr>
          <w:p w14:paraId="2F3B8147" w14:textId="77777777" w:rsidR="00C44EB2" w:rsidRPr="00C44EB2" w:rsidRDefault="005654F9">
            <w:pPr>
              <w:rPr>
                <w:rFonts w:ascii="Garamond" w:hAnsi="Garamond" w:cs="Calibri"/>
                <w:color w:val="000000"/>
                <w:sz w:val="20"/>
                <w:szCs w:val="20"/>
              </w:rPr>
            </w:pPr>
            <w:r>
              <w:rPr>
                <w:rFonts w:ascii="Garamond" w:hAnsi="Garamond" w:cs="Calibri"/>
                <w:color w:val="000000"/>
                <w:sz w:val="20"/>
                <w:szCs w:val="20"/>
              </w:rPr>
              <w:t xml:space="preserve">9/22/17 </w:t>
            </w:r>
            <w:r w:rsidRPr="005654F9">
              <w:rPr>
                <w:rFonts w:ascii="Garamond" w:hAnsi="Garamond" w:cs="Calibri"/>
                <w:color w:val="000000"/>
                <w:sz w:val="20"/>
                <w:szCs w:val="20"/>
              </w:rPr>
              <w:t>12:10</w:t>
            </w:r>
          </w:p>
        </w:tc>
        <w:tc>
          <w:tcPr>
            <w:tcW w:w="1530" w:type="dxa"/>
            <w:tcBorders>
              <w:top w:val="nil"/>
              <w:left w:val="nil"/>
              <w:bottom w:val="nil"/>
              <w:right w:val="nil"/>
            </w:tcBorders>
            <w:shd w:val="clear" w:color="auto" w:fill="auto"/>
            <w:hideMark/>
          </w:tcPr>
          <w:p w14:paraId="18DB5EC1" w14:textId="77777777" w:rsidR="00C44EB2" w:rsidRPr="00C44EB2" w:rsidRDefault="005654F9">
            <w:pPr>
              <w:rPr>
                <w:rFonts w:ascii="Garamond" w:hAnsi="Garamond" w:cs="Calibri"/>
                <w:color w:val="000000"/>
                <w:sz w:val="20"/>
                <w:szCs w:val="20"/>
              </w:rPr>
            </w:pPr>
            <w:r>
              <w:rPr>
                <w:rFonts w:ascii="Garamond" w:hAnsi="Garamond" w:cs="Calibri"/>
                <w:color w:val="000000"/>
                <w:sz w:val="20"/>
                <w:szCs w:val="20"/>
              </w:rPr>
              <w:t xml:space="preserve">9/22/17 </w:t>
            </w:r>
            <w:r w:rsidRPr="005654F9">
              <w:rPr>
                <w:rFonts w:ascii="Garamond" w:hAnsi="Garamond" w:cs="Calibri"/>
                <w:color w:val="000000"/>
                <w:sz w:val="20"/>
                <w:szCs w:val="20"/>
              </w:rPr>
              <w:t>10:43</w:t>
            </w:r>
          </w:p>
        </w:tc>
        <w:tc>
          <w:tcPr>
            <w:tcW w:w="1620" w:type="dxa"/>
            <w:tcBorders>
              <w:top w:val="nil"/>
              <w:left w:val="nil"/>
              <w:bottom w:val="nil"/>
              <w:right w:val="single" w:sz="4" w:space="0" w:color="auto"/>
            </w:tcBorders>
            <w:shd w:val="clear" w:color="auto" w:fill="auto"/>
            <w:hideMark/>
          </w:tcPr>
          <w:p w14:paraId="32CEE369" w14:textId="77777777" w:rsidR="00C44EB2" w:rsidRPr="00C44EB2" w:rsidRDefault="005654F9">
            <w:pPr>
              <w:rPr>
                <w:rFonts w:ascii="Garamond" w:hAnsi="Garamond" w:cs="Calibri"/>
                <w:color w:val="000000"/>
                <w:sz w:val="20"/>
                <w:szCs w:val="20"/>
              </w:rPr>
            </w:pPr>
            <w:r>
              <w:rPr>
                <w:rFonts w:ascii="Garamond" w:hAnsi="Garamond" w:cs="Calibri"/>
                <w:color w:val="000000"/>
                <w:sz w:val="20"/>
                <w:szCs w:val="20"/>
              </w:rPr>
              <w:t xml:space="preserve">9/22/17 </w:t>
            </w:r>
            <w:r w:rsidRPr="005654F9">
              <w:rPr>
                <w:rFonts w:ascii="Garamond" w:hAnsi="Garamond" w:cs="Calibri"/>
                <w:color w:val="000000"/>
                <w:sz w:val="20"/>
                <w:szCs w:val="20"/>
              </w:rPr>
              <w:t>12:54</w:t>
            </w:r>
          </w:p>
        </w:tc>
        <w:tc>
          <w:tcPr>
            <w:tcW w:w="1800" w:type="dxa"/>
            <w:tcBorders>
              <w:top w:val="nil"/>
              <w:left w:val="nil"/>
              <w:bottom w:val="nil"/>
              <w:right w:val="single" w:sz="4" w:space="0" w:color="auto"/>
            </w:tcBorders>
            <w:shd w:val="clear" w:color="auto" w:fill="auto"/>
            <w:hideMark/>
          </w:tcPr>
          <w:p w14:paraId="45F7100E" w14:textId="77777777" w:rsidR="00C44EB2" w:rsidRPr="00C44EB2" w:rsidRDefault="005654F9">
            <w:pPr>
              <w:rPr>
                <w:rFonts w:ascii="Garamond" w:hAnsi="Garamond" w:cs="Calibri"/>
                <w:color w:val="000000"/>
                <w:sz w:val="20"/>
                <w:szCs w:val="20"/>
              </w:rPr>
            </w:pPr>
            <w:r>
              <w:rPr>
                <w:rFonts w:ascii="Garamond" w:hAnsi="Garamond" w:cs="Calibri"/>
                <w:color w:val="000000"/>
                <w:sz w:val="20"/>
                <w:szCs w:val="20"/>
              </w:rPr>
              <w:t xml:space="preserve">09/22/17 </w:t>
            </w:r>
            <w:proofErr w:type="gramStart"/>
            <w:r>
              <w:rPr>
                <w:rFonts w:ascii="Garamond" w:hAnsi="Garamond" w:cs="Calibri"/>
                <w:color w:val="000000"/>
                <w:sz w:val="20"/>
                <w:szCs w:val="20"/>
              </w:rPr>
              <w:t>11:00  to</w:t>
            </w:r>
            <w:proofErr w:type="gramEnd"/>
            <w:r>
              <w:rPr>
                <w:rFonts w:ascii="Garamond" w:hAnsi="Garamond" w:cs="Calibri"/>
                <w:color w:val="000000"/>
                <w:sz w:val="20"/>
                <w:szCs w:val="20"/>
              </w:rPr>
              <w:t xml:space="preserve">  09/23/17</w:t>
            </w:r>
            <w:r w:rsidR="00C44EB2" w:rsidRPr="00C44EB2">
              <w:rPr>
                <w:rFonts w:ascii="Garamond" w:hAnsi="Garamond" w:cs="Calibri"/>
                <w:color w:val="000000"/>
                <w:sz w:val="20"/>
                <w:szCs w:val="20"/>
              </w:rPr>
              <w:t xml:space="preserve"> 09:00</w:t>
            </w:r>
          </w:p>
        </w:tc>
      </w:tr>
      <w:tr w:rsidR="00C44EB2" w14:paraId="567F13EF" w14:textId="77777777" w:rsidTr="00517F8D">
        <w:trPr>
          <w:trHeight w:val="690"/>
        </w:trPr>
        <w:tc>
          <w:tcPr>
            <w:tcW w:w="1121" w:type="dxa"/>
            <w:tcBorders>
              <w:top w:val="nil"/>
              <w:left w:val="single" w:sz="4" w:space="0" w:color="auto"/>
              <w:bottom w:val="nil"/>
              <w:right w:val="nil"/>
            </w:tcBorders>
            <w:shd w:val="clear" w:color="auto" w:fill="auto"/>
            <w:noWrap/>
            <w:hideMark/>
          </w:tcPr>
          <w:p w14:paraId="6EAEC03F" w14:textId="77777777" w:rsidR="00C44EB2" w:rsidRPr="00C44EB2" w:rsidRDefault="00C44EB2">
            <w:pPr>
              <w:rPr>
                <w:rFonts w:ascii="Garamond" w:hAnsi="Garamond" w:cs="Calibri"/>
                <w:b/>
                <w:bCs/>
                <w:color w:val="000000"/>
                <w:sz w:val="20"/>
                <w:szCs w:val="20"/>
              </w:rPr>
            </w:pPr>
            <w:r w:rsidRPr="00C44EB2">
              <w:rPr>
                <w:rFonts w:ascii="Garamond" w:hAnsi="Garamond" w:cs="Calibri"/>
                <w:b/>
                <w:bCs/>
                <w:color w:val="000000"/>
                <w:sz w:val="20"/>
                <w:szCs w:val="20"/>
              </w:rPr>
              <w:t>October</w:t>
            </w:r>
          </w:p>
        </w:tc>
        <w:tc>
          <w:tcPr>
            <w:tcW w:w="1597" w:type="dxa"/>
            <w:tcBorders>
              <w:top w:val="nil"/>
              <w:left w:val="nil"/>
              <w:bottom w:val="nil"/>
              <w:right w:val="nil"/>
            </w:tcBorders>
            <w:shd w:val="clear" w:color="auto" w:fill="auto"/>
            <w:hideMark/>
          </w:tcPr>
          <w:p w14:paraId="411234D6" w14:textId="77777777" w:rsidR="00C44EB2" w:rsidRPr="00C44EB2" w:rsidRDefault="005654F9">
            <w:pPr>
              <w:rPr>
                <w:rFonts w:ascii="Garamond" w:hAnsi="Garamond" w:cs="Calibri"/>
                <w:color w:val="000000"/>
                <w:sz w:val="20"/>
                <w:szCs w:val="20"/>
              </w:rPr>
            </w:pPr>
            <w:r>
              <w:rPr>
                <w:rFonts w:ascii="Garamond" w:hAnsi="Garamond" w:cs="Calibri"/>
                <w:color w:val="000000"/>
                <w:sz w:val="20"/>
                <w:szCs w:val="20"/>
              </w:rPr>
              <w:t xml:space="preserve">10/18/17 </w:t>
            </w:r>
            <w:r w:rsidRPr="005654F9">
              <w:rPr>
                <w:rFonts w:ascii="Garamond" w:hAnsi="Garamond" w:cs="Calibri"/>
                <w:color w:val="000000"/>
                <w:sz w:val="20"/>
                <w:szCs w:val="20"/>
              </w:rPr>
              <w:t>11:03</w:t>
            </w:r>
          </w:p>
        </w:tc>
        <w:tc>
          <w:tcPr>
            <w:tcW w:w="1620" w:type="dxa"/>
            <w:tcBorders>
              <w:top w:val="nil"/>
              <w:left w:val="nil"/>
              <w:bottom w:val="nil"/>
              <w:right w:val="nil"/>
            </w:tcBorders>
            <w:shd w:val="clear" w:color="auto" w:fill="auto"/>
            <w:hideMark/>
          </w:tcPr>
          <w:p w14:paraId="7281CAA2" w14:textId="77777777" w:rsidR="00C44EB2" w:rsidRPr="00C44EB2" w:rsidRDefault="00517F8D" w:rsidP="00517F8D">
            <w:pPr>
              <w:rPr>
                <w:rFonts w:ascii="Garamond" w:hAnsi="Garamond" w:cs="Calibri"/>
                <w:color w:val="000000"/>
                <w:sz w:val="20"/>
                <w:szCs w:val="20"/>
              </w:rPr>
            </w:pPr>
            <w:r>
              <w:rPr>
                <w:rFonts w:ascii="Garamond" w:hAnsi="Garamond" w:cs="Calibri"/>
                <w:color w:val="000000"/>
                <w:sz w:val="20"/>
                <w:szCs w:val="20"/>
              </w:rPr>
              <w:t xml:space="preserve">10/18/17 </w:t>
            </w:r>
            <w:r w:rsidRPr="00517F8D">
              <w:rPr>
                <w:rFonts w:ascii="Garamond" w:hAnsi="Garamond" w:cs="Calibri"/>
                <w:color w:val="000000"/>
                <w:sz w:val="20"/>
                <w:szCs w:val="20"/>
              </w:rPr>
              <w:t>10:30</w:t>
            </w:r>
          </w:p>
        </w:tc>
        <w:tc>
          <w:tcPr>
            <w:tcW w:w="1530" w:type="dxa"/>
            <w:tcBorders>
              <w:top w:val="nil"/>
              <w:left w:val="nil"/>
              <w:bottom w:val="nil"/>
              <w:right w:val="nil"/>
            </w:tcBorders>
            <w:shd w:val="clear" w:color="auto" w:fill="auto"/>
            <w:hideMark/>
          </w:tcPr>
          <w:p w14:paraId="7847A155" w14:textId="77777777" w:rsidR="00C44EB2" w:rsidRPr="00C44EB2" w:rsidRDefault="00517F8D">
            <w:pPr>
              <w:rPr>
                <w:rFonts w:ascii="Garamond" w:hAnsi="Garamond" w:cs="Calibri"/>
                <w:color w:val="000000"/>
                <w:sz w:val="20"/>
                <w:szCs w:val="20"/>
              </w:rPr>
            </w:pPr>
            <w:r>
              <w:rPr>
                <w:rFonts w:ascii="Garamond" w:hAnsi="Garamond" w:cs="Calibri"/>
                <w:color w:val="000000"/>
                <w:sz w:val="20"/>
                <w:szCs w:val="20"/>
              </w:rPr>
              <w:t xml:space="preserve">10/18/17 </w:t>
            </w:r>
            <w:r w:rsidRPr="00517F8D">
              <w:rPr>
                <w:rFonts w:ascii="Garamond" w:hAnsi="Garamond" w:cs="Calibri"/>
                <w:color w:val="000000"/>
                <w:sz w:val="20"/>
                <w:szCs w:val="20"/>
              </w:rPr>
              <w:t>9:47</w:t>
            </w:r>
          </w:p>
        </w:tc>
        <w:tc>
          <w:tcPr>
            <w:tcW w:w="1620" w:type="dxa"/>
            <w:tcBorders>
              <w:top w:val="nil"/>
              <w:left w:val="nil"/>
              <w:bottom w:val="nil"/>
              <w:right w:val="single" w:sz="4" w:space="0" w:color="auto"/>
            </w:tcBorders>
            <w:shd w:val="clear" w:color="auto" w:fill="auto"/>
            <w:hideMark/>
          </w:tcPr>
          <w:p w14:paraId="6F053D13" w14:textId="77777777" w:rsidR="00C44EB2" w:rsidRPr="00C44EB2" w:rsidRDefault="005654F9">
            <w:pPr>
              <w:rPr>
                <w:rFonts w:ascii="Garamond" w:hAnsi="Garamond" w:cs="Calibri"/>
                <w:color w:val="000000"/>
                <w:sz w:val="20"/>
                <w:szCs w:val="20"/>
              </w:rPr>
            </w:pPr>
            <w:r>
              <w:rPr>
                <w:rFonts w:ascii="Garamond" w:hAnsi="Garamond" w:cs="Calibri"/>
                <w:color w:val="000000"/>
                <w:sz w:val="20"/>
                <w:szCs w:val="20"/>
              </w:rPr>
              <w:t xml:space="preserve">10/18/17 </w:t>
            </w:r>
            <w:r w:rsidRPr="005654F9">
              <w:rPr>
                <w:rFonts w:ascii="Garamond" w:hAnsi="Garamond" w:cs="Calibri"/>
                <w:color w:val="000000"/>
                <w:sz w:val="20"/>
                <w:szCs w:val="20"/>
              </w:rPr>
              <w:t>12:00</w:t>
            </w:r>
          </w:p>
        </w:tc>
        <w:tc>
          <w:tcPr>
            <w:tcW w:w="1800" w:type="dxa"/>
            <w:tcBorders>
              <w:top w:val="nil"/>
              <w:left w:val="nil"/>
              <w:bottom w:val="nil"/>
              <w:right w:val="single" w:sz="4" w:space="0" w:color="auto"/>
            </w:tcBorders>
            <w:shd w:val="clear" w:color="auto" w:fill="auto"/>
            <w:hideMark/>
          </w:tcPr>
          <w:p w14:paraId="37050434" w14:textId="77777777" w:rsidR="00C44EB2" w:rsidRPr="00C44EB2" w:rsidRDefault="00517F8D" w:rsidP="00517F8D">
            <w:pPr>
              <w:rPr>
                <w:rFonts w:ascii="Garamond" w:hAnsi="Garamond" w:cs="Calibri"/>
                <w:color w:val="000000"/>
                <w:sz w:val="20"/>
                <w:szCs w:val="20"/>
              </w:rPr>
            </w:pPr>
            <w:r>
              <w:rPr>
                <w:rFonts w:ascii="Garamond" w:hAnsi="Garamond" w:cs="Calibri"/>
                <w:color w:val="000000"/>
                <w:sz w:val="20"/>
                <w:szCs w:val="20"/>
              </w:rPr>
              <w:t xml:space="preserve">10/17/17 </w:t>
            </w:r>
            <w:proofErr w:type="gramStart"/>
            <w:r>
              <w:rPr>
                <w:rFonts w:ascii="Garamond" w:hAnsi="Garamond" w:cs="Calibri"/>
                <w:color w:val="000000"/>
                <w:sz w:val="20"/>
                <w:szCs w:val="20"/>
              </w:rPr>
              <w:t>10:00  to</w:t>
            </w:r>
            <w:proofErr w:type="gramEnd"/>
            <w:r>
              <w:rPr>
                <w:rFonts w:ascii="Garamond" w:hAnsi="Garamond" w:cs="Calibri"/>
                <w:color w:val="000000"/>
                <w:sz w:val="20"/>
                <w:szCs w:val="20"/>
              </w:rPr>
              <w:t xml:space="preserve">  10/18/17</w:t>
            </w:r>
            <w:r w:rsidR="00C44EB2" w:rsidRPr="00C44EB2">
              <w:rPr>
                <w:rFonts w:ascii="Garamond" w:hAnsi="Garamond" w:cs="Calibri"/>
                <w:color w:val="000000"/>
                <w:sz w:val="20"/>
                <w:szCs w:val="20"/>
              </w:rPr>
              <w:t xml:space="preserve"> 08:00</w:t>
            </w:r>
          </w:p>
        </w:tc>
      </w:tr>
      <w:tr w:rsidR="00517F8D" w14:paraId="3793AEBE" w14:textId="77777777" w:rsidTr="00517F8D">
        <w:trPr>
          <w:trHeight w:val="80"/>
        </w:trPr>
        <w:tc>
          <w:tcPr>
            <w:tcW w:w="1121" w:type="dxa"/>
            <w:tcBorders>
              <w:top w:val="nil"/>
              <w:left w:val="single" w:sz="4" w:space="0" w:color="auto"/>
              <w:bottom w:val="single" w:sz="4" w:space="0" w:color="auto"/>
              <w:right w:val="nil"/>
            </w:tcBorders>
            <w:shd w:val="clear" w:color="auto" w:fill="auto"/>
            <w:noWrap/>
          </w:tcPr>
          <w:p w14:paraId="642C97E1" w14:textId="77777777" w:rsidR="00517F8D" w:rsidRPr="00C44EB2" w:rsidRDefault="00517F8D">
            <w:pPr>
              <w:rPr>
                <w:rFonts w:ascii="Garamond" w:hAnsi="Garamond" w:cs="Calibri"/>
                <w:b/>
                <w:bCs/>
                <w:color w:val="000000"/>
                <w:sz w:val="20"/>
                <w:szCs w:val="20"/>
              </w:rPr>
            </w:pPr>
          </w:p>
        </w:tc>
        <w:tc>
          <w:tcPr>
            <w:tcW w:w="1597" w:type="dxa"/>
            <w:tcBorders>
              <w:top w:val="nil"/>
              <w:left w:val="nil"/>
              <w:bottom w:val="single" w:sz="4" w:space="0" w:color="auto"/>
              <w:right w:val="nil"/>
            </w:tcBorders>
            <w:shd w:val="clear" w:color="auto" w:fill="auto"/>
          </w:tcPr>
          <w:p w14:paraId="1DCB8DB3" w14:textId="77777777" w:rsidR="00517F8D" w:rsidRPr="00C44EB2" w:rsidRDefault="00517F8D">
            <w:pPr>
              <w:rPr>
                <w:rFonts w:ascii="Garamond" w:hAnsi="Garamond" w:cs="Calibri"/>
                <w:color w:val="000000"/>
                <w:sz w:val="20"/>
                <w:szCs w:val="20"/>
              </w:rPr>
            </w:pPr>
          </w:p>
        </w:tc>
        <w:tc>
          <w:tcPr>
            <w:tcW w:w="1620" w:type="dxa"/>
            <w:tcBorders>
              <w:top w:val="nil"/>
              <w:left w:val="nil"/>
              <w:bottom w:val="single" w:sz="4" w:space="0" w:color="auto"/>
              <w:right w:val="nil"/>
            </w:tcBorders>
            <w:shd w:val="clear" w:color="auto" w:fill="auto"/>
          </w:tcPr>
          <w:p w14:paraId="2507C247" w14:textId="77777777" w:rsidR="00517F8D" w:rsidRPr="00C44EB2" w:rsidRDefault="00517F8D">
            <w:pPr>
              <w:rPr>
                <w:rFonts w:ascii="Garamond" w:hAnsi="Garamond" w:cs="Calibri"/>
                <w:color w:val="000000"/>
                <w:sz w:val="20"/>
                <w:szCs w:val="20"/>
              </w:rPr>
            </w:pPr>
          </w:p>
        </w:tc>
        <w:tc>
          <w:tcPr>
            <w:tcW w:w="1530" w:type="dxa"/>
            <w:tcBorders>
              <w:top w:val="nil"/>
              <w:left w:val="nil"/>
              <w:bottom w:val="single" w:sz="4" w:space="0" w:color="auto"/>
              <w:right w:val="nil"/>
            </w:tcBorders>
            <w:shd w:val="clear" w:color="auto" w:fill="auto"/>
          </w:tcPr>
          <w:p w14:paraId="35B4E4C0" w14:textId="77777777" w:rsidR="00517F8D" w:rsidRPr="00C44EB2" w:rsidRDefault="00517F8D">
            <w:pPr>
              <w:rPr>
                <w:rFonts w:ascii="Garamond" w:hAnsi="Garamond" w:cs="Calibri"/>
                <w:color w:val="000000"/>
                <w:sz w:val="20"/>
                <w:szCs w:val="20"/>
              </w:rPr>
            </w:pPr>
          </w:p>
        </w:tc>
        <w:tc>
          <w:tcPr>
            <w:tcW w:w="1620" w:type="dxa"/>
            <w:tcBorders>
              <w:top w:val="nil"/>
              <w:left w:val="nil"/>
              <w:bottom w:val="single" w:sz="4" w:space="0" w:color="auto"/>
              <w:right w:val="single" w:sz="4" w:space="0" w:color="auto"/>
            </w:tcBorders>
            <w:shd w:val="clear" w:color="auto" w:fill="auto"/>
          </w:tcPr>
          <w:p w14:paraId="77B8741C" w14:textId="77777777" w:rsidR="00517F8D" w:rsidRPr="00C44EB2" w:rsidRDefault="00517F8D">
            <w:pPr>
              <w:rPr>
                <w:rFonts w:ascii="Garamond" w:hAnsi="Garamond" w:cs="Calibri"/>
                <w:color w:val="000000"/>
                <w:sz w:val="20"/>
                <w:szCs w:val="20"/>
              </w:rPr>
            </w:pPr>
          </w:p>
        </w:tc>
        <w:tc>
          <w:tcPr>
            <w:tcW w:w="1800" w:type="dxa"/>
            <w:tcBorders>
              <w:top w:val="nil"/>
              <w:left w:val="nil"/>
              <w:bottom w:val="single" w:sz="4" w:space="0" w:color="auto"/>
              <w:right w:val="single" w:sz="4" w:space="0" w:color="auto"/>
            </w:tcBorders>
            <w:shd w:val="clear" w:color="auto" w:fill="auto"/>
          </w:tcPr>
          <w:p w14:paraId="7A4B589E" w14:textId="77777777" w:rsidR="00517F8D" w:rsidRPr="00C44EB2" w:rsidRDefault="00517F8D">
            <w:pPr>
              <w:rPr>
                <w:rFonts w:ascii="Garamond" w:hAnsi="Garamond" w:cs="Calibri"/>
                <w:color w:val="000000"/>
                <w:sz w:val="20"/>
                <w:szCs w:val="20"/>
              </w:rPr>
            </w:pPr>
          </w:p>
        </w:tc>
      </w:tr>
    </w:tbl>
    <w:p w14:paraId="37A386EA" w14:textId="52571507" w:rsidR="00965DC8" w:rsidRDefault="001D2A34">
      <w:pPr>
        <w:rPr>
          <w:rFonts w:ascii="Garamond" w:hAnsi="Garamond"/>
          <w:sz w:val="22"/>
          <w:szCs w:val="22"/>
        </w:rPr>
      </w:pPr>
      <w:r>
        <w:rPr>
          <w:rFonts w:ascii="Garamond" w:hAnsi="Garamond"/>
          <w:sz w:val="22"/>
          <w:szCs w:val="22"/>
        </w:rPr>
        <w:t>* May diel samples were not physically collected due to a distributor arm malfunction with the ISCO.</w:t>
      </w:r>
    </w:p>
    <w:p w14:paraId="71CE9FBB" w14:textId="77777777" w:rsidR="001D2A34" w:rsidRPr="009D17C5" w:rsidRDefault="001D2A34">
      <w:pPr>
        <w:rPr>
          <w:rFonts w:ascii="Garamond" w:hAnsi="Garamond"/>
          <w:sz w:val="22"/>
          <w:szCs w:val="22"/>
        </w:rPr>
      </w:pPr>
    </w:p>
    <w:p w14:paraId="177B9B53" w14:textId="77777777"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7C026A3C" w14:textId="77777777" w:rsidR="00C36FD7" w:rsidRDefault="00C36FD7" w:rsidP="00C36FD7">
      <w:pPr>
        <w:pStyle w:val="HTMLPreformatted"/>
        <w:rPr>
          <w:rFonts w:ascii="Garamond" w:hAnsi="Garamond" w:cs="Times New Roman"/>
          <w:sz w:val="22"/>
          <w:szCs w:val="22"/>
        </w:rPr>
      </w:pPr>
    </w:p>
    <w:p w14:paraId="03B26AA6" w14:textId="77777777" w:rsidR="00AE4C76" w:rsidRPr="00B41E21" w:rsidRDefault="00AE4C76" w:rsidP="00AE4C76">
      <w:pPr>
        <w:ind w:right="180"/>
        <w:rPr>
          <w:rFonts w:ascii="Garamond" w:hAnsi="Garamond"/>
          <w:sz w:val="22"/>
          <w:szCs w:val="22"/>
        </w:rPr>
      </w:pPr>
      <w:r w:rsidRPr="00B41E21">
        <w:rPr>
          <w:rFonts w:ascii="Garamond" w:hAnsi="Garamond"/>
          <w:sz w:val="22"/>
          <w:szCs w:val="22"/>
        </w:rPr>
        <w:t xml:space="preserve">As part of the SWMP long-term monitoring program, </w:t>
      </w:r>
      <w:r>
        <w:rPr>
          <w:rFonts w:ascii="Garamond" w:hAnsi="Garamond"/>
          <w:sz w:val="22"/>
          <w:szCs w:val="22"/>
        </w:rPr>
        <w:t>LKS</w:t>
      </w:r>
      <w:r w:rsidRPr="00B41E21">
        <w:rPr>
          <w:rFonts w:ascii="Garamond" w:hAnsi="Garamond"/>
          <w:sz w:val="22"/>
          <w:szCs w:val="22"/>
        </w:rPr>
        <w:t xml:space="preserve"> 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10" w:history="1">
        <w:r w:rsidRPr="00DC79F1">
          <w:rPr>
            <w:rStyle w:val="Hyperlink"/>
            <w:rFonts w:ascii="Garamond" w:hAnsi="Garamond"/>
            <w:sz w:val="22"/>
            <w:szCs w:val="22"/>
          </w:rPr>
          <w:t>www.nerrsdata.org</w:t>
        </w:r>
      </w:hyperlink>
      <w:r w:rsidRPr="00B41E21">
        <w:rPr>
          <w:rFonts w:ascii="Garamond" w:hAnsi="Garamond"/>
          <w:sz w:val="22"/>
          <w:szCs w:val="22"/>
        </w:rPr>
        <w:t>.</w:t>
      </w:r>
    </w:p>
    <w:p w14:paraId="6EB216AD" w14:textId="77777777" w:rsidR="00AE4C76" w:rsidRDefault="00AE4C76" w:rsidP="00C36FD7">
      <w:pPr>
        <w:pStyle w:val="HTMLPreformatted"/>
        <w:rPr>
          <w:rFonts w:ascii="Garamond" w:hAnsi="Garamond" w:cs="Times New Roman"/>
          <w:sz w:val="22"/>
          <w:szCs w:val="22"/>
        </w:rPr>
      </w:pPr>
    </w:p>
    <w:p w14:paraId="411CE9C7" w14:textId="77777777" w:rsidR="00C36FD7" w:rsidRPr="009D1804" w:rsidRDefault="00C36FD7" w:rsidP="00C36FD7">
      <w:pPr>
        <w:pStyle w:val="HTMLPreformatted"/>
        <w:rPr>
          <w:rFonts w:ascii="Garamond" w:hAnsi="Garamond" w:cs="Times New Roman"/>
          <w:sz w:val="22"/>
          <w:szCs w:val="22"/>
        </w:rPr>
      </w:pPr>
      <w:r>
        <w:rPr>
          <w:rFonts w:ascii="Garamond" w:hAnsi="Garamond" w:cs="Times New Roman"/>
          <w:sz w:val="22"/>
          <w:szCs w:val="22"/>
        </w:rPr>
        <w:t xml:space="preserve">The System-Wide Monitoring Program </w:t>
      </w:r>
      <w:proofErr w:type="spellStart"/>
      <w:r>
        <w:rPr>
          <w:rFonts w:ascii="Garamond" w:hAnsi="Garamond" w:cs="Times New Roman"/>
          <w:sz w:val="22"/>
          <w:szCs w:val="22"/>
        </w:rPr>
        <w:t>datasonde</w:t>
      </w:r>
      <w:proofErr w:type="spellEnd"/>
      <w:r>
        <w:rPr>
          <w:rFonts w:ascii="Garamond" w:hAnsi="Garamond" w:cs="Times New Roman"/>
          <w:sz w:val="22"/>
          <w:szCs w:val="22"/>
        </w:rPr>
        <w:t xml:space="preserve"> deployments at the four SWMP sites is on-going, with 15-minute data for dissolved oxygen, temperature, specific conductance, </w:t>
      </w:r>
      <w:r w:rsidR="00AE4C76">
        <w:rPr>
          <w:rFonts w:ascii="Garamond" w:hAnsi="Garamond" w:cs="Times New Roman"/>
          <w:sz w:val="22"/>
          <w:szCs w:val="22"/>
        </w:rPr>
        <w:t xml:space="preserve">salinity, </w:t>
      </w:r>
      <w:r>
        <w:rPr>
          <w:rFonts w:ascii="Garamond" w:hAnsi="Garamond" w:cs="Times New Roman"/>
          <w:sz w:val="22"/>
          <w:szCs w:val="22"/>
        </w:rPr>
        <w:t>pH, turbidity, and chlorophyll-a.  Research projects were carried out by students this field season for comparison of water quality sensor readings and lab</w:t>
      </w:r>
      <w:r w:rsidR="002D401A">
        <w:rPr>
          <w:rFonts w:ascii="Garamond" w:hAnsi="Garamond" w:cs="Times New Roman"/>
          <w:sz w:val="22"/>
          <w:szCs w:val="22"/>
        </w:rPr>
        <w:t xml:space="preserve">oratory methods for </w:t>
      </w:r>
      <w:r>
        <w:rPr>
          <w:rFonts w:ascii="Garamond" w:hAnsi="Garamond" w:cs="Times New Roman"/>
          <w:sz w:val="22"/>
          <w:szCs w:val="22"/>
        </w:rPr>
        <w:t xml:space="preserve">chlorophyll </w:t>
      </w:r>
      <w:r>
        <w:rPr>
          <w:rFonts w:ascii="Garamond" w:hAnsi="Garamond" w:cs="Times New Roman"/>
          <w:i/>
          <w:sz w:val="22"/>
          <w:szCs w:val="22"/>
        </w:rPr>
        <w:t>a</w:t>
      </w:r>
      <w:r>
        <w:rPr>
          <w:rFonts w:ascii="Garamond" w:hAnsi="Garamond" w:cs="Times New Roman"/>
          <w:sz w:val="22"/>
          <w:szCs w:val="22"/>
        </w:rPr>
        <w:t xml:space="preserve">. It was found that </w:t>
      </w:r>
      <w:r w:rsidR="00AE4C76">
        <w:rPr>
          <w:rFonts w:ascii="Garamond" w:hAnsi="Garamond" w:cs="Times New Roman"/>
          <w:sz w:val="22"/>
          <w:szCs w:val="22"/>
        </w:rPr>
        <w:t xml:space="preserve">there was a suitable correlation between YSI EXO2 sonde chlorophyll-a sensor </w:t>
      </w:r>
      <w:proofErr w:type="gramStart"/>
      <w:r w:rsidR="00AE4C76">
        <w:rPr>
          <w:rFonts w:ascii="Garamond" w:hAnsi="Garamond" w:cs="Times New Roman"/>
          <w:sz w:val="22"/>
          <w:szCs w:val="22"/>
        </w:rPr>
        <w:t>results</w:t>
      </w:r>
      <w:proofErr w:type="gramEnd"/>
      <w:r w:rsidR="00AE4C76">
        <w:rPr>
          <w:rFonts w:ascii="Garamond" w:hAnsi="Garamond" w:cs="Times New Roman"/>
          <w:sz w:val="22"/>
          <w:szCs w:val="22"/>
        </w:rPr>
        <w:t xml:space="preserve"> and laboratory obtained chlorophyll-a results collected during the nutrient sampling. </w:t>
      </w:r>
    </w:p>
    <w:p w14:paraId="0D4145BF" w14:textId="77777777" w:rsidR="00C36FD7" w:rsidRDefault="00C36FD7" w:rsidP="00C36FD7">
      <w:pPr>
        <w:pStyle w:val="HTMLPreformatted"/>
        <w:rPr>
          <w:rFonts w:ascii="Garamond" w:hAnsi="Garamond" w:cs="Times New Roman"/>
          <w:sz w:val="22"/>
          <w:szCs w:val="22"/>
        </w:rPr>
      </w:pPr>
      <w:r>
        <w:rPr>
          <w:rFonts w:ascii="Garamond" w:hAnsi="Garamond" w:cs="Times New Roman"/>
          <w:sz w:val="22"/>
          <w:szCs w:val="22"/>
        </w:rPr>
        <w:t xml:space="preserve"> </w:t>
      </w:r>
    </w:p>
    <w:p w14:paraId="1C1D6AAF" w14:textId="77777777" w:rsidR="00C36FD7" w:rsidRDefault="00C36FD7" w:rsidP="00C36FD7">
      <w:pPr>
        <w:pStyle w:val="HTMLPreformatted"/>
        <w:rPr>
          <w:rFonts w:ascii="Garamond" w:hAnsi="Garamond" w:cs="Times New Roman"/>
          <w:sz w:val="22"/>
          <w:szCs w:val="22"/>
        </w:rPr>
      </w:pPr>
      <w:r>
        <w:rPr>
          <w:rFonts w:ascii="Garamond" w:hAnsi="Garamond" w:cs="Times New Roman"/>
          <w:sz w:val="22"/>
          <w:szCs w:val="22"/>
        </w:rPr>
        <w:t xml:space="preserve">The SWMP weather station and </w:t>
      </w:r>
      <w:proofErr w:type="spellStart"/>
      <w:r>
        <w:rPr>
          <w:rFonts w:ascii="Garamond" w:hAnsi="Garamond" w:cs="Times New Roman"/>
          <w:sz w:val="22"/>
          <w:szCs w:val="22"/>
        </w:rPr>
        <w:t>datasonde</w:t>
      </w:r>
      <w:proofErr w:type="spellEnd"/>
      <w:r>
        <w:rPr>
          <w:rFonts w:ascii="Garamond" w:hAnsi="Garamond" w:cs="Times New Roman"/>
          <w:sz w:val="22"/>
          <w:szCs w:val="22"/>
        </w:rPr>
        <w:t xml:space="preserve"> site was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and is the central location of a developing Great Lakes climate change Sentinel Site. </w:t>
      </w:r>
      <w:r>
        <w:rPr>
          <w:rFonts w:ascii="Garamond" w:hAnsi="Garamond"/>
          <w:bCs/>
          <w:sz w:val="22"/>
          <w:szCs w:val="22"/>
        </w:rPr>
        <w:t>The weather station records</w:t>
      </w:r>
      <w:r>
        <w:rPr>
          <w:rFonts w:ascii="Garamond" w:hAnsi="Garamond" w:cs="Times New Roman"/>
          <w:sz w:val="22"/>
          <w:szCs w:val="22"/>
        </w:rPr>
        <w:t xml:space="preserve"> 15-minute data on temperature, relative humidity, wind speed and direction, rain, </w:t>
      </w:r>
      <w:proofErr w:type="gramStart"/>
      <w:r>
        <w:rPr>
          <w:rFonts w:ascii="Garamond" w:hAnsi="Garamond" w:cs="Times New Roman"/>
          <w:sz w:val="22"/>
          <w:szCs w:val="22"/>
        </w:rPr>
        <w:t>photosynthetically-active</w:t>
      </w:r>
      <w:proofErr w:type="gramEnd"/>
      <w:r>
        <w:rPr>
          <w:rFonts w:ascii="Garamond" w:hAnsi="Garamond" w:cs="Times New Roman"/>
          <w:sz w:val="22"/>
          <w:szCs w:val="22"/>
        </w:rPr>
        <w:t xml:space="preserve"> radiation and total solar radiation. Permanent vegetation surveys were established in the wetlands surrounding the SWMP site, with vegetation community data collection beginning in summer 2014. Vegetation surveys were again completed at</w:t>
      </w:r>
      <w:r w:rsidR="002D401A">
        <w:rPr>
          <w:rFonts w:ascii="Garamond" w:hAnsi="Garamond" w:cs="Times New Roman"/>
          <w:sz w:val="22"/>
          <w:szCs w:val="22"/>
        </w:rPr>
        <w:t xml:space="preserve"> these locations in </w:t>
      </w:r>
      <w:proofErr w:type="gramStart"/>
      <w:r w:rsidR="002D401A">
        <w:rPr>
          <w:rFonts w:ascii="Garamond" w:hAnsi="Garamond" w:cs="Times New Roman"/>
          <w:sz w:val="22"/>
          <w:szCs w:val="22"/>
        </w:rPr>
        <w:t>August,</w:t>
      </w:r>
      <w:proofErr w:type="gramEnd"/>
      <w:r w:rsidR="002D401A">
        <w:rPr>
          <w:rFonts w:ascii="Garamond" w:hAnsi="Garamond" w:cs="Times New Roman"/>
          <w:sz w:val="22"/>
          <w:szCs w:val="22"/>
        </w:rPr>
        <w:t xml:space="preserve"> 2016</w:t>
      </w:r>
      <w:r w:rsidR="00AE4C76">
        <w:rPr>
          <w:rFonts w:ascii="Garamond" w:hAnsi="Garamond" w:cs="Times New Roman"/>
          <w:sz w:val="22"/>
          <w:szCs w:val="22"/>
        </w:rPr>
        <w:t xml:space="preserve"> and September 2017</w:t>
      </w:r>
      <w:r>
        <w:rPr>
          <w:rFonts w:ascii="Garamond" w:hAnsi="Garamond" w:cs="Times New Roman"/>
          <w:sz w:val="22"/>
          <w:szCs w:val="22"/>
        </w:rPr>
        <w:t>. One focus of this project is wild rice, and the resulting data will be used to measure reference site conditions to compare to wild rice restoration efforts throughout the estuary.</w:t>
      </w:r>
    </w:p>
    <w:p w14:paraId="2F927B31" w14:textId="77777777" w:rsidR="00C36FD7" w:rsidRDefault="00C36FD7" w:rsidP="00C36FD7">
      <w:pPr>
        <w:rPr>
          <w:rFonts w:ascii="Garamond" w:hAnsi="Garamond"/>
          <w:sz w:val="22"/>
          <w:szCs w:val="22"/>
        </w:rPr>
      </w:pPr>
    </w:p>
    <w:p w14:paraId="218CC272" w14:textId="77777777" w:rsidR="00C36FD7" w:rsidRDefault="00C36FD7" w:rsidP="00C36FD7">
      <w:pPr>
        <w:pStyle w:val="HTMLPreformatted"/>
        <w:rPr>
          <w:rFonts w:ascii="Garamond" w:hAnsi="Garamond" w:cs="Times New Roman"/>
          <w:sz w:val="22"/>
          <w:szCs w:val="22"/>
        </w:rPr>
      </w:pPr>
      <w:r>
        <w:rPr>
          <w:rFonts w:ascii="Garamond" w:hAnsi="Garamond" w:cs="Times New Roman"/>
          <w:sz w:val="22"/>
          <w:szCs w:val="22"/>
        </w:rPr>
        <w:t>The St. Louis River Estuary is listed as an Area of Concern under the Great Lakes Water Quality Agreement. One of the impairments for which it was listed is “Excessive Loading of sediment and nutrients”. Other agencies working in the St. Louis River Estuary to remove impairments include the Wisconsin and Minnesota Department of Natural Resources, the United States Environmental Protection Agency Mid-Continent Ecology Lab, United States Fish and Wildlife Service and the United State Geological Survey. The LKS NERR participates with partnerships in the area with these agencies as well as with the City of Superior, Douglas County, and several non-profits.</w:t>
      </w:r>
    </w:p>
    <w:p w14:paraId="300C595F" w14:textId="77777777" w:rsidR="00C36FD7" w:rsidRDefault="00C36FD7" w:rsidP="00C36FD7">
      <w:pPr>
        <w:pStyle w:val="HTMLPreformatted"/>
        <w:rPr>
          <w:rFonts w:ascii="Garamond" w:hAnsi="Garamond" w:cs="Times New Roman"/>
          <w:sz w:val="22"/>
          <w:szCs w:val="22"/>
        </w:rPr>
      </w:pPr>
    </w:p>
    <w:p w14:paraId="64CD4FB3" w14:textId="77777777" w:rsidR="00C36FD7" w:rsidRDefault="00C36FD7" w:rsidP="00C36FD7">
      <w:pPr>
        <w:pStyle w:val="HTMLPreformatted"/>
        <w:rPr>
          <w:rFonts w:ascii="Garamond" w:hAnsi="Garamond" w:cs="Times New Roman"/>
          <w:sz w:val="22"/>
          <w:szCs w:val="22"/>
        </w:rPr>
      </w:pPr>
      <w:r>
        <w:rPr>
          <w:rFonts w:ascii="Garamond" w:hAnsi="Garamond" w:cs="Times New Roman"/>
          <w:sz w:val="22"/>
          <w:szCs w:val="22"/>
        </w:rPr>
        <w:t xml:space="preserve">Under-ice sampling at 30 sites was carried out </w:t>
      </w:r>
      <w:r w:rsidR="00AE4C76">
        <w:rPr>
          <w:rFonts w:ascii="Garamond" w:hAnsi="Garamond" w:cs="Times New Roman"/>
          <w:sz w:val="22"/>
          <w:szCs w:val="22"/>
        </w:rPr>
        <w:t xml:space="preserve">from 2013-2017 </w:t>
      </w:r>
      <w:r>
        <w:rPr>
          <w:rFonts w:ascii="Garamond" w:hAnsi="Garamond" w:cs="Times New Roman"/>
          <w:sz w:val="22"/>
          <w:szCs w:val="22"/>
        </w:rPr>
        <w:t>with researchers from UM-Duluth’s Natural Resources Research Institute (NRRI) and Large Lakes Observatory (LLO). The objective of this project is to follow algal community changes under ice, and document areas of low dissolved oxygen in winter. There are few winter sampling projects undertaken along Lake Superior. Partners who participated in sample analyses were; Lake Superior NERR, GLERL, LLO, USGS and NRRI.</w:t>
      </w:r>
    </w:p>
    <w:p w14:paraId="33777D17" w14:textId="77777777" w:rsidR="00C36FD7" w:rsidRDefault="00C36FD7" w:rsidP="00C36FD7">
      <w:pPr>
        <w:pStyle w:val="HTMLPreformatted"/>
        <w:rPr>
          <w:rFonts w:ascii="Garamond" w:hAnsi="Garamond" w:cs="Times New Roman"/>
          <w:sz w:val="22"/>
          <w:szCs w:val="22"/>
        </w:rPr>
      </w:pPr>
    </w:p>
    <w:p w14:paraId="0A06A6E3" w14:textId="77777777" w:rsidR="00C36FD7" w:rsidRDefault="00C36FD7" w:rsidP="00C36FD7">
      <w:pPr>
        <w:pStyle w:val="HTMLPreformatted"/>
        <w:rPr>
          <w:rFonts w:ascii="Garamond" w:hAnsi="Garamond" w:cs="Times New Roman"/>
          <w:sz w:val="22"/>
          <w:szCs w:val="22"/>
        </w:rPr>
      </w:pPr>
      <w:r>
        <w:rPr>
          <w:rFonts w:ascii="Garamond" w:hAnsi="Garamond" w:cs="Times New Roman"/>
          <w:sz w:val="22"/>
          <w:szCs w:val="22"/>
        </w:rPr>
        <w:t>The LKS NERR cooperates with researchers at University of Wisconsin and University of Minnesota studying the biogeochemical processes in the estuary. Researchers are looking at the spatial and seasonal patterns of nutrient and organic matter processing. One outcome will be the identification of the role of anthropogenic stressors. The results will enhance our ability to interpret data from water quality monitoring in the estuary to inform management strategies. The USGS is working on a biophysical model of the St. Louis River Estuary. The USGS will be collecting data throughout the estuary until 2018 to build this model. The Lake Superior NERR is assisting by coordinating collection of SWMP data to alternate with USGS sampling and tending additional equipment, such as a non-SWMP sonde at the Superior Entry to the estuary.</w:t>
      </w:r>
    </w:p>
    <w:p w14:paraId="3C3D098A" w14:textId="77777777" w:rsidR="00C36FD7" w:rsidRDefault="00C36FD7" w:rsidP="00C36FD7">
      <w:pPr>
        <w:pStyle w:val="HTMLPreformatted"/>
        <w:rPr>
          <w:rFonts w:ascii="Garamond" w:hAnsi="Garamond" w:cs="Times New Roman"/>
          <w:sz w:val="22"/>
          <w:szCs w:val="22"/>
        </w:rPr>
      </w:pPr>
    </w:p>
    <w:p w14:paraId="0CA3BA05" w14:textId="77777777" w:rsidR="00C36FD7" w:rsidRDefault="00C36FD7" w:rsidP="00C36FD7">
      <w:pPr>
        <w:pStyle w:val="HTMLPreformatted"/>
        <w:rPr>
          <w:rFonts w:ascii="Garamond" w:hAnsi="Garamond" w:cs="Times New Roman"/>
          <w:sz w:val="22"/>
          <w:szCs w:val="22"/>
        </w:rPr>
      </w:pPr>
      <w:r>
        <w:rPr>
          <w:rFonts w:ascii="Garamond" w:hAnsi="Garamond" w:cs="Times New Roman"/>
          <w:sz w:val="22"/>
          <w:szCs w:val="22"/>
        </w:rPr>
        <w:t xml:space="preserve">The LKS NERR Research Coordinator, assisted by the Monitoring Coordinator and Coastal Training Program Coordinator, plan to coordinate a monitoring network in the estuary </w:t>
      </w:r>
      <w:proofErr w:type="gramStart"/>
      <w:r>
        <w:rPr>
          <w:rFonts w:ascii="Garamond" w:hAnsi="Garamond" w:cs="Times New Roman"/>
          <w:sz w:val="22"/>
          <w:szCs w:val="22"/>
        </w:rPr>
        <w:t>in order to</w:t>
      </w:r>
      <w:proofErr w:type="gramEnd"/>
      <w:r>
        <w:rPr>
          <w:rFonts w:ascii="Garamond" w:hAnsi="Garamond" w:cs="Times New Roman"/>
          <w:sz w:val="22"/>
          <w:szCs w:val="22"/>
        </w:rPr>
        <w:t xml:space="preserve"> best match management needs with monitoring data. The result will be a list of prioritized needs matched with organizations best suited to meet those needs.</w:t>
      </w:r>
    </w:p>
    <w:p w14:paraId="0023FEDA" w14:textId="77777777" w:rsidR="00C36FD7" w:rsidRPr="00353339" w:rsidRDefault="00C36FD7" w:rsidP="00C36FD7">
      <w:pPr>
        <w:pStyle w:val="HTMLPreformatted"/>
        <w:spacing w:before="240"/>
        <w:rPr>
          <w:rFonts w:ascii="Garamond" w:hAnsi="Garamond" w:cs="Times New Roman"/>
          <w:sz w:val="22"/>
          <w:szCs w:val="22"/>
        </w:rPr>
      </w:pPr>
      <w:r>
        <w:rPr>
          <w:rFonts w:ascii="Garamond" w:hAnsi="Garamond" w:cs="Times New Roman"/>
          <w:sz w:val="22"/>
          <w:szCs w:val="22"/>
        </w:rPr>
        <w:t>The St. Louis River Estuary has recently been chosen as a NOAA Blueprint Habitat Focus Area (</w:t>
      </w:r>
      <w:hyperlink r:id="rId11" w:history="1">
        <w:r w:rsidRPr="008D3576">
          <w:rPr>
            <w:rStyle w:val="Hyperlink"/>
            <w:rFonts w:ascii="Garamond" w:hAnsi="Garamond" w:cs="Times New Roman"/>
            <w:sz w:val="22"/>
            <w:szCs w:val="22"/>
          </w:rPr>
          <w:t>http://www.habitat.noaa.gov/habitatblueprint/pdf/hb_st_louis_river_factsheet.pdf</w:t>
        </w:r>
      </w:hyperlink>
      <w:r>
        <w:rPr>
          <w:rFonts w:ascii="Garamond" w:hAnsi="Garamond" w:cs="Times New Roman"/>
          <w:sz w:val="22"/>
          <w:szCs w:val="22"/>
        </w:rPr>
        <w:t>). NOAA offices will work in cooperation with local entities to meet multiple habitat objectives on a watershed scale.</w:t>
      </w:r>
    </w:p>
    <w:p w14:paraId="7FF4AB09" w14:textId="77777777" w:rsidR="00F403BC" w:rsidRPr="00F403BC" w:rsidRDefault="00F403BC" w:rsidP="00B41E21">
      <w:pPr>
        <w:ind w:right="180"/>
        <w:rPr>
          <w:rFonts w:ascii="Garamond" w:hAnsi="Garamond"/>
          <w:sz w:val="22"/>
          <w:szCs w:val="22"/>
        </w:rPr>
      </w:pPr>
    </w:p>
    <w:p w14:paraId="6852812A" w14:textId="77777777"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40320B17" w14:textId="77777777" w:rsidR="00D17324" w:rsidRPr="009D17C5" w:rsidRDefault="00D17324" w:rsidP="00D17324">
      <w:pPr>
        <w:jc w:val="both"/>
        <w:rPr>
          <w:rFonts w:ascii="Garamond" w:hAnsi="Garamond"/>
          <w:sz w:val="22"/>
          <w:szCs w:val="22"/>
        </w:rPr>
      </w:pPr>
    </w:p>
    <w:p w14:paraId="5AE03B3C" w14:textId="77777777" w:rsidR="004767F0" w:rsidRPr="004767F0" w:rsidRDefault="004767F0" w:rsidP="009C74BC">
      <w:pPr>
        <w:ind w:left="288" w:right="720"/>
        <w:jc w:val="both"/>
        <w:rPr>
          <w:rFonts w:ascii="Garamond" w:eastAsia="PMingLiU" w:hAnsi="Garamond"/>
          <w:sz w:val="22"/>
          <w:szCs w:val="22"/>
          <w:lang w:eastAsia="zh-TW"/>
        </w:rPr>
      </w:pPr>
      <w:r w:rsidRPr="004767F0">
        <w:rPr>
          <w:rFonts w:ascii="Garamond" w:eastAsia="PMingLiU" w:hAnsi="Garamond"/>
          <w:sz w:val="22"/>
          <w:szCs w:val="22"/>
          <w:lang w:eastAsia="zh-TW"/>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74D4A61" w14:textId="77777777" w:rsidR="004767F0" w:rsidRPr="004767F0" w:rsidRDefault="004767F0" w:rsidP="004767F0">
      <w:pPr>
        <w:ind w:left="720" w:right="720"/>
        <w:jc w:val="both"/>
        <w:rPr>
          <w:rFonts w:ascii="Garamond" w:eastAsia="PMingLiU" w:hAnsi="Garamond"/>
          <w:sz w:val="22"/>
          <w:szCs w:val="22"/>
          <w:lang w:eastAsia="zh-TW"/>
        </w:rPr>
      </w:pPr>
    </w:p>
    <w:p w14:paraId="1B2B666C" w14:textId="77777777" w:rsidR="004767F0" w:rsidRPr="004767F0" w:rsidRDefault="004767F0" w:rsidP="009C74BC">
      <w:pPr>
        <w:ind w:left="288" w:right="720"/>
        <w:jc w:val="both"/>
        <w:rPr>
          <w:rFonts w:ascii="Garamond" w:eastAsia="PMingLiU" w:hAnsi="Garamond"/>
          <w:sz w:val="22"/>
          <w:szCs w:val="22"/>
          <w:lang w:eastAsia="zh-TW"/>
        </w:rPr>
      </w:pPr>
      <w:r w:rsidRPr="004767F0">
        <w:rPr>
          <w:rFonts w:ascii="Garamond" w:eastAsia="PMingLiU" w:hAnsi="Garamond"/>
          <w:sz w:val="22"/>
          <w:szCs w:val="22"/>
          <w:lang w:eastAsia="zh-TW"/>
        </w:rPr>
        <w:t>Requested citation format:</w:t>
      </w:r>
    </w:p>
    <w:p w14:paraId="6B050863" w14:textId="77777777" w:rsidR="004767F0" w:rsidRPr="004767F0" w:rsidRDefault="004767F0" w:rsidP="009C74BC">
      <w:pPr>
        <w:ind w:left="288" w:right="720"/>
        <w:jc w:val="both"/>
        <w:rPr>
          <w:rFonts w:ascii="Garamond" w:eastAsia="PMingLiU" w:hAnsi="Garamond"/>
          <w:sz w:val="22"/>
          <w:szCs w:val="22"/>
          <w:lang w:eastAsia="zh-TW"/>
        </w:rPr>
      </w:pPr>
      <w:r w:rsidRPr="004767F0">
        <w:rPr>
          <w:rFonts w:ascii="Garamond" w:eastAsia="PMingLiU" w:hAnsi="Garamond"/>
          <w:sz w:val="22"/>
          <w:szCs w:val="22"/>
          <w:lang w:eastAsia="zh-TW"/>
        </w:rPr>
        <w:t xml:space="preserve">NOAA National Estuarine Research Reserve System (NERRS). System-wide Monitoring Program. Data accessed from the NOAA NERRS Centralized Data Management Office website: </w:t>
      </w:r>
      <w:r w:rsidRPr="004767F0">
        <w:rPr>
          <w:rFonts w:ascii="Calibri" w:eastAsia="PMingLiU" w:hAnsi="Calibri"/>
          <w:sz w:val="22"/>
          <w:szCs w:val="22"/>
          <w:lang w:eastAsia="zh-TW"/>
        </w:rPr>
        <w:t>www.nerrsd</w:t>
      </w:r>
      <w:r w:rsidRPr="004767F0">
        <w:rPr>
          <w:rFonts w:ascii="Garamond" w:eastAsia="PMingLiU" w:hAnsi="Garamond"/>
          <w:sz w:val="22"/>
          <w:szCs w:val="22"/>
          <w:lang w:eastAsia="zh-TW"/>
        </w:rPr>
        <w:t xml:space="preserve">ata.org; </w:t>
      </w:r>
      <w:r w:rsidRPr="004767F0">
        <w:rPr>
          <w:rFonts w:ascii="Garamond" w:eastAsia="PMingLiU" w:hAnsi="Garamond"/>
          <w:i/>
          <w:iCs/>
          <w:sz w:val="22"/>
          <w:szCs w:val="22"/>
          <w:lang w:eastAsia="zh-TW"/>
        </w:rPr>
        <w:t>accessed</w:t>
      </w:r>
      <w:r w:rsidRPr="004767F0">
        <w:rPr>
          <w:rFonts w:ascii="Garamond" w:eastAsia="PMingLiU" w:hAnsi="Garamond"/>
          <w:sz w:val="22"/>
          <w:szCs w:val="22"/>
          <w:lang w:eastAsia="zh-TW"/>
        </w:rPr>
        <w:t xml:space="preserve"> 12 October 2016.</w:t>
      </w:r>
    </w:p>
    <w:p w14:paraId="3B1F9EEC" w14:textId="77777777" w:rsidR="004767F0" w:rsidRPr="004767F0" w:rsidRDefault="004767F0" w:rsidP="004767F0">
      <w:pPr>
        <w:ind w:left="720" w:right="720"/>
        <w:jc w:val="both"/>
        <w:rPr>
          <w:rFonts w:ascii="Garamond" w:hAnsi="Garamond"/>
          <w:sz w:val="22"/>
          <w:szCs w:val="22"/>
        </w:rPr>
      </w:pPr>
    </w:p>
    <w:p w14:paraId="47209F5F" w14:textId="77777777" w:rsidR="004767F0" w:rsidRPr="004767F0" w:rsidRDefault="004767F0" w:rsidP="009C74BC">
      <w:pPr>
        <w:ind w:left="288" w:right="720"/>
        <w:jc w:val="both"/>
        <w:rPr>
          <w:rFonts w:ascii="Garamond" w:hAnsi="Garamond"/>
          <w:sz w:val="22"/>
          <w:szCs w:val="22"/>
        </w:rPr>
      </w:pPr>
      <w:r w:rsidRPr="004767F0">
        <w:rPr>
          <w:rFonts w:ascii="Garamond" w:hAnsi="Garamond"/>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w:t>
      </w:r>
      <w:r w:rsidRPr="004767F0">
        <w:rPr>
          <w:rFonts w:ascii="Garamond" w:hAnsi="Garamond"/>
          <w:sz w:val="22"/>
          <w:szCs w:val="22"/>
        </w:rPr>
        <w:lastRenderedPageBreak/>
        <w:t xml:space="preserve">general information link on the CDMO home page) and online at the CDMO home page </w:t>
      </w:r>
      <w:hyperlink r:id="rId12" w:history="1">
        <w:r w:rsidRPr="004767F0">
          <w:rPr>
            <w:rFonts w:ascii="Garamond" w:hAnsi="Garamond"/>
            <w:color w:val="0000FF"/>
            <w:sz w:val="22"/>
            <w:szCs w:val="22"/>
            <w:u w:val="single"/>
          </w:rPr>
          <w:t>www.nerrsdata.org</w:t>
        </w:r>
      </w:hyperlink>
      <w:r w:rsidRPr="004767F0">
        <w:rPr>
          <w:rFonts w:ascii="Garamond" w:hAnsi="Garamond"/>
          <w:sz w:val="22"/>
          <w:szCs w:val="22"/>
        </w:rPr>
        <w:t xml:space="preserve">.  Data are available in comma separated version format.  </w:t>
      </w:r>
    </w:p>
    <w:p w14:paraId="51C6B8DD" w14:textId="77777777" w:rsidR="00D35728" w:rsidRPr="009D17C5" w:rsidRDefault="00D35728">
      <w:pPr>
        <w:rPr>
          <w:rFonts w:ascii="Garamond" w:hAnsi="Garamond"/>
          <w:sz w:val="22"/>
          <w:szCs w:val="22"/>
        </w:rPr>
      </w:pPr>
    </w:p>
    <w:p w14:paraId="4FAECD47"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0005F237" w14:textId="77777777" w:rsidR="0010629A" w:rsidRPr="009D17C5" w:rsidRDefault="0010629A">
      <w:pPr>
        <w:rPr>
          <w:rFonts w:ascii="Garamond" w:hAnsi="Garamond"/>
          <w:b/>
          <w:sz w:val="22"/>
          <w:szCs w:val="22"/>
        </w:rPr>
      </w:pPr>
    </w:p>
    <w:p w14:paraId="7F29DE26" w14:textId="77777777"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043C6487" w14:textId="77777777" w:rsidR="006C1C48" w:rsidRDefault="006C1C48" w:rsidP="00C36FD7">
      <w:pPr>
        <w:rPr>
          <w:rFonts w:ascii="Garamond" w:hAnsi="Garamond"/>
          <w:sz w:val="22"/>
          <w:szCs w:val="22"/>
        </w:rPr>
      </w:pPr>
    </w:p>
    <w:p w14:paraId="1BE92EBD" w14:textId="77777777" w:rsidR="009F7276" w:rsidRPr="004B10FD" w:rsidRDefault="009F7276" w:rsidP="009F7276">
      <w:pPr>
        <w:rPr>
          <w:rFonts w:ascii="Garamond" w:hAnsi="Garamond"/>
          <w:sz w:val="22"/>
          <w:szCs w:val="22"/>
        </w:rPr>
      </w:pPr>
      <w:r w:rsidRPr="004474CB">
        <w:rPr>
          <w:rFonts w:ascii="Garamond" w:hAnsi="Garamond"/>
          <w:sz w:val="22"/>
          <w:szCs w:val="22"/>
        </w:rPr>
        <w:t xml:space="preserve">Nutrient sample analysis conducted in LKS NERR Laboratory from March to May 2017 was carried out by previous personnel (previous Monitoring Coordinator and student technicians) who were unable to complete the data </w:t>
      </w:r>
      <w:r>
        <w:rPr>
          <w:rFonts w:ascii="Garamond" w:hAnsi="Garamond"/>
          <w:sz w:val="22"/>
          <w:szCs w:val="22"/>
        </w:rPr>
        <w:t xml:space="preserve">entry, </w:t>
      </w:r>
      <w:r w:rsidRPr="004474CB">
        <w:rPr>
          <w:rFonts w:ascii="Garamond" w:hAnsi="Garamond"/>
          <w:sz w:val="22"/>
          <w:szCs w:val="22"/>
        </w:rPr>
        <w:t xml:space="preserve">compilation and QAQC process. Therefore, Hannah Ramage (current Monitoring </w:t>
      </w:r>
      <w:r w:rsidRPr="004B10FD">
        <w:rPr>
          <w:rFonts w:ascii="Garamond" w:hAnsi="Garamond"/>
          <w:sz w:val="22"/>
          <w:szCs w:val="22"/>
        </w:rPr>
        <w:t xml:space="preserve">Coordinator), who did not perform the analysis, compiled and all nutrient data and performed QAQC. </w:t>
      </w:r>
    </w:p>
    <w:p w14:paraId="5BB2DC21" w14:textId="77777777" w:rsidR="004B10FD" w:rsidRDefault="004B10FD" w:rsidP="00414D06">
      <w:pPr>
        <w:pStyle w:val="BodyText"/>
        <w:spacing w:after="0"/>
        <w:ind w:right="720"/>
        <w:rPr>
          <w:rFonts w:ascii="Garamond" w:hAnsi="Garamond"/>
          <w:sz w:val="22"/>
          <w:szCs w:val="22"/>
        </w:rPr>
      </w:pPr>
    </w:p>
    <w:p w14:paraId="77B3C529" w14:textId="77777777" w:rsidR="00C36FD7" w:rsidRPr="004B10FD" w:rsidRDefault="00171892" w:rsidP="00414D06">
      <w:pPr>
        <w:pStyle w:val="BodyText"/>
        <w:spacing w:after="0"/>
        <w:ind w:right="720"/>
        <w:rPr>
          <w:rFonts w:ascii="Garamond" w:hAnsi="Garamond"/>
          <w:sz w:val="22"/>
          <w:szCs w:val="22"/>
        </w:rPr>
      </w:pPr>
      <w:r w:rsidRPr="004B10FD">
        <w:rPr>
          <w:rFonts w:ascii="Garamond" w:hAnsi="Garamond"/>
          <w:sz w:val="22"/>
          <w:szCs w:val="22"/>
        </w:rPr>
        <w:t>R</w:t>
      </w:r>
      <w:r w:rsidR="00F20891">
        <w:rPr>
          <w:rFonts w:ascii="Garamond" w:hAnsi="Garamond"/>
          <w:sz w:val="22"/>
          <w:szCs w:val="22"/>
        </w:rPr>
        <w:t>esults for nutrient analyses were</w:t>
      </w:r>
      <w:r w:rsidR="00C36FD7" w:rsidRPr="004B10FD">
        <w:rPr>
          <w:rFonts w:ascii="Garamond" w:hAnsi="Garamond"/>
          <w:sz w:val="22"/>
          <w:szCs w:val="22"/>
        </w:rPr>
        <w:t xml:space="preserve"> managed by the Automated Analyzer Control and Evaluation Software (AACE), versi</w:t>
      </w:r>
      <w:r w:rsidR="009F7276" w:rsidRPr="004B10FD">
        <w:rPr>
          <w:rFonts w:ascii="Garamond" w:hAnsi="Garamond"/>
          <w:sz w:val="22"/>
          <w:szCs w:val="22"/>
        </w:rPr>
        <w:t>on 7.09</w:t>
      </w:r>
      <w:r w:rsidR="00C36FD7" w:rsidRPr="004B10FD">
        <w:rPr>
          <w:rFonts w:ascii="Garamond" w:hAnsi="Garamond"/>
          <w:sz w:val="22"/>
          <w:szCs w:val="22"/>
        </w:rPr>
        <w:t>, which operates the SEAL AA3.</w:t>
      </w:r>
      <w:r w:rsidRPr="004B10FD">
        <w:rPr>
          <w:rFonts w:ascii="Garamond" w:hAnsi="Garamond"/>
          <w:sz w:val="22"/>
          <w:szCs w:val="22"/>
        </w:rPr>
        <w:t xml:space="preserve"> The AACE software allows for analysis post-processing</w:t>
      </w:r>
      <w:r w:rsidR="004B10FD">
        <w:rPr>
          <w:rFonts w:ascii="Garamond" w:hAnsi="Garamond"/>
          <w:sz w:val="22"/>
          <w:szCs w:val="22"/>
        </w:rPr>
        <w:t>, QAQC,</w:t>
      </w:r>
      <w:r w:rsidRPr="004B10FD">
        <w:rPr>
          <w:rFonts w:ascii="Garamond" w:hAnsi="Garamond"/>
          <w:sz w:val="22"/>
          <w:szCs w:val="22"/>
        </w:rPr>
        <w:t xml:space="preserve"> and exportation of</w:t>
      </w:r>
      <w:r w:rsidR="00D3629E" w:rsidRPr="004B10FD">
        <w:rPr>
          <w:rFonts w:ascii="Garamond" w:hAnsi="Garamond"/>
          <w:sz w:val="22"/>
          <w:szCs w:val="22"/>
        </w:rPr>
        <w:t xml:space="preserve"> reports</w:t>
      </w:r>
      <w:r w:rsidRPr="004B10FD">
        <w:rPr>
          <w:rFonts w:ascii="Garamond" w:hAnsi="Garamond"/>
          <w:sz w:val="22"/>
          <w:szCs w:val="22"/>
        </w:rPr>
        <w:t xml:space="preserve"> </w:t>
      </w:r>
      <w:r w:rsidR="00D3629E" w:rsidRPr="004B10FD">
        <w:rPr>
          <w:rFonts w:ascii="Garamond" w:hAnsi="Garamond"/>
          <w:sz w:val="22"/>
          <w:szCs w:val="22"/>
        </w:rPr>
        <w:t xml:space="preserve">via pdf. </w:t>
      </w:r>
      <w:r w:rsidRPr="004B10FD">
        <w:rPr>
          <w:rFonts w:ascii="Garamond" w:hAnsi="Garamond"/>
          <w:sz w:val="22"/>
          <w:szCs w:val="22"/>
        </w:rPr>
        <w:t>It also exports data as</w:t>
      </w:r>
      <w:r w:rsidR="00D3629E" w:rsidRPr="004B10FD">
        <w:rPr>
          <w:rFonts w:ascii="Garamond" w:hAnsi="Garamond"/>
          <w:sz w:val="22"/>
          <w:szCs w:val="22"/>
        </w:rPr>
        <w:t xml:space="preserve"> .</w:t>
      </w:r>
      <w:proofErr w:type="spellStart"/>
      <w:r w:rsidR="00D3629E" w:rsidRPr="004B10FD">
        <w:rPr>
          <w:rFonts w:ascii="Garamond" w:hAnsi="Garamond"/>
          <w:sz w:val="22"/>
          <w:szCs w:val="22"/>
        </w:rPr>
        <w:t>slk</w:t>
      </w:r>
      <w:proofErr w:type="spellEnd"/>
      <w:r w:rsidR="00D3629E" w:rsidRPr="004B10FD">
        <w:rPr>
          <w:rFonts w:ascii="Garamond" w:hAnsi="Garamond"/>
          <w:sz w:val="22"/>
          <w:szCs w:val="22"/>
        </w:rPr>
        <w:t xml:space="preserve"> files</w:t>
      </w:r>
      <w:r w:rsidR="004B10FD">
        <w:rPr>
          <w:rFonts w:ascii="Garamond" w:hAnsi="Garamond"/>
          <w:sz w:val="22"/>
          <w:szCs w:val="22"/>
        </w:rPr>
        <w:t xml:space="preserve"> in mg/L. This file is easily saved as an excel file and data can be copied and pasted</w:t>
      </w:r>
      <w:r w:rsidR="00C36FD7" w:rsidRPr="004B10FD">
        <w:rPr>
          <w:rFonts w:ascii="Garamond" w:hAnsi="Garamond"/>
          <w:sz w:val="22"/>
          <w:szCs w:val="22"/>
        </w:rPr>
        <w:t xml:space="preserve"> into the </w:t>
      </w:r>
      <w:proofErr w:type="spellStart"/>
      <w:r w:rsidR="00C36FD7" w:rsidRPr="004B10FD">
        <w:rPr>
          <w:rFonts w:ascii="Garamond" w:hAnsi="Garamond"/>
          <w:sz w:val="22"/>
          <w:szCs w:val="22"/>
        </w:rPr>
        <w:t>NutrientQAQC</w:t>
      </w:r>
      <w:proofErr w:type="spellEnd"/>
      <w:r w:rsidR="00C36FD7" w:rsidRPr="004B10FD">
        <w:rPr>
          <w:rFonts w:ascii="Garamond" w:hAnsi="Garamond"/>
          <w:sz w:val="22"/>
          <w:szCs w:val="22"/>
        </w:rPr>
        <w:t xml:space="preserve"> </w:t>
      </w:r>
      <w:r w:rsidR="00D3629E" w:rsidRPr="004B10FD">
        <w:rPr>
          <w:rFonts w:ascii="Garamond" w:hAnsi="Garamond"/>
          <w:sz w:val="22"/>
          <w:szCs w:val="22"/>
        </w:rPr>
        <w:t xml:space="preserve">excel </w:t>
      </w:r>
      <w:r w:rsidR="004B10FD">
        <w:rPr>
          <w:rFonts w:ascii="Garamond" w:hAnsi="Garamond"/>
          <w:sz w:val="22"/>
          <w:szCs w:val="22"/>
        </w:rPr>
        <w:t>macro</w:t>
      </w:r>
      <w:r w:rsidR="00C36FD7" w:rsidRPr="004B10FD">
        <w:rPr>
          <w:rFonts w:ascii="Garamond" w:hAnsi="Garamond"/>
          <w:sz w:val="22"/>
          <w:szCs w:val="22"/>
        </w:rPr>
        <w:t xml:space="preserve"> (see below)</w:t>
      </w:r>
      <w:r w:rsidR="004B10FD">
        <w:rPr>
          <w:rFonts w:ascii="Garamond" w:hAnsi="Garamond"/>
          <w:sz w:val="22"/>
          <w:szCs w:val="22"/>
        </w:rPr>
        <w:t xml:space="preserve"> with</w:t>
      </w:r>
      <w:r w:rsidR="00F20891">
        <w:rPr>
          <w:rFonts w:ascii="Garamond" w:hAnsi="Garamond"/>
          <w:sz w:val="22"/>
          <w:szCs w:val="22"/>
        </w:rPr>
        <w:t>out any</w:t>
      </w:r>
      <w:r w:rsidR="004B10FD">
        <w:rPr>
          <w:rFonts w:ascii="Garamond" w:hAnsi="Garamond"/>
          <w:sz w:val="22"/>
          <w:szCs w:val="22"/>
        </w:rPr>
        <w:t xml:space="preserve"> unit conversions</w:t>
      </w:r>
      <w:r w:rsidR="00C36FD7" w:rsidRPr="004B10FD">
        <w:rPr>
          <w:rFonts w:ascii="Garamond" w:hAnsi="Garamond"/>
          <w:sz w:val="22"/>
          <w:szCs w:val="22"/>
        </w:rPr>
        <w:t xml:space="preserve">. Raw results for chlorophyll-a (ug/L) and </w:t>
      </w:r>
      <w:r w:rsidR="004B0C7A" w:rsidRPr="004B10FD">
        <w:rPr>
          <w:rFonts w:ascii="Garamond" w:hAnsi="Garamond"/>
          <w:sz w:val="22"/>
          <w:szCs w:val="22"/>
        </w:rPr>
        <w:t xml:space="preserve">total </w:t>
      </w:r>
      <w:r w:rsidR="00F20891">
        <w:rPr>
          <w:rFonts w:ascii="Garamond" w:hAnsi="Garamond"/>
          <w:sz w:val="22"/>
          <w:szCs w:val="22"/>
        </w:rPr>
        <w:t>suspended solids (mg/L) were</w:t>
      </w:r>
      <w:r w:rsidR="00C36FD7" w:rsidRPr="004B10FD">
        <w:rPr>
          <w:rFonts w:ascii="Garamond" w:hAnsi="Garamond"/>
          <w:sz w:val="22"/>
          <w:szCs w:val="22"/>
        </w:rPr>
        <w:t xml:space="preserve"> </w:t>
      </w:r>
      <w:r w:rsidR="00D3629E" w:rsidRPr="004B10FD">
        <w:rPr>
          <w:rFonts w:ascii="Garamond" w:hAnsi="Garamond"/>
          <w:sz w:val="22"/>
          <w:szCs w:val="22"/>
        </w:rPr>
        <w:t xml:space="preserve">hand </w:t>
      </w:r>
      <w:r w:rsidR="00C36FD7" w:rsidRPr="004B10FD">
        <w:rPr>
          <w:rFonts w:ascii="Garamond" w:hAnsi="Garamond"/>
          <w:sz w:val="22"/>
          <w:szCs w:val="22"/>
        </w:rPr>
        <w:t>recorded in laboratory notebook</w:t>
      </w:r>
      <w:r w:rsidR="00F20891">
        <w:rPr>
          <w:rFonts w:ascii="Garamond" w:hAnsi="Garamond"/>
          <w:sz w:val="22"/>
          <w:szCs w:val="22"/>
        </w:rPr>
        <w:t>s</w:t>
      </w:r>
      <w:r w:rsidR="009F7276" w:rsidRPr="004B10FD">
        <w:rPr>
          <w:rFonts w:ascii="Garamond" w:hAnsi="Garamond"/>
          <w:sz w:val="22"/>
          <w:szCs w:val="22"/>
        </w:rPr>
        <w:t xml:space="preserve">. These results are </w:t>
      </w:r>
      <w:r w:rsidR="00D3629E" w:rsidRPr="004B10FD">
        <w:rPr>
          <w:rFonts w:ascii="Garamond" w:hAnsi="Garamond"/>
          <w:sz w:val="22"/>
          <w:szCs w:val="22"/>
        </w:rPr>
        <w:t xml:space="preserve">later </w:t>
      </w:r>
      <w:r w:rsidR="00C36FD7" w:rsidRPr="004B10FD">
        <w:rPr>
          <w:rFonts w:ascii="Garamond" w:hAnsi="Garamond"/>
          <w:sz w:val="22"/>
          <w:szCs w:val="22"/>
        </w:rPr>
        <w:t xml:space="preserve">entered </w:t>
      </w:r>
      <w:r w:rsidR="00D3629E" w:rsidRPr="004B10FD">
        <w:rPr>
          <w:rFonts w:ascii="Garamond" w:hAnsi="Garamond"/>
          <w:sz w:val="22"/>
          <w:szCs w:val="22"/>
        </w:rPr>
        <w:t xml:space="preserve">digitally </w:t>
      </w:r>
      <w:r w:rsidR="00C36FD7" w:rsidRPr="004B10FD">
        <w:rPr>
          <w:rFonts w:ascii="Garamond" w:hAnsi="Garamond"/>
          <w:sz w:val="22"/>
          <w:szCs w:val="22"/>
        </w:rPr>
        <w:t>into an excel spreadsheet.</w:t>
      </w:r>
      <w:r w:rsidR="00D3629E" w:rsidRPr="004B10FD">
        <w:rPr>
          <w:rFonts w:ascii="Garamond" w:hAnsi="Garamond"/>
          <w:sz w:val="22"/>
          <w:szCs w:val="22"/>
        </w:rPr>
        <w:t xml:space="preserve"> Depth profile data is hand recorded on a datasheet </w:t>
      </w:r>
      <w:r w:rsidR="004B10FD">
        <w:rPr>
          <w:rFonts w:ascii="Garamond" w:hAnsi="Garamond"/>
          <w:sz w:val="22"/>
          <w:szCs w:val="22"/>
        </w:rPr>
        <w:t xml:space="preserve">in the field and </w:t>
      </w:r>
      <w:r w:rsidR="00D3629E" w:rsidRPr="004B10FD">
        <w:rPr>
          <w:rFonts w:ascii="Garamond" w:hAnsi="Garamond"/>
          <w:sz w:val="22"/>
          <w:szCs w:val="22"/>
        </w:rPr>
        <w:t xml:space="preserve">later </w:t>
      </w:r>
      <w:proofErr w:type="gramStart"/>
      <w:r w:rsidR="00D3629E" w:rsidRPr="004B10FD">
        <w:rPr>
          <w:rFonts w:ascii="Garamond" w:hAnsi="Garamond"/>
          <w:sz w:val="22"/>
          <w:szCs w:val="22"/>
        </w:rPr>
        <w:t>entered into</w:t>
      </w:r>
      <w:proofErr w:type="gramEnd"/>
      <w:r w:rsidR="00D3629E" w:rsidRPr="004B10FD">
        <w:rPr>
          <w:rFonts w:ascii="Garamond" w:hAnsi="Garamond"/>
          <w:sz w:val="22"/>
          <w:szCs w:val="22"/>
        </w:rPr>
        <w:t xml:space="preserve"> an excel spreadsheet. All </w:t>
      </w:r>
      <w:r w:rsidR="00F20891">
        <w:rPr>
          <w:rFonts w:ascii="Garamond" w:hAnsi="Garamond"/>
          <w:sz w:val="22"/>
          <w:szCs w:val="22"/>
        </w:rPr>
        <w:t>data transfers</w:t>
      </w:r>
      <w:r w:rsidR="007D15E1" w:rsidRPr="004B10FD">
        <w:rPr>
          <w:rFonts w:ascii="Garamond" w:hAnsi="Garamond"/>
          <w:sz w:val="22"/>
          <w:szCs w:val="22"/>
        </w:rPr>
        <w:t xml:space="preserve"> from hand recorded datasheets or notebooks</w:t>
      </w:r>
      <w:r w:rsidR="004B10FD">
        <w:rPr>
          <w:rFonts w:ascii="Garamond" w:hAnsi="Garamond"/>
          <w:sz w:val="22"/>
          <w:szCs w:val="22"/>
        </w:rPr>
        <w:t>,</w:t>
      </w:r>
      <w:r w:rsidR="007D15E1" w:rsidRPr="004B10FD">
        <w:rPr>
          <w:rFonts w:ascii="Garamond" w:hAnsi="Garamond"/>
          <w:sz w:val="22"/>
          <w:szCs w:val="22"/>
        </w:rPr>
        <w:t xml:space="preserve"> and from A</w:t>
      </w:r>
      <w:r w:rsidR="00F20891">
        <w:rPr>
          <w:rFonts w:ascii="Garamond" w:hAnsi="Garamond"/>
          <w:sz w:val="22"/>
          <w:szCs w:val="22"/>
        </w:rPr>
        <w:t>ACE .</w:t>
      </w:r>
      <w:proofErr w:type="spellStart"/>
      <w:r w:rsidR="00F20891">
        <w:rPr>
          <w:rFonts w:ascii="Garamond" w:hAnsi="Garamond"/>
          <w:sz w:val="22"/>
          <w:szCs w:val="22"/>
        </w:rPr>
        <w:t>slk</w:t>
      </w:r>
      <w:proofErr w:type="spellEnd"/>
      <w:r w:rsidR="00F20891">
        <w:rPr>
          <w:rFonts w:ascii="Garamond" w:hAnsi="Garamond"/>
          <w:sz w:val="22"/>
          <w:szCs w:val="22"/>
        </w:rPr>
        <w:t xml:space="preserve"> files were</w:t>
      </w:r>
      <w:r w:rsidR="009F7276" w:rsidRPr="004B10FD">
        <w:rPr>
          <w:rFonts w:ascii="Garamond" w:hAnsi="Garamond"/>
          <w:sz w:val="22"/>
          <w:szCs w:val="22"/>
        </w:rPr>
        <w:t xml:space="preserve"> independently checked by a second person</w:t>
      </w:r>
      <w:r w:rsidR="00D3629E" w:rsidRPr="004B10FD">
        <w:rPr>
          <w:rFonts w:ascii="Garamond" w:hAnsi="Garamond"/>
          <w:sz w:val="22"/>
          <w:szCs w:val="22"/>
        </w:rPr>
        <w:t xml:space="preserve">. </w:t>
      </w:r>
      <w:r w:rsidR="00C36FD7" w:rsidRPr="004B10FD">
        <w:rPr>
          <w:rFonts w:ascii="Garamond" w:hAnsi="Garamond"/>
          <w:sz w:val="22"/>
          <w:szCs w:val="22"/>
        </w:rPr>
        <w:t xml:space="preserve"> </w:t>
      </w:r>
    </w:p>
    <w:p w14:paraId="469FBAAB" w14:textId="77777777" w:rsidR="00C36FD7" w:rsidRPr="00B872D2" w:rsidRDefault="00C36FD7" w:rsidP="00414D06">
      <w:pPr>
        <w:pStyle w:val="BodyText"/>
        <w:spacing w:after="0"/>
        <w:ind w:right="720"/>
        <w:rPr>
          <w:rFonts w:ascii="Garamond" w:hAnsi="Garamond"/>
          <w:sz w:val="22"/>
          <w:szCs w:val="22"/>
          <w:highlight w:val="yellow"/>
        </w:rPr>
      </w:pPr>
    </w:p>
    <w:p w14:paraId="78C906DD" w14:textId="39DCE893" w:rsidR="004767F0" w:rsidRPr="004767F0" w:rsidRDefault="00F20891" w:rsidP="009C74BC">
      <w:pPr>
        <w:pStyle w:val="BodyText"/>
        <w:spacing w:after="0"/>
        <w:ind w:right="720"/>
        <w:jc w:val="both"/>
        <w:rPr>
          <w:rFonts w:ascii="Garamond" w:hAnsi="Garamond"/>
          <w:sz w:val="22"/>
          <w:szCs w:val="22"/>
        </w:rPr>
      </w:pPr>
      <w:r w:rsidRPr="00F20891">
        <w:rPr>
          <w:rFonts w:ascii="Garamond" w:hAnsi="Garamond"/>
          <w:sz w:val="22"/>
          <w:szCs w:val="22"/>
        </w:rPr>
        <w:t>After n</w:t>
      </w:r>
      <w:r w:rsidR="00D47656" w:rsidRPr="00F20891">
        <w:rPr>
          <w:rFonts w:ascii="Garamond" w:hAnsi="Garamond"/>
          <w:sz w:val="22"/>
          <w:szCs w:val="22"/>
        </w:rPr>
        <w:t xml:space="preserve">utrient data </w:t>
      </w:r>
      <w:r w:rsidRPr="00F20891">
        <w:rPr>
          <w:rFonts w:ascii="Garamond" w:hAnsi="Garamond"/>
          <w:sz w:val="22"/>
          <w:szCs w:val="22"/>
        </w:rPr>
        <w:t>was</w:t>
      </w:r>
      <w:r w:rsidR="00D47656" w:rsidRPr="00F20891">
        <w:rPr>
          <w:rFonts w:ascii="Garamond" w:hAnsi="Garamond"/>
          <w:sz w:val="22"/>
          <w:szCs w:val="22"/>
        </w:rPr>
        <w:t xml:space="preserve"> </w:t>
      </w:r>
      <w:r w:rsidR="006A680B" w:rsidRPr="00F20891">
        <w:rPr>
          <w:rFonts w:ascii="Garamond" w:hAnsi="Garamond"/>
          <w:sz w:val="22"/>
          <w:szCs w:val="22"/>
        </w:rPr>
        <w:t xml:space="preserve">transferred or </w:t>
      </w:r>
      <w:proofErr w:type="gramStart"/>
      <w:r w:rsidR="00D47656" w:rsidRPr="00F20891">
        <w:rPr>
          <w:rFonts w:ascii="Garamond" w:hAnsi="Garamond"/>
          <w:sz w:val="22"/>
          <w:szCs w:val="22"/>
        </w:rPr>
        <w:t>entered into</w:t>
      </w:r>
      <w:proofErr w:type="gramEnd"/>
      <w:r w:rsidR="00D47656" w:rsidRPr="00F20891">
        <w:rPr>
          <w:rFonts w:ascii="Garamond" w:hAnsi="Garamond"/>
          <w:sz w:val="22"/>
          <w:szCs w:val="22"/>
        </w:rPr>
        <w:t xml:space="preserve"> a Microsoft Excel worksheet</w:t>
      </w:r>
      <w:r w:rsidRPr="00F20891">
        <w:rPr>
          <w:rFonts w:ascii="Garamond" w:hAnsi="Garamond"/>
          <w:sz w:val="22"/>
          <w:szCs w:val="22"/>
        </w:rPr>
        <w:t>, the data was process</w:t>
      </w:r>
      <w:r w:rsidR="00D47656" w:rsidRPr="00F20891">
        <w:rPr>
          <w:rFonts w:ascii="Garamond" w:hAnsi="Garamond"/>
          <w:sz w:val="22"/>
          <w:szCs w:val="22"/>
        </w:rPr>
        <w:t xml:space="preserve">ed using the </w:t>
      </w:r>
      <w:proofErr w:type="spellStart"/>
      <w:r w:rsidR="00D47656" w:rsidRPr="00F20891">
        <w:rPr>
          <w:rFonts w:ascii="Garamond" w:hAnsi="Garamond"/>
          <w:sz w:val="22"/>
          <w:szCs w:val="22"/>
        </w:rPr>
        <w:t>NutrientQAQC</w:t>
      </w:r>
      <w:proofErr w:type="spellEnd"/>
      <w:r w:rsidR="00D47656" w:rsidRPr="00F20891">
        <w:rPr>
          <w:rFonts w:ascii="Garamond" w:hAnsi="Garamond"/>
          <w:sz w:val="22"/>
          <w:szCs w:val="22"/>
        </w:rPr>
        <w:t xml:space="preserve"> Excel macro.  </w:t>
      </w:r>
      <w:r w:rsidR="004767F0" w:rsidRPr="004767F0">
        <w:rPr>
          <w:rFonts w:ascii="Garamond" w:hAnsi="Garamond"/>
          <w:sz w:val="22"/>
          <w:szCs w:val="22"/>
        </w:rPr>
        <w:t xml:space="preserve">Nutrient data are entered into a Microsoft Excel worksheet and processed using the </w:t>
      </w:r>
      <w:proofErr w:type="spellStart"/>
      <w:r w:rsidR="004767F0" w:rsidRPr="004767F0">
        <w:rPr>
          <w:rFonts w:ascii="Garamond" w:hAnsi="Garamond"/>
          <w:sz w:val="22"/>
          <w:szCs w:val="22"/>
        </w:rPr>
        <w:t>NutrientQAQC</w:t>
      </w:r>
      <w:proofErr w:type="spellEnd"/>
      <w:r w:rsidR="004767F0" w:rsidRPr="004767F0">
        <w:rPr>
          <w:rFonts w:ascii="Garamond" w:hAnsi="Garamond"/>
          <w:sz w:val="22"/>
          <w:szCs w:val="22"/>
        </w:rPr>
        <w:t xml:space="preserve"> Excel macro.  The </w:t>
      </w:r>
      <w:proofErr w:type="spellStart"/>
      <w:r w:rsidR="004767F0" w:rsidRPr="004767F0">
        <w:rPr>
          <w:rFonts w:ascii="Garamond" w:hAnsi="Garamond"/>
          <w:sz w:val="22"/>
          <w:szCs w:val="22"/>
        </w:rPr>
        <w:t>NutrientQAQC</w:t>
      </w:r>
      <w:proofErr w:type="spellEnd"/>
      <w:r w:rsidR="004767F0" w:rsidRPr="004767F0">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r w:rsidR="009B15FD">
        <w:rPr>
          <w:rFonts w:ascii="Garamond" w:hAnsi="Garamond"/>
          <w:sz w:val="22"/>
          <w:szCs w:val="22"/>
        </w:rPr>
        <w:t xml:space="preserve">  </w:t>
      </w:r>
    </w:p>
    <w:p w14:paraId="09596E9C" w14:textId="77777777" w:rsidR="00AB0EE1" w:rsidRPr="00AB0EE1" w:rsidRDefault="00AB0EE1" w:rsidP="004767F0">
      <w:pPr>
        <w:pStyle w:val="BodyText"/>
        <w:spacing w:after="0"/>
        <w:ind w:right="720"/>
        <w:rPr>
          <w:rFonts w:ascii="Garamond" w:hAnsi="Garamond"/>
          <w:sz w:val="22"/>
          <w:szCs w:val="22"/>
        </w:rPr>
      </w:pPr>
    </w:p>
    <w:p w14:paraId="46F5195C" w14:textId="77777777" w:rsidR="00A86A99" w:rsidRDefault="006C1C48" w:rsidP="002C2C91">
      <w:pPr>
        <w:rPr>
          <w:rFonts w:ascii="Garamond" w:hAnsi="Garamond"/>
          <w:b/>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 </w:t>
      </w:r>
    </w:p>
    <w:p w14:paraId="43DAAB39" w14:textId="77777777" w:rsidR="002C2C91" w:rsidRDefault="002C2C91">
      <w:pPr>
        <w:rPr>
          <w:rFonts w:ascii="Garamond" w:hAnsi="Garamond"/>
          <w:sz w:val="22"/>
          <w:szCs w:val="22"/>
        </w:rPr>
      </w:pPr>
    </w:p>
    <w:p w14:paraId="36E78A84" w14:textId="77777777" w:rsidR="006C1C48" w:rsidRPr="009D17C5" w:rsidRDefault="006C1C48">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w:t>
      </w:r>
      <w:proofErr w:type="gramStart"/>
      <w:r w:rsidRPr="009D17C5">
        <w:rPr>
          <w:rFonts w:ascii="Garamond" w:hAnsi="Garamond"/>
          <w:sz w:val="22"/>
          <w:szCs w:val="22"/>
        </w:rPr>
        <w:t>asterisks</w:t>
      </w:r>
      <w:proofErr w:type="gramEnd"/>
      <w:r w:rsidRPr="009D17C5">
        <w:rPr>
          <w:rFonts w:ascii="Garamond" w:hAnsi="Garamond"/>
          <w:sz w:val="22"/>
          <w:szCs w:val="22"/>
        </w:rPr>
        <w:t xml:space="preserve"> “*”.  </w:t>
      </w:r>
    </w:p>
    <w:p w14:paraId="6BB9B780" w14:textId="77777777" w:rsidR="00E832F6" w:rsidRDefault="00E832F6">
      <w:pPr>
        <w:rPr>
          <w:rFonts w:ascii="Garamond" w:hAnsi="Garamond"/>
          <w:sz w:val="22"/>
          <w:szCs w:val="22"/>
        </w:rPr>
      </w:pPr>
    </w:p>
    <w:p w14:paraId="4EC1A9A0"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76955057" w14:textId="77777777" w:rsidR="006C1C48" w:rsidRPr="009D17C5" w:rsidRDefault="006C1C48">
      <w:pPr>
        <w:rPr>
          <w:rFonts w:ascii="Garamond" w:hAnsi="Garamond"/>
          <w:sz w:val="22"/>
          <w:szCs w:val="22"/>
        </w:rPr>
      </w:pPr>
    </w:p>
    <w:p w14:paraId="5938050D"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5526AFD8"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4834CF6E"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 xml:space="preserve">mg/L as </w:t>
      </w:r>
      <w:proofErr w:type="gramStart"/>
      <w:r w:rsidRPr="009D17C5">
        <w:rPr>
          <w:rFonts w:ascii="Garamond" w:hAnsi="Garamond"/>
          <w:sz w:val="22"/>
          <w:szCs w:val="22"/>
        </w:rPr>
        <w:t>N</w:t>
      </w:r>
      <w:proofErr w:type="gramEnd"/>
    </w:p>
    <w:p w14:paraId="2D068042"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NO2F</w:t>
      </w:r>
      <w:r w:rsidRPr="009D17C5">
        <w:rPr>
          <w:rFonts w:ascii="Garamond" w:hAnsi="Garamond"/>
          <w:sz w:val="22"/>
          <w:szCs w:val="22"/>
        </w:rPr>
        <w:tab/>
      </w:r>
      <w:r w:rsidRPr="009D17C5">
        <w:rPr>
          <w:rFonts w:ascii="Garamond" w:hAnsi="Garamond"/>
          <w:sz w:val="22"/>
          <w:szCs w:val="22"/>
        </w:rPr>
        <w:tab/>
        <w:t xml:space="preserve">mg/L as </w:t>
      </w:r>
      <w:proofErr w:type="gramStart"/>
      <w:r w:rsidRPr="009D17C5">
        <w:rPr>
          <w:rFonts w:ascii="Garamond" w:hAnsi="Garamond"/>
          <w:sz w:val="22"/>
          <w:szCs w:val="22"/>
        </w:rPr>
        <w:t>N</w:t>
      </w:r>
      <w:proofErr w:type="gramEnd"/>
    </w:p>
    <w:p w14:paraId="6D7340E3"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NO3F</w:t>
      </w:r>
      <w:r w:rsidRPr="009D17C5">
        <w:rPr>
          <w:rFonts w:ascii="Garamond" w:hAnsi="Garamond"/>
          <w:sz w:val="22"/>
          <w:szCs w:val="22"/>
        </w:rPr>
        <w:tab/>
      </w:r>
      <w:r w:rsidRPr="009D17C5">
        <w:rPr>
          <w:rFonts w:ascii="Garamond" w:hAnsi="Garamond"/>
          <w:sz w:val="22"/>
          <w:szCs w:val="22"/>
        </w:rPr>
        <w:tab/>
        <w:t xml:space="preserve">mg/L as </w:t>
      </w:r>
      <w:proofErr w:type="gramStart"/>
      <w:r w:rsidRPr="009D17C5">
        <w:rPr>
          <w:rFonts w:ascii="Garamond" w:hAnsi="Garamond"/>
          <w:sz w:val="22"/>
          <w:szCs w:val="22"/>
        </w:rPr>
        <w:t>N</w:t>
      </w:r>
      <w:proofErr w:type="gramEnd"/>
    </w:p>
    <w:p w14:paraId="798D274B" w14:textId="77777777" w:rsidR="001C1874"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 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NO23F</w:t>
      </w:r>
      <w:r w:rsidRPr="009D17C5">
        <w:rPr>
          <w:rFonts w:ascii="Garamond" w:hAnsi="Garamond"/>
          <w:sz w:val="22"/>
          <w:szCs w:val="22"/>
        </w:rPr>
        <w:tab/>
      </w:r>
      <w:r w:rsidRPr="009D17C5">
        <w:rPr>
          <w:rFonts w:ascii="Garamond" w:hAnsi="Garamond"/>
          <w:sz w:val="22"/>
          <w:szCs w:val="22"/>
        </w:rPr>
        <w:tab/>
        <w:t xml:space="preserve">mg/L as </w:t>
      </w:r>
      <w:proofErr w:type="gramStart"/>
      <w:r w:rsidRPr="009D17C5">
        <w:rPr>
          <w:rFonts w:ascii="Garamond" w:hAnsi="Garamond"/>
          <w:sz w:val="22"/>
          <w:szCs w:val="22"/>
        </w:rPr>
        <w:t>N</w:t>
      </w:r>
      <w:proofErr w:type="gramEnd"/>
    </w:p>
    <w:p w14:paraId="11F4A538"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71731CBF" w14:textId="77777777" w:rsidR="006C1C48" w:rsidRDefault="007B2924">
      <w:pPr>
        <w:rPr>
          <w:rFonts w:ascii="Garamond" w:hAnsi="Garamond"/>
          <w:sz w:val="22"/>
          <w:szCs w:val="22"/>
        </w:rPr>
      </w:pPr>
      <w:r>
        <w:rPr>
          <w:rFonts w:ascii="Garamond" w:hAnsi="Garamond"/>
          <w:sz w:val="22"/>
          <w:szCs w:val="22"/>
        </w:rPr>
        <w:tab/>
      </w:r>
      <w:r>
        <w:rPr>
          <w:rFonts w:ascii="Garamond" w:hAnsi="Garamond"/>
          <w:sz w:val="22"/>
          <w:szCs w:val="22"/>
        </w:rPr>
        <w:tab/>
      </w:r>
      <w:r w:rsidR="004B0C7A">
        <w:rPr>
          <w:rFonts w:ascii="Garamond" w:hAnsi="Garamond"/>
          <w:sz w:val="22"/>
          <w:szCs w:val="22"/>
        </w:rPr>
        <w:t>Chlorophyll</w:t>
      </w:r>
      <w:r w:rsidR="006C1C48" w:rsidRPr="009D17C5">
        <w:rPr>
          <w:rFonts w:ascii="Garamond" w:hAnsi="Garamond"/>
          <w:sz w:val="22"/>
          <w:szCs w:val="22"/>
        </w:rPr>
        <w:tab/>
      </w:r>
      <w:r w:rsidR="006C1C48" w:rsidRPr="009D17C5">
        <w:rPr>
          <w:rFonts w:ascii="Garamond" w:hAnsi="Garamond"/>
          <w:sz w:val="22"/>
          <w:szCs w:val="22"/>
        </w:rPr>
        <w:tab/>
      </w:r>
      <w:r w:rsidR="00EB5CD7">
        <w:rPr>
          <w:rFonts w:ascii="Garamond" w:hAnsi="Garamond"/>
          <w:sz w:val="22"/>
          <w:szCs w:val="22"/>
        </w:rPr>
        <w:tab/>
      </w:r>
      <w:r w:rsidR="004B0C7A">
        <w:rPr>
          <w:rFonts w:ascii="Garamond" w:hAnsi="Garamond"/>
          <w:sz w:val="22"/>
          <w:szCs w:val="22"/>
        </w:rPr>
        <w:tab/>
      </w:r>
      <w:r w:rsidR="004B0C7A">
        <w:rPr>
          <w:rFonts w:ascii="Garamond" w:hAnsi="Garamond"/>
          <w:sz w:val="22"/>
          <w:szCs w:val="22"/>
        </w:rPr>
        <w:tab/>
      </w:r>
      <w:r w:rsidR="006C1C48" w:rsidRPr="009D17C5">
        <w:rPr>
          <w:rFonts w:ascii="Garamond" w:hAnsi="Garamond"/>
          <w:sz w:val="22"/>
          <w:szCs w:val="22"/>
        </w:rPr>
        <w:t>CHLA_N</w:t>
      </w:r>
      <w:r w:rsidR="006C1C48" w:rsidRPr="009D17C5">
        <w:rPr>
          <w:rFonts w:ascii="Garamond" w:hAnsi="Garamond"/>
          <w:sz w:val="22"/>
          <w:szCs w:val="22"/>
        </w:rPr>
        <w:tab/>
        <w:t>µg/L</w:t>
      </w:r>
    </w:p>
    <w:p w14:paraId="6822CF8F" w14:textId="77777777" w:rsidR="006C1C48" w:rsidRDefault="001C1874">
      <w:pPr>
        <w:rPr>
          <w:rFonts w:ascii="Garamond" w:hAnsi="Garamond"/>
          <w:sz w:val="22"/>
          <w:szCs w:val="22"/>
        </w:rPr>
      </w:pPr>
      <w:r>
        <w:rPr>
          <w:rFonts w:ascii="Garamond" w:hAnsi="Garamond"/>
          <w:sz w:val="22"/>
          <w:szCs w:val="22"/>
        </w:rPr>
        <w:t>Other Lab Parameters:</w:t>
      </w:r>
    </w:p>
    <w:p w14:paraId="1A818AAD" w14:textId="77777777" w:rsidR="001C1874" w:rsidRPr="009D17C5" w:rsidRDefault="001C1874">
      <w:pPr>
        <w:rPr>
          <w:rFonts w:ascii="Garamond" w:hAnsi="Garamond"/>
          <w:sz w:val="22"/>
          <w:szCs w:val="22"/>
        </w:rPr>
      </w:pPr>
      <w:r>
        <w:rPr>
          <w:rFonts w:ascii="Garamond" w:hAnsi="Garamond"/>
          <w:sz w:val="22"/>
          <w:szCs w:val="22"/>
        </w:rPr>
        <w:tab/>
      </w:r>
      <w:r>
        <w:rPr>
          <w:rFonts w:ascii="Garamond" w:hAnsi="Garamond"/>
          <w:sz w:val="22"/>
          <w:szCs w:val="22"/>
        </w:rPr>
        <w:tab/>
        <w:t>Total Suspended Solids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TSS</w:t>
      </w:r>
      <w:r>
        <w:rPr>
          <w:rFonts w:ascii="Garamond" w:hAnsi="Garamond"/>
          <w:sz w:val="22"/>
          <w:szCs w:val="22"/>
        </w:rPr>
        <w:tab/>
      </w:r>
      <w:r>
        <w:rPr>
          <w:rFonts w:ascii="Garamond" w:hAnsi="Garamond"/>
          <w:sz w:val="22"/>
          <w:szCs w:val="22"/>
        </w:rPr>
        <w:tab/>
        <w:t>mg/L</w:t>
      </w:r>
    </w:p>
    <w:p w14:paraId="76B1CDA2" w14:textId="77777777" w:rsidR="00780BA0" w:rsidRPr="00D47656" w:rsidRDefault="00780BA0">
      <w:pPr>
        <w:rPr>
          <w:rFonts w:ascii="Garamond" w:hAnsi="Garamond"/>
          <w:sz w:val="22"/>
          <w:szCs w:val="22"/>
        </w:rPr>
      </w:pPr>
      <w:r w:rsidRPr="00D47656">
        <w:rPr>
          <w:rFonts w:ascii="Garamond" w:hAnsi="Garamond"/>
          <w:sz w:val="22"/>
          <w:szCs w:val="22"/>
        </w:rPr>
        <w:t>Notes:</w:t>
      </w:r>
    </w:p>
    <w:p w14:paraId="1E2AC84C"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6A52DC9B" w14:textId="77777777" w:rsidR="00780BA0" w:rsidRPr="00D47656" w:rsidRDefault="00780BA0">
      <w:pPr>
        <w:rPr>
          <w:rFonts w:ascii="Garamond" w:hAnsi="Garamond"/>
          <w:sz w:val="22"/>
          <w:szCs w:val="22"/>
        </w:rPr>
      </w:pPr>
      <w:r w:rsidRPr="00D47656">
        <w:rPr>
          <w:rFonts w:ascii="Garamond" w:hAnsi="Garamond"/>
          <w:sz w:val="22"/>
          <w:szCs w:val="22"/>
        </w:rPr>
        <w:lastRenderedPageBreak/>
        <w:t xml:space="preserve">2.  Reserves have the option of measuring </w:t>
      </w:r>
      <w:r w:rsidR="00E8669B">
        <w:rPr>
          <w:rFonts w:ascii="Garamond" w:hAnsi="Garamond"/>
          <w:sz w:val="22"/>
          <w:szCs w:val="22"/>
        </w:rPr>
        <w:t>either NO2 and</w:t>
      </w:r>
      <w:r w:rsidR="00D47656" w:rsidRPr="00D47656">
        <w:rPr>
          <w:rFonts w:ascii="Garamond" w:hAnsi="Garamond"/>
          <w:sz w:val="22"/>
          <w:szCs w:val="22"/>
        </w:rPr>
        <w:t xml:space="preserve"> </w:t>
      </w:r>
      <w:r w:rsidRPr="00D47656">
        <w:rPr>
          <w:rFonts w:ascii="Garamond" w:hAnsi="Garamond"/>
          <w:sz w:val="22"/>
          <w:szCs w:val="22"/>
        </w:rPr>
        <w:t>NO3</w:t>
      </w:r>
      <w:r w:rsidR="00D47656" w:rsidRPr="00D47656">
        <w:rPr>
          <w:rFonts w:ascii="Garamond" w:hAnsi="Garamond"/>
          <w:sz w:val="22"/>
          <w:szCs w:val="22"/>
        </w:rPr>
        <w:t xml:space="preserve"> or </w:t>
      </w:r>
      <w:r w:rsidR="00E8669B">
        <w:rPr>
          <w:rFonts w:ascii="Garamond" w:hAnsi="Garamond"/>
          <w:sz w:val="22"/>
          <w:szCs w:val="22"/>
        </w:rPr>
        <w:t>substituting</w:t>
      </w:r>
      <w:r w:rsidR="00D47656" w:rsidRPr="00D47656">
        <w:rPr>
          <w:rFonts w:ascii="Garamond" w:hAnsi="Garamond"/>
          <w:sz w:val="22"/>
          <w:szCs w:val="22"/>
        </w:rPr>
        <w:t xml:space="preserv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p>
    <w:p w14:paraId="07E60DB7" w14:textId="77777777" w:rsidR="00780BA0" w:rsidRPr="00D47656" w:rsidRDefault="00780BA0">
      <w:pPr>
        <w:rPr>
          <w:rFonts w:ascii="Garamond" w:hAnsi="Garamond"/>
          <w:sz w:val="22"/>
          <w:szCs w:val="22"/>
        </w:rPr>
      </w:pPr>
    </w:p>
    <w:p w14:paraId="1FA8CC12" w14:textId="77777777"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29A996EC" w14:textId="77777777" w:rsidR="00780BA0" w:rsidRPr="009D17C5" w:rsidRDefault="00780BA0">
      <w:pPr>
        <w:rPr>
          <w:rFonts w:ascii="Garamond" w:hAnsi="Garamond"/>
          <w:sz w:val="22"/>
          <w:szCs w:val="22"/>
        </w:rPr>
      </w:pPr>
    </w:p>
    <w:p w14:paraId="6A0FA10A"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 xml:space="preserve">Parameters measured </w:t>
      </w:r>
      <w:proofErr w:type="gramStart"/>
      <w:r w:rsidRPr="009D17C5">
        <w:rPr>
          <w:rFonts w:ascii="Garamond" w:hAnsi="Garamond"/>
          <w:b/>
          <w:sz w:val="22"/>
          <w:szCs w:val="22"/>
        </w:rPr>
        <w:t>directly</w:t>
      </w:r>
      <w:proofErr w:type="gramEnd"/>
    </w:p>
    <w:p w14:paraId="74A1FD82" w14:textId="17D3A6E8"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1C1874">
        <w:rPr>
          <w:rFonts w:ascii="Garamond" w:hAnsi="Garamond"/>
          <w:sz w:val="22"/>
          <w:szCs w:val="22"/>
        </w:rPr>
        <w:t>F</w:t>
      </w:r>
      <w:r w:rsidR="00400470" w:rsidRPr="009D17C5">
        <w:rPr>
          <w:rFonts w:ascii="Garamond" w:hAnsi="Garamond"/>
          <w:sz w:val="22"/>
          <w:szCs w:val="22"/>
        </w:rPr>
        <w:t>, NO2</w:t>
      </w:r>
      <w:r w:rsidR="001C1874">
        <w:rPr>
          <w:rFonts w:ascii="Garamond" w:hAnsi="Garamond"/>
          <w:sz w:val="22"/>
          <w:szCs w:val="22"/>
        </w:rPr>
        <w:t>F</w:t>
      </w:r>
      <w:r w:rsidR="00400470" w:rsidRPr="009D17C5">
        <w:rPr>
          <w:rFonts w:ascii="Garamond" w:hAnsi="Garamond"/>
          <w:sz w:val="22"/>
          <w:szCs w:val="22"/>
        </w:rPr>
        <w:t xml:space="preserve">, </w:t>
      </w:r>
      <w:r w:rsidRPr="009D17C5">
        <w:rPr>
          <w:rFonts w:ascii="Garamond" w:hAnsi="Garamond"/>
          <w:sz w:val="22"/>
          <w:szCs w:val="22"/>
        </w:rPr>
        <w:t>NO23</w:t>
      </w:r>
      <w:r w:rsidR="001C1874">
        <w:rPr>
          <w:rFonts w:ascii="Garamond" w:hAnsi="Garamond"/>
          <w:sz w:val="22"/>
          <w:szCs w:val="22"/>
        </w:rPr>
        <w:t>F</w:t>
      </w:r>
    </w:p>
    <w:p w14:paraId="05874E41" w14:textId="2DB6DABD"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p>
    <w:p w14:paraId="32D1C7FD" w14:textId="77777777"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1C1874">
        <w:rPr>
          <w:rFonts w:ascii="Garamond" w:hAnsi="Garamond"/>
          <w:sz w:val="22"/>
          <w:szCs w:val="22"/>
        </w:rPr>
        <w:t>, TSS</w:t>
      </w:r>
    </w:p>
    <w:p w14:paraId="34F20D7A" w14:textId="77777777" w:rsidR="00780BA0" w:rsidRPr="009D17C5" w:rsidRDefault="00780BA0" w:rsidP="00780BA0">
      <w:pPr>
        <w:ind w:left="360"/>
        <w:rPr>
          <w:rFonts w:ascii="Garamond" w:hAnsi="Garamond"/>
          <w:sz w:val="22"/>
          <w:szCs w:val="22"/>
        </w:rPr>
      </w:pPr>
    </w:p>
    <w:p w14:paraId="44FBCF9F"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proofErr w:type="gramStart"/>
      <w:r w:rsidR="00D35728" w:rsidRPr="009D17C5">
        <w:rPr>
          <w:rFonts w:ascii="Garamond" w:hAnsi="Garamond"/>
          <w:b/>
          <w:sz w:val="22"/>
          <w:szCs w:val="22"/>
        </w:rPr>
        <w:t>p</w:t>
      </w:r>
      <w:r w:rsidRPr="009D17C5">
        <w:rPr>
          <w:rFonts w:ascii="Garamond" w:hAnsi="Garamond"/>
          <w:b/>
          <w:sz w:val="22"/>
          <w:szCs w:val="22"/>
        </w:rPr>
        <w:t>arameters</w:t>
      </w:r>
      <w:proofErr w:type="gramEnd"/>
    </w:p>
    <w:p w14:paraId="0B58D97C" w14:textId="77777777" w:rsidR="00400470" w:rsidRPr="009D17C5" w:rsidRDefault="00400470" w:rsidP="001C1874">
      <w:pPr>
        <w:ind w:left="900"/>
        <w:rPr>
          <w:rFonts w:ascii="Garamond" w:hAnsi="Garamond"/>
          <w:sz w:val="22"/>
          <w:szCs w:val="22"/>
        </w:rPr>
      </w:pPr>
      <w:r w:rsidRPr="009D17C5">
        <w:rPr>
          <w:rFonts w:ascii="Garamond" w:hAnsi="Garamond"/>
          <w:sz w:val="22"/>
          <w:szCs w:val="22"/>
        </w:rPr>
        <w:t>NO3</w:t>
      </w:r>
      <w:r w:rsidR="00326062">
        <w:rPr>
          <w:rFonts w:ascii="Garamond" w:hAnsi="Garamond"/>
          <w:sz w:val="22"/>
          <w:szCs w:val="22"/>
        </w:rPr>
        <w:t>F</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sidR="001C1874">
        <w:rPr>
          <w:rFonts w:ascii="Garamond" w:hAnsi="Garamond"/>
          <w:sz w:val="22"/>
          <w:szCs w:val="22"/>
        </w:rPr>
        <w:t>F</w:t>
      </w:r>
      <w:r w:rsidRPr="009D17C5">
        <w:rPr>
          <w:rFonts w:ascii="Garamond" w:hAnsi="Garamond"/>
          <w:sz w:val="22"/>
          <w:szCs w:val="22"/>
        </w:rPr>
        <w:t>-NO2</w:t>
      </w:r>
      <w:r w:rsidR="001C1874">
        <w:rPr>
          <w:rFonts w:ascii="Garamond" w:hAnsi="Garamond"/>
          <w:sz w:val="22"/>
          <w:szCs w:val="22"/>
        </w:rPr>
        <w:t>F</w:t>
      </w:r>
    </w:p>
    <w:p w14:paraId="6A9C31E7" w14:textId="77777777" w:rsidR="00780BA0" w:rsidRPr="009D17C5" w:rsidRDefault="00780BA0" w:rsidP="00780BA0">
      <w:pPr>
        <w:rPr>
          <w:rFonts w:ascii="Garamond" w:hAnsi="Garamond"/>
          <w:b/>
          <w:sz w:val="22"/>
          <w:szCs w:val="22"/>
        </w:rPr>
      </w:pPr>
    </w:p>
    <w:p w14:paraId="05334C2E" w14:textId="77777777" w:rsidR="00A86A99" w:rsidRDefault="00780BA0" w:rsidP="00780BA0">
      <w:pPr>
        <w:rPr>
          <w:rFonts w:ascii="Garamond" w:hAnsi="Garamond"/>
          <w:sz w:val="22"/>
          <w:szCs w:val="22"/>
        </w:rPr>
      </w:pPr>
      <w:r w:rsidRPr="00AC6C26">
        <w:rPr>
          <w:rFonts w:ascii="Garamond" w:hAnsi="Garamond"/>
          <w:b/>
          <w:sz w:val="22"/>
          <w:szCs w:val="22"/>
        </w:rPr>
        <w:t xml:space="preserve">12) 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1BFE2B59" w14:textId="77777777" w:rsidR="00D64286" w:rsidRDefault="00D64286" w:rsidP="00780BA0">
      <w:pPr>
        <w:rPr>
          <w:rFonts w:ascii="Garamond" w:hAnsi="Garamond"/>
          <w:sz w:val="22"/>
          <w:szCs w:val="22"/>
        </w:rPr>
      </w:pPr>
    </w:p>
    <w:p w14:paraId="00D1B660" w14:textId="77777777" w:rsidR="003B6AA2" w:rsidRPr="00901064" w:rsidRDefault="00901064" w:rsidP="003B6AA2">
      <w:pPr>
        <w:ind w:left="360"/>
        <w:rPr>
          <w:rFonts w:ascii="Garamond" w:hAnsi="Garamond"/>
          <w:color w:val="FF0000"/>
          <w:sz w:val="22"/>
          <w:szCs w:val="22"/>
        </w:rPr>
      </w:pPr>
      <w:r w:rsidRPr="00901064">
        <w:rPr>
          <w:rFonts w:ascii="Garamond" w:hAnsi="Garamond"/>
          <w:sz w:val="22"/>
          <w:szCs w:val="22"/>
        </w:rPr>
        <w:t xml:space="preserve">The method detection limit (MDL) is defined as the minimum measured concentration of a substance that can be reported with 99% confidence that the measured concentration is distinguishable from method blank results. The LKS NERR Laboratory revisits MDLs </w:t>
      </w:r>
      <w:r w:rsidR="0021735B" w:rsidRPr="00901064">
        <w:rPr>
          <w:rFonts w:ascii="Garamond" w:hAnsi="Garamond"/>
          <w:sz w:val="22"/>
          <w:szCs w:val="22"/>
        </w:rPr>
        <w:t>annua</w:t>
      </w:r>
      <w:r w:rsidR="0021735B">
        <w:rPr>
          <w:rFonts w:ascii="Garamond" w:hAnsi="Garamond"/>
          <w:sz w:val="22"/>
          <w:szCs w:val="22"/>
        </w:rPr>
        <w:t>ll</w:t>
      </w:r>
      <w:r w:rsidR="0021735B" w:rsidRPr="00901064">
        <w:rPr>
          <w:rFonts w:ascii="Garamond" w:hAnsi="Garamond"/>
          <w:sz w:val="22"/>
          <w:szCs w:val="22"/>
        </w:rPr>
        <w:t>y</w:t>
      </w:r>
      <w:r w:rsidRPr="00901064">
        <w:rPr>
          <w:rFonts w:ascii="Garamond" w:hAnsi="Garamond"/>
          <w:sz w:val="22"/>
          <w:szCs w:val="22"/>
        </w:rPr>
        <w:t xml:space="preserve"> usi</w:t>
      </w:r>
      <w:r w:rsidR="0021735B">
        <w:rPr>
          <w:rFonts w:ascii="Garamond" w:hAnsi="Garamond"/>
          <w:sz w:val="22"/>
          <w:szCs w:val="22"/>
        </w:rPr>
        <w:t xml:space="preserve">ng EPA </w:t>
      </w:r>
      <w:r w:rsidRPr="00901064">
        <w:rPr>
          <w:rFonts w:ascii="Garamond" w:hAnsi="Garamond"/>
          <w:sz w:val="22"/>
          <w:szCs w:val="22"/>
        </w:rPr>
        <w:t>821-R-16-006 procedure</w:t>
      </w:r>
      <w:r w:rsidR="0021735B">
        <w:rPr>
          <w:rFonts w:ascii="Garamond" w:hAnsi="Garamond"/>
          <w:sz w:val="22"/>
          <w:szCs w:val="22"/>
        </w:rPr>
        <w:t>s</w:t>
      </w:r>
      <w:r w:rsidR="00F9742C">
        <w:rPr>
          <w:rFonts w:ascii="Garamond" w:hAnsi="Garamond"/>
          <w:sz w:val="22"/>
          <w:szCs w:val="22"/>
        </w:rPr>
        <w:t xml:space="preserve"> for NH4F, NO2F, NO23F, PO4F and TSS. The </w:t>
      </w:r>
      <w:r w:rsidR="00BF5F0B">
        <w:rPr>
          <w:rFonts w:ascii="Garamond" w:hAnsi="Garamond"/>
          <w:sz w:val="22"/>
          <w:szCs w:val="22"/>
        </w:rPr>
        <w:t xml:space="preserve">estimated </w:t>
      </w:r>
      <w:r w:rsidR="00F9742C">
        <w:rPr>
          <w:rFonts w:ascii="Garamond" w:hAnsi="Garamond"/>
          <w:sz w:val="22"/>
          <w:szCs w:val="22"/>
        </w:rPr>
        <w:t xml:space="preserve">MDL for CHLA_N is </w:t>
      </w:r>
      <w:r w:rsidR="00BF5F0B">
        <w:rPr>
          <w:rFonts w:ascii="Garamond" w:hAnsi="Garamond"/>
          <w:sz w:val="22"/>
          <w:szCs w:val="22"/>
        </w:rPr>
        <w:t xml:space="preserve">taken </w:t>
      </w:r>
      <w:r w:rsidR="00F9742C">
        <w:rPr>
          <w:rFonts w:ascii="Garamond" w:hAnsi="Garamond"/>
          <w:sz w:val="22"/>
          <w:szCs w:val="22"/>
        </w:rPr>
        <w:t xml:space="preserve">from the </w:t>
      </w:r>
      <w:r w:rsidR="00BF5F0B">
        <w:rPr>
          <w:rFonts w:ascii="Garamond" w:hAnsi="Garamond"/>
          <w:sz w:val="22"/>
          <w:szCs w:val="22"/>
        </w:rPr>
        <w:t xml:space="preserve">Turner Designs, Trilogy Laboratory Fluorometer User’s Manual Version 1.2, as purchasing large amounts of Chlorophyll-a standard to perform MDL analysis is cost prohibitive.  </w:t>
      </w:r>
    </w:p>
    <w:p w14:paraId="084E2778" w14:textId="77777777" w:rsidR="00780BA0" w:rsidRPr="00901064" w:rsidRDefault="00780BA0" w:rsidP="00780BA0">
      <w:pPr>
        <w:rPr>
          <w:rFonts w:ascii="Garamond" w:hAnsi="Garamond"/>
          <w:sz w:val="22"/>
          <w:szCs w:val="22"/>
        </w:rPr>
      </w:pPr>
    </w:p>
    <w:tbl>
      <w:tblPr>
        <w:tblW w:w="7324" w:type="dxa"/>
        <w:tblInd w:w="614" w:type="dxa"/>
        <w:tblLook w:val="04A0" w:firstRow="1" w:lastRow="0" w:firstColumn="1" w:lastColumn="0" w:noHBand="0" w:noVBand="1"/>
      </w:tblPr>
      <w:tblGrid>
        <w:gridCol w:w="1583"/>
        <w:gridCol w:w="1436"/>
        <w:gridCol w:w="1436"/>
        <w:gridCol w:w="977"/>
        <w:gridCol w:w="1892"/>
      </w:tblGrid>
      <w:tr w:rsidR="00F9742C" w14:paraId="79E775B5" w14:textId="77777777" w:rsidTr="00BF5F0B">
        <w:trPr>
          <w:trHeight w:val="300"/>
        </w:trPr>
        <w:tc>
          <w:tcPr>
            <w:tcW w:w="1583" w:type="dxa"/>
            <w:tcBorders>
              <w:top w:val="nil"/>
              <w:left w:val="nil"/>
              <w:bottom w:val="nil"/>
              <w:right w:val="nil"/>
            </w:tcBorders>
            <w:shd w:val="clear" w:color="auto" w:fill="auto"/>
            <w:noWrap/>
            <w:vAlign w:val="bottom"/>
            <w:hideMark/>
          </w:tcPr>
          <w:p w14:paraId="394CC89D"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Parameter</w:t>
            </w:r>
          </w:p>
        </w:tc>
        <w:tc>
          <w:tcPr>
            <w:tcW w:w="1436" w:type="dxa"/>
            <w:tcBorders>
              <w:top w:val="nil"/>
              <w:left w:val="nil"/>
              <w:bottom w:val="nil"/>
              <w:right w:val="nil"/>
            </w:tcBorders>
            <w:shd w:val="clear" w:color="auto" w:fill="auto"/>
            <w:noWrap/>
            <w:vAlign w:val="bottom"/>
            <w:hideMark/>
          </w:tcPr>
          <w:p w14:paraId="51B8FFD8"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Start Date</w:t>
            </w:r>
          </w:p>
        </w:tc>
        <w:tc>
          <w:tcPr>
            <w:tcW w:w="1436" w:type="dxa"/>
            <w:tcBorders>
              <w:top w:val="nil"/>
              <w:left w:val="nil"/>
              <w:bottom w:val="nil"/>
              <w:right w:val="nil"/>
            </w:tcBorders>
            <w:shd w:val="clear" w:color="auto" w:fill="auto"/>
            <w:noWrap/>
            <w:vAlign w:val="bottom"/>
            <w:hideMark/>
          </w:tcPr>
          <w:p w14:paraId="413BEAAB"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End Date</w:t>
            </w:r>
          </w:p>
        </w:tc>
        <w:tc>
          <w:tcPr>
            <w:tcW w:w="977" w:type="dxa"/>
            <w:tcBorders>
              <w:top w:val="nil"/>
              <w:left w:val="nil"/>
              <w:bottom w:val="nil"/>
              <w:right w:val="nil"/>
            </w:tcBorders>
            <w:shd w:val="clear" w:color="auto" w:fill="auto"/>
            <w:noWrap/>
            <w:vAlign w:val="bottom"/>
            <w:hideMark/>
          </w:tcPr>
          <w:p w14:paraId="32A67CDC"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MDL</w:t>
            </w:r>
          </w:p>
        </w:tc>
        <w:tc>
          <w:tcPr>
            <w:tcW w:w="1892" w:type="dxa"/>
            <w:tcBorders>
              <w:top w:val="nil"/>
              <w:left w:val="nil"/>
              <w:bottom w:val="nil"/>
              <w:right w:val="nil"/>
            </w:tcBorders>
            <w:vAlign w:val="bottom"/>
          </w:tcPr>
          <w:p w14:paraId="3810DC7D" w14:textId="5AF250F0" w:rsidR="00F9742C" w:rsidRPr="00F9742C" w:rsidRDefault="00F9742C" w:rsidP="00BF5F0B">
            <w:pPr>
              <w:rPr>
                <w:rFonts w:ascii="Garamond" w:hAnsi="Garamond" w:cs="Calibri"/>
                <w:color w:val="000000"/>
                <w:sz w:val="22"/>
                <w:szCs w:val="22"/>
              </w:rPr>
            </w:pPr>
            <w:r>
              <w:rPr>
                <w:rFonts w:ascii="Garamond" w:hAnsi="Garamond" w:cs="Calibri"/>
                <w:color w:val="000000"/>
                <w:sz w:val="22"/>
                <w:szCs w:val="22"/>
              </w:rPr>
              <w:t xml:space="preserve">Last </w:t>
            </w:r>
            <w:r w:rsidR="00B262D2">
              <w:rPr>
                <w:rFonts w:ascii="Garamond" w:hAnsi="Garamond" w:cs="Calibri"/>
                <w:color w:val="000000"/>
                <w:sz w:val="22"/>
                <w:szCs w:val="22"/>
              </w:rPr>
              <w:t>Revisited</w:t>
            </w:r>
          </w:p>
        </w:tc>
      </w:tr>
      <w:tr w:rsidR="00F9742C" w14:paraId="48370FB6" w14:textId="77777777" w:rsidTr="00BF5F0B">
        <w:trPr>
          <w:trHeight w:val="300"/>
        </w:trPr>
        <w:tc>
          <w:tcPr>
            <w:tcW w:w="1583" w:type="dxa"/>
            <w:tcBorders>
              <w:top w:val="nil"/>
              <w:left w:val="nil"/>
              <w:bottom w:val="nil"/>
              <w:right w:val="nil"/>
            </w:tcBorders>
            <w:shd w:val="clear" w:color="auto" w:fill="auto"/>
            <w:noWrap/>
            <w:vAlign w:val="bottom"/>
            <w:hideMark/>
          </w:tcPr>
          <w:p w14:paraId="3F9B99D7"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NH4F</w:t>
            </w:r>
          </w:p>
        </w:tc>
        <w:tc>
          <w:tcPr>
            <w:tcW w:w="1436" w:type="dxa"/>
            <w:tcBorders>
              <w:top w:val="nil"/>
              <w:left w:val="nil"/>
              <w:bottom w:val="nil"/>
              <w:right w:val="nil"/>
            </w:tcBorders>
            <w:shd w:val="clear" w:color="auto" w:fill="auto"/>
            <w:noWrap/>
            <w:vAlign w:val="bottom"/>
            <w:hideMark/>
          </w:tcPr>
          <w:p w14:paraId="4F6994F6"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01/01/17</w:t>
            </w:r>
          </w:p>
        </w:tc>
        <w:tc>
          <w:tcPr>
            <w:tcW w:w="1436" w:type="dxa"/>
            <w:tcBorders>
              <w:top w:val="nil"/>
              <w:left w:val="nil"/>
              <w:bottom w:val="nil"/>
              <w:right w:val="nil"/>
            </w:tcBorders>
            <w:shd w:val="clear" w:color="auto" w:fill="auto"/>
            <w:noWrap/>
            <w:vAlign w:val="bottom"/>
            <w:hideMark/>
          </w:tcPr>
          <w:p w14:paraId="208482A0"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12/31/17</w:t>
            </w:r>
          </w:p>
        </w:tc>
        <w:tc>
          <w:tcPr>
            <w:tcW w:w="977" w:type="dxa"/>
            <w:tcBorders>
              <w:top w:val="nil"/>
              <w:left w:val="nil"/>
              <w:bottom w:val="nil"/>
              <w:right w:val="nil"/>
            </w:tcBorders>
            <w:shd w:val="clear" w:color="auto" w:fill="auto"/>
            <w:noWrap/>
            <w:vAlign w:val="bottom"/>
            <w:hideMark/>
          </w:tcPr>
          <w:p w14:paraId="16940520"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0.01</w:t>
            </w:r>
          </w:p>
        </w:tc>
        <w:tc>
          <w:tcPr>
            <w:tcW w:w="1892" w:type="dxa"/>
            <w:tcBorders>
              <w:top w:val="nil"/>
              <w:left w:val="nil"/>
              <w:bottom w:val="nil"/>
              <w:right w:val="nil"/>
            </w:tcBorders>
            <w:vAlign w:val="bottom"/>
          </w:tcPr>
          <w:p w14:paraId="47955DAA" w14:textId="77777777" w:rsidR="00F9742C" w:rsidRPr="00F9742C" w:rsidRDefault="00F9742C" w:rsidP="00BF5F0B">
            <w:pPr>
              <w:rPr>
                <w:rFonts w:ascii="Garamond" w:hAnsi="Garamond" w:cs="Calibri"/>
                <w:color w:val="000000"/>
                <w:sz w:val="22"/>
                <w:szCs w:val="22"/>
              </w:rPr>
            </w:pPr>
            <w:r>
              <w:rPr>
                <w:rFonts w:ascii="Garamond" w:hAnsi="Garamond" w:cs="Calibri"/>
                <w:color w:val="000000"/>
                <w:sz w:val="22"/>
                <w:szCs w:val="22"/>
              </w:rPr>
              <w:t>4/4/18</w:t>
            </w:r>
          </w:p>
        </w:tc>
      </w:tr>
      <w:tr w:rsidR="00F9742C" w14:paraId="15FD08A0" w14:textId="77777777" w:rsidTr="00BF5F0B">
        <w:trPr>
          <w:trHeight w:val="300"/>
        </w:trPr>
        <w:tc>
          <w:tcPr>
            <w:tcW w:w="1583" w:type="dxa"/>
            <w:tcBorders>
              <w:top w:val="nil"/>
              <w:left w:val="nil"/>
              <w:bottom w:val="nil"/>
              <w:right w:val="nil"/>
            </w:tcBorders>
            <w:shd w:val="clear" w:color="auto" w:fill="auto"/>
            <w:noWrap/>
            <w:vAlign w:val="bottom"/>
            <w:hideMark/>
          </w:tcPr>
          <w:p w14:paraId="03628180"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NO2F</w:t>
            </w:r>
          </w:p>
        </w:tc>
        <w:tc>
          <w:tcPr>
            <w:tcW w:w="1436" w:type="dxa"/>
            <w:tcBorders>
              <w:top w:val="nil"/>
              <w:left w:val="nil"/>
              <w:bottom w:val="nil"/>
              <w:right w:val="nil"/>
            </w:tcBorders>
            <w:shd w:val="clear" w:color="auto" w:fill="auto"/>
            <w:noWrap/>
            <w:vAlign w:val="bottom"/>
            <w:hideMark/>
          </w:tcPr>
          <w:p w14:paraId="750ED0CE"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01/01/17</w:t>
            </w:r>
          </w:p>
        </w:tc>
        <w:tc>
          <w:tcPr>
            <w:tcW w:w="1436" w:type="dxa"/>
            <w:tcBorders>
              <w:top w:val="nil"/>
              <w:left w:val="nil"/>
              <w:bottom w:val="nil"/>
              <w:right w:val="nil"/>
            </w:tcBorders>
            <w:shd w:val="clear" w:color="auto" w:fill="auto"/>
            <w:noWrap/>
            <w:vAlign w:val="bottom"/>
            <w:hideMark/>
          </w:tcPr>
          <w:p w14:paraId="546D6FB6"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12/31/17</w:t>
            </w:r>
          </w:p>
        </w:tc>
        <w:tc>
          <w:tcPr>
            <w:tcW w:w="977" w:type="dxa"/>
            <w:tcBorders>
              <w:top w:val="nil"/>
              <w:left w:val="nil"/>
              <w:bottom w:val="nil"/>
              <w:right w:val="nil"/>
            </w:tcBorders>
            <w:shd w:val="clear" w:color="auto" w:fill="auto"/>
            <w:noWrap/>
            <w:vAlign w:val="bottom"/>
            <w:hideMark/>
          </w:tcPr>
          <w:p w14:paraId="05638325"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0.005</w:t>
            </w:r>
          </w:p>
        </w:tc>
        <w:tc>
          <w:tcPr>
            <w:tcW w:w="1892" w:type="dxa"/>
            <w:tcBorders>
              <w:top w:val="nil"/>
              <w:left w:val="nil"/>
              <w:bottom w:val="nil"/>
              <w:right w:val="nil"/>
            </w:tcBorders>
            <w:vAlign w:val="bottom"/>
          </w:tcPr>
          <w:p w14:paraId="55AAD6BE" w14:textId="77777777" w:rsidR="00F9742C" w:rsidRPr="00F9742C" w:rsidRDefault="00F9742C" w:rsidP="00BF5F0B">
            <w:pPr>
              <w:rPr>
                <w:rFonts w:ascii="Garamond" w:hAnsi="Garamond" w:cs="Calibri"/>
                <w:color w:val="000000"/>
                <w:sz w:val="22"/>
                <w:szCs w:val="22"/>
              </w:rPr>
            </w:pPr>
            <w:r>
              <w:rPr>
                <w:rFonts w:ascii="Garamond" w:hAnsi="Garamond" w:cs="Calibri"/>
                <w:color w:val="000000"/>
                <w:sz w:val="22"/>
                <w:szCs w:val="22"/>
              </w:rPr>
              <w:t>4/4/18</w:t>
            </w:r>
          </w:p>
        </w:tc>
      </w:tr>
      <w:tr w:rsidR="00F9742C" w14:paraId="47B0809E" w14:textId="77777777" w:rsidTr="00BF5F0B">
        <w:trPr>
          <w:trHeight w:val="300"/>
        </w:trPr>
        <w:tc>
          <w:tcPr>
            <w:tcW w:w="1583" w:type="dxa"/>
            <w:tcBorders>
              <w:top w:val="nil"/>
              <w:left w:val="nil"/>
              <w:bottom w:val="nil"/>
              <w:right w:val="nil"/>
            </w:tcBorders>
            <w:shd w:val="clear" w:color="auto" w:fill="auto"/>
            <w:noWrap/>
            <w:vAlign w:val="bottom"/>
            <w:hideMark/>
          </w:tcPr>
          <w:p w14:paraId="27408E2F"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NO23F</w:t>
            </w:r>
          </w:p>
        </w:tc>
        <w:tc>
          <w:tcPr>
            <w:tcW w:w="1436" w:type="dxa"/>
            <w:tcBorders>
              <w:top w:val="nil"/>
              <w:left w:val="nil"/>
              <w:bottom w:val="nil"/>
              <w:right w:val="nil"/>
            </w:tcBorders>
            <w:shd w:val="clear" w:color="auto" w:fill="auto"/>
            <w:noWrap/>
            <w:vAlign w:val="bottom"/>
            <w:hideMark/>
          </w:tcPr>
          <w:p w14:paraId="729B736B"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01/01/17</w:t>
            </w:r>
          </w:p>
        </w:tc>
        <w:tc>
          <w:tcPr>
            <w:tcW w:w="1436" w:type="dxa"/>
            <w:tcBorders>
              <w:top w:val="nil"/>
              <w:left w:val="nil"/>
              <w:bottom w:val="nil"/>
              <w:right w:val="nil"/>
            </w:tcBorders>
            <w:shd w:val="clear" w:color="auto" w:fill="auto"/>
            <w:noWrap/>
            <w:vAlign w:val="bottom"/>
            <w:hideMark/>
          </w:tcPr>
          <w:p w14:paraId="50A7C19D"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12/31/17</w:t>
            </w:r>
          </w:p>
        </w:tc>
        <w:tc>
          <w:tcPr>
            <w:tcW w:w="977" w:type="dxa"/>
            <w:tcBorders>
              <w:top w:val="nil"/>
              <w:left w:val="nil"/>
              <w:bottom w:val="nil"/>
              <w:right w:val="nil"/>
            </w:tcBorders>
            <w:shd w:val="clear" w:color="auto" w:fill="auto"/>
            <w:noWrap/>
            <w:vAlign w:val="bottom"/>
            <w:hideMark/>
          </w:tcPr>
          <w:p w14:paraId="4EBB73AF"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0.008</w:t>
            </w:r>
          </w:p>
        </w:tc>
        <w:tc>
          <w:tcPr>
            <w:tcW w:w="1892" w:type="dxa"/>
            <w:tcBorders>
              <w:top w:val="nil"/>
              <w:left w:val="nil"/>
              <w:bottom w:val="nil"/>
              <w:right w:val="nil"/>
            </w:tcBorders>
            <w:vAlign w:val="bottom"/>
          </w:tcPr>
          <w:p w14:paraId="0851DDA4" w14:textId="77777777" w:rsidR="00F9742C" w:rsidRPr="00F9742C" w:rsidRDefault="00F9742C" w:rsidP="00BF5F0B">
            <w:pPr>
              <w:rPr>
                <w:rFonts w:ascii="Garamond" w:hAnsi="Garamond" w:cs="Calibri"/>
                <w:color w:val="000000"/>
                <w:sz w:val="22"/>
                <w:szCs w:val="22"/>
              </w:rPr>
            </w:pPr>
            <w:r>
              <w:rPr>
                <w:rFonts w:ascii="Garamond" w:hAnsi="Garamond" w:cs="Calibri"/>
                <w:color w:val="000000"/>
                <w:sz w:val="22"/>
                <w:szCs w:val="22"/>
              </w:rPr>
              <w:t>4/3/18</w:t>
            </w:r>
          </w:p>
        </w:tc>
      </w:tr>
      <w:tr w:rsidR="00F9742C" w14:paraId="723CAD93" w14:textId="77777777" w:rsidTr="00BF5F0B">
        <w:trPr>
          <w:trHeight w:val="300"/>
        </w:trPr>
        <w:tc>
          <w:tcPr>
            <w:tcW w:w="1583" w:type="dxa"/>
            <w:tcBorders>
              <w:top w:val="nil"/>
              <w:left w:val="nil"/>
              <w:bottom w:val="nil"/>
              <w:right w:val="nil"/>
            </w:tcBorders>
            <w:shd w:val="clear" w:color="auto" w:fill="auto"/>
            <w:noWrap/>
            <w:vAlign w:val="bottom"/>
            <w:hideMark/>
          </w:tcPr>
          <w:p w14:paraId="59431566"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PO4F</w:t>
            </w:r>
          </w:p>
        </w:tc>
        <w:tc>
          <w:tcPr>
            <w:tcW w:w="1436" w:type="dxa"/>
            <w:tcBorders>
              <w:top w:val="nil"/>
              <w:left w:val="nil"/>
              <w:bottom w:val="nil"/>
              <w:right w:val="nil"/>
            </w:tcBorders>
            <w:shd w:val="clear" w:color="auto" w:fill="auto"/>
            <w:noWrap/>
            <w:vAlign w:val="bottom"/>
            <w:hideMark/>
          </w:tcPr>
          <w:p w14:paraId="7D98C863"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01/01/17</w:t>
            </w:r>
          </w:p>
        </w:tc>
        <w:tc>
          <w:tcPr>
            <w:tcW w:w="1436" w:type="dxa"/>
            <w:tcBorders>
              <w:top w:val="nil"/>
              <w:left w:val="nil"/>
              <w:bottom w:val="nil"/>
              <w:right w:val="nil"/>
            </w:tcBorders>
            <w:shd w:val="clear" w:color="auto" w:fill="auto"/>
            <w:noWrap/>
            <w:vAlign w:val="bottom"/>
            <w:hideMark/>
          </w:tcPr>
          <w:p w14:paraId="694C721A"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12/31/17</w:t>
            </w:r>
          </w:p>
        </w:tc>
        <w:tc>
          <w:tcPr>
            <w:tcW w:w="977" w:type="dxa"/>
            <w:tcBorders>
              <w:top w:val="nil"/>
              <w:left w:val="nil"/>
              <w:bottom w:val="nil"/>
              <w:right w:val="nil"/>
            </w:tcBorders>
            <w:shd w:val="clear" w:color="auto" w:fill="auto"/>
            <w:noWrap/>
            <w:vAlign w:val="bottom"/>
            <w:hideMark/>
          </w:tcPr>
          <w:p w14:paraId="34C23E44"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0.003</w:t>
            </w:r>
          </w:p>
        </w:tc>
        <w:tc>
          <w:tcPr>
            <w:tcW w:w="1892" w:type="dxa"/>
            <w:tcBorders>
              <w:top w:val="nil"/>
              <w:left w:val="nil"/>
              <w:bottom w:val="nil"/>
              <w:right w:val="nil"/>
            </w:tcBorders>
            <w:vAlign w:val="bottom"/>
          </w:tcPr>
          <w:p w14:paraId="1ADB82FC" w14:textId="77777777" w:rsidR="00F9742C" w:rsidRPr="00F9742C" w:rsidRDefault="00F9742C" w:rsidP="00BF5F0B">
            <w:pPr>
              <w:rPr>
                <w:rFonts w:ascii="Garamond" w:hAnsi="Garamond" w:cs="Calibri"/>
                <w:color w:val="000000"/>
                <w:sz w:val="22"/>
                <w:szCs w:val="22"/>
              </w:rPr>
            </w:pPr>
            <w:r>
              <w:rPr>
                <w:rFonts w:ascii="Garamond" w:hAnsi="Garamond" w:cs="Calibri"/>
                <w:color w:val="000000"/>
                <w:sz w:val="22"/>
                <w:szCs w:val="22"/>
              </w:rPr>
              <w:t>4/3/18</w:t>
            </w:r>
          </w:p>
        </w:tc>
      </w:tr>
      <w:tr w:rsidR="00F9742C" w14:paraId="45F8AABA" w14:textId="77777777" w:rsidTr="00BF5F0B">
        <w:trPr>
          <w:trHeight w:val="300"/>
        </w:trPr>
        <w:tc>
          <w:tcPr>
            <w:tcW w:w="1583" w:type="dxa"/>
            <w:tcBorders>
              <w:top w:val="nil"/>
              <w:left w:val="nil"/>
              <w:bottom w:val="nil"/>
              <w:right w:val="nil"/>
            </w:tcBorders>
            <w:shd w:val="clear" w:color="auto" w:fill="auto"/>
            <w:noWrap/>
            <w:vAlign w:val="bottom"/>
            <w:hideMark/>
          </w:tcPr>
          <w:p w14:paraId="1CDBCACE"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CHLA_N</w:t>
            </w:r>
          </w:p>
        </w:tc>
        <w:tc>
          <w:tcPr>
            <w:tcW w:w="1436" w:type="dxa"/>
            <w:tcBorders>
              <w:top w:val="nil"/>
              <w:left w:val="nil"/>
              <w:bottom w:val="nil"/>
              <w:right w:val="nil"/>
            </w:tcBorders>
            <w:shd w:val="clear" w:color="auto" w:fill="auto"/>
            <w:noWrap/>
            <w:vAlign w:val="bottom"/>
            <w:hideMark/>
          </w:tcPr>
          <w:p w14:paraId="36FFF19D"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01/01/17</w:t>
            </w:r>
          </w:p>
        </w:tc>
        <w:tc>
          <w:tcPr>
            <w:tcW w:w="1436" w:type="dxa"/>
            <w:tcBorders>
              <w:top w:val="nil"/>
              <w:left w:val="nil"/>
              <w:bottom w:val="nil"/>
              <w:right w:val="nil"/>
            </w:tcBorders>
            <w:shd w:val="clear" w:color="auto" w:fill="auto"/>
            <w:noWrap/>
            <w:vAlign w:val="bottom"/>
            <w:hideMark/>
          </w:tcPr>
          <w:p w14:paraId="13E4F765"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12/31/17</w:t>
            </w:r>
          </w:p>
        </w:tc>
        <w:tc>
          <w:tcPr>
            <w:tcW w:w="977" w:type="dxa"/>
            <w:tcBorders>
              <w:top w:val="nil"/>
              <w:left w:val="nil"/>
              <w:bottom w:val="nil"/>
              <w:right w:val="nil"/>
            </w:tcBorders>
            <w:shd w:val="clear" w:color="auto" w:fill="auto"/>
            <w:noWrap/>
            <w:vAlign w:val="bottom"/>
            <w:hideMark/>
          </w:tcPr>
          <w:p w14:paraId="51F38B9F" w14:textId="1D17DD95" w:rsidR="00F9742C" w:rsidRPr="00F9742C" w:rsidRDefault="00F9742C" w:rsidP="00BF5F0B">
            <w:pPr>
              <w:rPr>
                <w:rFonts w:ascii="Garamond" w:hAnsi="Garamond" w:cs="Calibri"/>
                <w:color w:val="000000"/>
                <w:sz w:val="22"/>
                <w:szCs w:val="22"/>
              </w:rPr>
            </w:pPr>
            <w:r>
              <w:rPr>
                <w:rFonts w:ascii="Garamond" w:hAnsi="Garamond" w:cs="Calibri"/>
                <w:color w:val="000000"/>
                <w:sz w:val="22"/>
                <w:szCs w:val="22"/>
              </w:rPr>
              <w:t>0.</w:t>
            </w:r>
            <w:r w:rsidR="001D2A34">
              <w:rPr>
                <w:rFonts w:ascii="Garamond" w:hAnsi="Garamond" w:cs="Calibri"/>
                <w:color w:val="000000"/>
                <w:sz w:val="22"/>
                <w:szCs w:val="22"/>
              </w:rPr>
              <w:t>14</w:t>
            </w:r>
          </w:p>
        </w:tc>
        <w:tc>
          <w:tcPr>
            <w:tcW w:w="1892" w:type="dxa"/>
            <w:tcBorders>
              <w:top w:val="nil"/>
              <w:left w:val="nil"/>
              <w:bottom w:val="nil"/>
              <w:right w:val="nil"/>
            </w:tcBorders>
            <w:vAlign w:val="bottom"/>
          </w:tcPr>
          <w:p w14:paraId="074039DE" w14:textId="379C612A" w:rsidR="00F9742C" w:rsidRPr="00F9742C" w:rsidRDefault="001D2A34" w:rsidP="00BF5F0B">
            <w:pPr>
              <w:rPr>
                <w:rFonts w:ascii="Garamond" w:hAnsi="Garamond" w:cs="Calibri"/>
                <w:color w:val="000000"/>
                <w:sz w:val="22"/>
                <w:szCs w:val="22"/>
              </w:rPr>
            </w:pPr>
            <w:r>
              <w:rPr>
                <w:rFonts w:ascii="Garamond" w:hAnsi="Garamond" w:cs="Calibri"/>
                <w:color w:val="000000"/>
                <w:sz w:val="22"/>
                <w:szCs w:val="22"/>
              </w:rPr>
              <w:t>4/20/21*</w:t>
            </w:r>
          </w:p>
        </w:tc>
      </w:tr>
      <w:tr w:rsidR="00F9742C" w14:paraId="201A3BA2" w14:textId="77777777" w:rsidTr="00BF5F0B">
        <w:trPr>
          <w:trHeight w:val="300"/>
        </w:trPr>
        <w:tc>
          <w:tcPr>
            <w:tcW w:w="1583" w:type="dxa"/>
            <w:tcBorders>
              <w:top w:val="nil"/>
              <w:left w:val="nil"/>
              <w:bottom w:val="nil"/>
              <w:right w:val="nil"/>
            </w:tcBorders>
            <w:shd w:val="clear" w:color="auto" w:fill="auto"/>
            <w:noWrap/>
            <w:vAlign w:val="bottom"/>
            <w:hideMark/>
          </w:tcPr>
          <w:p w14:paraId="6FBA7A6F"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TSS</w:t>
            </w:r>
          </w:p>
        </w:tc>
        <w:tc>
          <w:tcPr>
            <w:tcW w:w="1436" w:type="dxa"/>
            <w:tcBorders>
              <w:top w:val="nil"/>
              <w:left w:val="nil"/>
              <w:bottom w:val="nil"/>
              <w:right w:val="nil"/>
            </w:tcBorders>
            <w:shd w:val="clear" w:color="auto" w:fill="auto"/>
            <w:noWrap/>
            <w:vAlign w:val="bottom"/>
            <w:hideMark/>
          </w:tcPr>
          <w:p w14:paraId="5FF7DE7F"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01/01/17</w:t>
            </w:r>
          </w:p>
        </w:tc>
        <w:tc>
          <w:tcPr>
            <w:tcW w:w="1436" w:type="dxa"/>
            <w:tcBorders>
              <w:top w:val="nil"/>
              <w:left w:val="nil"/>
              <w:bottom w:val="nil"/>
              <w:right w:val="nil"/>
            </w:tcBorders>
            <w:shd w:val="clear" w:color="auto" w:fill="auto"/>
            <w:noWrap/>
            <w:vAlign w:val="bottom"/>
            <w:hideMark/>
          </w:tcPr>
          <w:p w14:paraId="431F96D0"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12/31/17</w:t>
            </w:r>
          </w:p>
        </w:tc>
        <w:tc>
          <w:tcPr>
            <w:tcW w:w="977" w:type="dxa"/>
            <w:tcBorders>
              <w:top w:val="nil"/>
              <w:left w:val="nil"/>
              <w:bottom w:val="nil"/>
              <w:right w:val="nil"/>
            </w:tcBorders>
            <w:shd w:val="clear" w:color="auto" w:fill="auto"/>
            <w:noWrap/>
            <w:vAlign w:val="bottom"/>
            <w:hideMark/>
          </w:tcPr>
          <w:p w14:paraId="2DE979E3" w14:textId="77777777" w:rsidR="00F9742C" w:rsidRPr="00F9742C" w:rsidRDefault="00F9742C" w:rsidP="00BF5F0B">
            <w:pPr>
              <w:rPr>
                <w:rFonts w:ascii="Garamond" w:hAnsi="Garamond" w:cs="Calibri"/>
                <w:color w:val="000000"/>
                <w:sz w:val="22"/>
                <w:szCs w:val="22"/>
              </w:rPr>
            </w:pPr>
            <w:r w:rsidRPr="00F9742C">
              <w:rPr>
                <w:rFonts w:ascii="Garamond" w:hAnsi="Garamond" w:cs="Calibri"/>
                <w:color w:val="000000"/>
                <w:sz w:val="22"/>
                <w:szCs w:val="22"/>
              </w:rPr>
              <w:t>1.0</w:t>
            </w:r>
          </w:p>
        </w:tc>
        <w:tc>
          <w:tcPr>
            <w:tcW w:w="1892" w:type="dxa"/>
            <w:tcBorders>
              <w:top w:val="nil"/>
              <w:left w:val="nil"/>
              <w:bottom w:val="nil"/>
              <w:right w:val="nil"/>
            </w:tcBorders>
            <w:vAlign w:val="bottom"/>
          </w:tcPr>
          <w:p w14:paraId="70F5C883" w14:textId="77777777" w:rsidR="00F9742C" w:rsidRPr="00F9742C" w:rsidRDefault="00BF5F0B" w:rsidP="00BF5F0B">
            <w:pPr>
              <w:rPr>
                <w:rFonts w:ascii="Garamond" w:hAnsi="Garamond" w:cs="Calibri"/>
                <w:color w:val="000000"/>
                <w:sz w:val="22"/>
                <w:szCs w:val="22"/>
              </w:rPr>
            </w:pPr>
            <w:r>
              <w:rPr>
                <w:rFonts w:ascii="Garamond" w:hAnsi="Garamond" w:cs="Calibri"/>
                <w:color w:val="000000"/>
                <w:sz w:val="22"/>
                <w:szCs w:val="22"/>
              </w:rPr>
              <w:t>12/21/17</w:t>
            </w:r>
          </w:p>
        </w:tc>
      </w:tr>
    </w:tbl>
    <w:p w14:paraId="296E7B03" w14:textId="4C06593D" w:rsidR="008F5792" w:rsidRPr="009C74BC" w:rsidRDefault="001D2A34" w:rsidP="009C74BC">
      <w:pPr>
        <w:ind w:left="720"/>
        <w:rPr>
          <w:rFonts w:ascii="Garamond" w:hAnsi="Garamond"/>
          <w:bCs/>
          <w:sz w:val="22"/>
          <w:szCs w:val="22"/>
        </w:rPr>
      </w:pPr>
      <w:bookmarkStart w:id="9" w:name="_Hlk73968145"/>
      <w:r w:rsidRPr="009C74BC">
        <w:rPr>
          <w:rFonts w:ascii="Garamond" w:hAnsi="Garamond"/>
          <w:bCs/>
          <w:sz w:val="22"/>
          <w:szCs w:val="22"/>
        </w:rPr>
        <w:t xml:space="preserve">*The CHLA_N MDL was </w:t>
      </w:r>
      <w:r>
        <w:rPr>
          <w:rFonts w:ascii="Garamond" w:hAnsi="Garamond"/>
          <w:bCs/>
          <w:sz w:val="22"/>
          <w:szCs w:val="22"/>
        </w:rPr>
        <w:t>evaluated/</w:t>
      </w:r>
      <w:r w:rsidRPr="009C74BC">
        <w:rPr>
          <w:rFonts w:ascii="Garamond" w:hAnsi="Garamond"/>
          <w:bCs/>
          <w:sz w:val="22"/>
          <w:szCs w:val="22"/>
        </w:rPr>
        <w:t>calculated in 2021 and used retroactively</w:t>
      </w:r>
      <w:r>
        <w:rPr>
          <w:rFonts w:ascii="Garamond" w:hAnsi="Garamond"/>
          <w:bCs/>
          <w:sz w:val="22"/>
          <w:szCs w:val="22"/>
        </w:rPr>
        <w:t xml:space="preserve"> since one </w:t>
      </w:r>
      <w:proofErr w:type="gramStart"/>
      <w:r>
        <w:rPr>
          <w:rFonts w:ascii="Garamond" w:hAnsi="Garamond"/>
          <w:bCs/>
          <w:sz w:val="22"/>
          <w:szCs w:val="22"/>
        </w:rPr>
        <w:t>hadn’t</w:t>
      </w:r>
      <w:proofErr w:type="gramEnd"/>
      <w:r>
        <w:rPr>
          <w:rFonts w:ascii="Garamond" w:hAnsi="Garamond"/>
          <w:bCs/>
          <w:sz w:val="22"/>
          <w:szCs w:val="22"/>
        </w:rPr>
        <w:t xml:space="preserve"> been calculated for 2017-2019 data</w:t>
      </w:r>
      <w:r w:rsidRPr="009C74BC">
        <w:rPr>
          <w:rFonts w:ascii="Garamond" w:hAnsi="Garamond"/>
          <w:bCs/>
          <w:sz w:val="22"/>
          <w:szCs w:val="22"/>
        </w:rPr>
        <w:t>.</w:t>
      </w:r>
    </w:p>
    <w:bookmarkEnd w:id="9"/>
    <w:p w14:paraId="1CDF9F6E" w14:textId="77777777" w:rsidR="001D2A34" w:rsidRDefault="001D2A34" w:rsidP="00780BA0">
      <w:pPr>
        <w:rPr>
          <w:rFonts w:ascii="Garamond" w:hAnsi="Garamond"/>
          <w:b/>
          <w:sz w:val="22"/>
          <w:szCs w:val="22"/>
        </w:rPr>
      </w:pPr>
    </w:p>
    <w:p w14:paraId="0E71EEAB" w14:textId="77777777" w:rsidR="00A86A99" w:rsidRPr="00BF5F0B" w:rsidRDefault="00780BA0" w:rsidP="00780BA0">
      <w:pPr>
        <w:rPr>
          <w:rFonts w:ascii="Garamond" w:hAnsi="Garamond"/>
          <w:sz w:val="22"/>
          <w:szCs w:val="22"/>
        </w:rPr>
      </w:pPr>
      <w:r w:rsidRPr="00BF5F0B">
        <w:rPr>
          <w:rFonts w:ascii="Garamond" w:hAnsi="Garamond"/>
          <w:b/>
          <w:sz w:val="22"/>
          <w:szCs w:val="22"/>
        </w:rPr>
        <w:t>13) Laboratory methods</w:t>
      </w:r>
      <w:r w:rsidRPr="00BF5F0B">
        <w:rPr>
          <w:rFonts w:ascii="Garamond" w:hAnsi="Garamond"/>
          <w:sz w:val="22"/>
          <w:szCs w:val="22"/>
        </w:rPr>
        <w:t xml:space="preserve"> – </w:t>
      </w:r>
    </w:p>
    <w:p w14:paraId="43DDE206" w14:textId="77777777" w:rsidR="00667EBF" w:rsidRPr="00BF5F0B" w:rsidRDefault="00667EBF" w:rsidP="00667EBF">
      <w:pPr>
        <w:pStyle w:val="BodyTextIndent2"/>
        <w:spacing w:after="0" w:line="240" w:lineRule="auto"/>
        <w:ind w:left="0"/>
        <w:rPr>
          <w:rFonts w:ascii="Garamond" w:hAnsi="Garamond"/>
          <w:sz w:val="22"/>
        </w:rPr>
      </w:pPr>
    </w:p>
    <w:p w14:paraId="3234DA18" w14:textId="77777777" w:rsidR="005F2488" w:rsidRPr="00BF5F0B" w:rsidRDefault="005F2488" w:rsidP="009C74BC">
      <w:pPr>
        <w:pStyle w:val="BodyTextIndent2"/>
        <w:numPr>
          <w:ilvl w:val="1"/>
          <w:numId w:val="5"/>
        </w:numPr>
        <w:spacing w:after="0" w:line="240" w:lineRule="auto"/>
        <w:rPr>
          <w:rFonts w:ascii="Garamond" w:hAnsi="Garamond"/>
          <w:sz w:val="22"/>
        </w:rPr>
      </w:pPr>
      <w:r w:rsidRPr="00BF5F0B">
        <w:rPr>
          <w:rFonts w:ascii="Garamond" w:hAnsi="Garamond"/>
          <w:b/>
          <w:bCs/>
          <w:sz w:val="22"/>
        </w:rPr>
        <w:t>Parameter: NH4F</w:t>
      </w:r>
    </w:p>
    <w:p w14:paraId="309FA35C" w14:textId="77777777" w:rsidR="00A5035C" w:rsidRPr="00BF5F0B" w:rsidRDefault="005F2488" w:rsidP="00851FB8">
      <w:pPr>
        <w:ind w:left="3600" w:hanging="2880"/>
        <w:rPr>
          <w:rFonts w:ascii="Garamond" w:hAnsi="Garamond"/>
          <w:sz w:val="22"/>
        </w:rPr>
      </w:pPr>
      <w:r w:rsidRPr="00BF5F0B">
        <w:rPr>
          <w:rFonts w:ascii="Garamond" w:hAnsi="Garamond"/>
          <w:sz w:val="22"/>
        </w:rPr>
        <w:t>LKS NERR Laboratory Method</w:t>
      </w:r>
      <w:r w:rsidR="00A5035C" w:rsidRPr="00BF5F0B">
        <w:rPr>
          <w:rFonts w:ascii="Garamond" w:hAnsi="Garamond"/>
          <w:sz w:val="22"/>
        </w:rPr>
        <w:t xml:space="preserve">: </w:t>
      </w:r>
      <w:r w:rsidR="00A5035C" w:rsidRPr="00BF5F0B">
        <w:rPr>
          <w:rFonts w:ascii="Garamond" w:hAnsi="Garamond"/>
          <w:i/>
          <w:sz w:val="22"/>
        </w:rPr>
        <w:t>SOP Ammonia by Seal AA3 Auto analyzer Rev. 1</w:t>
      </w:r>
    </w:p>
    <w:p w14:paraId="774AD5B0" w14:textId="77777777" w:rsidR="005F2488" w:rsidRPr="00BF5F0B" w:rsidRDefault="005F2488" w:rsidP="00851FB8">
      <w:pPr>
        <w:ind w:left="3600"/>
        <w:rPr>
          <w:rFonts w:ascii="Garamond" w:hAnsi="Garamond"/>
          <w:i/>
          <w:iCs/>
          <w:sz w:val="22"/>
        </w:rPr>
      </w:pPr>
      <w:r w:rsidRPr="00BF5F0B">
        <w:rPr>
          <w:rFonts w:ascii="Garamond" w:hAnsi="Garamond"/>
          <w:i/>
          <w:iCs/>
          <w:sz w:val="22"/>
        </w:rPr>
        <w:t xml:space="preserve">Ammonia in Water, </w:t>
      </w:r>
      <w:proofErr w:type="gramStart"/>
      <w:r w:rsidRPr="00BF5F0B">
        <w:rPr>
          <w:rFonts w:ascii="Garamond" w:hAnsi="Garamond"/>
          <w:i/>
          <w:iCs/>
          <w:sz w:val="22"/>
        </w:rPr>
        <w:t>Waste Water</w:t>
      </w:r>
      <w:proofErr w:type="gramEnd"/>
      <w:r w:rsidRPr="00BF5F0B">
        <w:rPr>
          <w:rFonts w:ascii="Garamond" w:hAnsi="Garamond"/>
          <w:i/>
          <w:iCs/>
          <w:sz w:val="22"/>
        </w:rPr>
        <w:t xml:space="preserve"> and Soil Extracts, Seal Analytical Auto Analyzer Application Method No. G-102-93 Rev. 7</w:t>
      </w:r>
      <w:r w:rsidR="00E97215" w:rsidRPr="00BF5F0B">
        <w:rPr>
          <w:rFonts w:ascii="Garamond" w:hAnsi="Garamond"/>
          <w:i/>
          <w:iCs/>
          <w:sz w:val="22"/>
        </w:rPr>
        <w:t xml:space="preserve"> (ba</w:t>
      </w:r>
      <w:r w:rsidR="00BE73D3" w:rsidRPr="00BF5F0B">
        <w:rPr>
          <w:rFonts w:ascii="Garamond" w:hAnsi="Garamond"/>
          <w:i/>
          <w:iCs/>
          <w:sz w:val="22"/>
        </w:rPr>
        <w:t>sed on Standard Method 4500-NH3-</w:t>
      </w:r>
      <w:r w:rsidR="00E97215" w:rsidRPr="00BF5F0B">
        <w:rPr>
          <w:rFonts w:ascii="Garamond" w:hAnsi="Garamond"/>
          <w:i/>
          <w:iCs/>
          <w:sz w:val="22"/>
        </w:rPr>
        <w:t>G)</w:t>
      </w:r>
    </w:p>
    <w:p w14:paraId="0CF4B5E7" w14:textId="77777777" w:rsidR="00B71330" w:rsidRPr="00BF5F0B" w:rsidRDefault="00B71330" w:rsidP="00851FB8">
      <w:pPr>
        <w:ind w:left="3600" w:hanging="2880"/>
        <w:rPr>
          <w:rFonts w:ascii="Garamond" w:hAnsi="Garamond"/>
          <w:i/>
          <w:sz w:val="22"/>
        </w:rPr>
      </w:pPr>
      <w:r w:rsidRPr="00BF5F0B">
        <w:rPr>
          <w:rFonts w:ascii="Garamond" w:hAnsi="Garamond"/>
          <w:sz w:val="22"/>
        </w:rPr>
        <w:t xml:space="preserve">NRRI Central Analytical Laboratory: </w:t>
      </w:r>
      <w:r w:rsidR="00BE73D3" w:rsidRPr="00BF5F0B">
        <w:rPr>
          <w:rFonts w:ascii="Garamond" w:hAnsi="Garamond"/>
          <w:i/>
          <w:sz w:val="22"/>
        </w:rPr>
        <w:t xml:space="preserve">Standard Methods 4500-NH3- </w:t>
      </w:r>
      <w:r w:rsidR="00E97215" w:rsidRPr="00BF5F0B">
        <w:rPr>
          <w:rFonts w:ascii="Garamond" w:hAnsi="Garamond"/>
          <w:i/>
          <w:sz w:val="22"/>
        </w:rPr>
        <w:t>G</w:t>
      </w:r>
    </w:p>
    <w:p w14:paraId="22F3273A" w14:textId="77777777" w:rsidR="005F2488" w:rsidRPr="00BF5F0B" w:rsidRDefault="005F2488" w:rsidP="00851FB8">
      <w:pPr>
        <w:ind w:left="2430" w:hanging="1710"/>
        <w:rPr>
          <w:rFonts w:ascii="Garamond" w:hAnsi="Garamond"/>
          <w:i/>
          <w:sz w:val="22"/>
          <w:szCs w:val="22"/>
        </w:rPr>
      </w:pPr>
      <w:r w:rsidRPr="00BF5F0B">
        <w:rPr>
          <w:rFonts w:ascii="Garamond" w:hAnsi="Garamond"/>
          <w:sz w:val="22"/>
        </w:rPr>
        <w:t xml:space="preserve">Method Reference:  </w:t>
      </w:r>
      <w:r w:rsidRPr="00BF5F0B">
        <w:rPr>
          <w:rFonts w:ascii="Garamond" w:hAnsi="Garamond"/>
          <w:i/>
          <w:sz w:val="22"/>
          <w:szCs w:val="22"/>
        </w:rPr>
        <w:t>St</w:t>
      </w:r>
      <w:r w:rsidR="00977B9B" w:rsidRPr="00BF5F0B">
        <w:rPr>
          <w:rFonts w:ascii="Garamond" w:hAnsi="Garamond"/>
          <w:i/>
          <w:sz w:val="22"/>
          <w:szCs w:val="22"/>
        </w:rPr>
        <w:t>andard Methods f</w:t>
      </w:r>
      <w:r w:rsidRPr="00BF5F0B">
        <w:rPr>
          <w:rFonts w:ascii="Garamond" w:hAnsi="Garamond"/>
          <w:i/>
          <w:sz w:val="22"/>
          <w:szCs w:val="22"/>
        </w:rPr>
        <w:t>or the Examination of Water and Wastewater, 22</w:t>
      </w:r>
      <w:r w:rsidRPr="00BF5F0B">
        <w:rPr>
          <w:rFonts w:ascii="Garamond" w:hAnsi="Garamond"/>
          <w:i/>
          <w:sz w:val="22"/>
          <w:szCs w:val="22"/>
          <w:vertAlign w:val="superscript"/>
        </w:rPr>
        <w:t>nd</w:t>
      </w:r>
      <w:r w:rsidRPr="00BF5F0B">
        <w:rPr>
          <w:rFonts w:ascii="Garamond" w:hAnsi="Garamond"/>
          <w:i/>
          <w:sz w:val="22"/>
          <w:szCs w:val="22"/>
        </w:rPr>
        <w:t xml:space="preserve"> Edition, 2012, American Public Health Association, American Water Works Association, Water Environment Federation, Port City Press, Baltimore, Maryland (Section 4500-NH</w:t>
      </w:r>
      <w:r w:rsidRPr="00BF5F0B">
        <w:rPr>
          <w:rFonts w:ascii="Garamond" w:hAnsi="Garamond"/>
          <w:i/>
          <w:sz w:val="22"/>
          <w:szCs w:val="22"/>
          <w:vertAlign w:val="subscript"/>
        </w:rPr>
        <w:t>3</w:t>
      </w:r>
      <w:r w:rsidRPr="00BF5F0B">
        <w:rPr>
          <w:rFonts w:ascii="Garamond" w:hAnsi="Garamond"/>
          <w:i/>
          <w:sz w:val="22"/>
          <w:szCs w:val="22"/>
        </w:rPr>
        <w:t>).</w:t>
      </w:r>
    </w:p>
    <w:p w14:paraId="65349A69" w14:textId="77777777" w:rsidR="005F2488" w:rsidRPr="00BF5F0B" w:rsidRDefault="005F2488" w:rsidP="00851FB8">
      <w:pPr>
        <w:tabs>
          <w:tab w:val="left" w:pos="2430"/>
        </w:tabs>
        <w:ind w:left="2520" w:hanging="1800"/>
        <w:rPr>
          <w:rFonts w:ascii="Garamond" w:hAnsi="Garamond"/>
          <w:i/>
          <w:sz w:val="22"/>
        </w:rPr>
      </w:pPr>
      <w:r w:rsidRPr="00BF5F0B">
        <w:rPr>
          <w:rFonts w:ascii="Garamond" w:hAnsi="Garamond"/>
          <w:sz w:val="22"/>
        </w:rPr>
        <w:t xml:space="preserve">Method Descriptor: </w:t>
      </w:r>
      <w:r w:rsidR="00E97215" w:rsidRPr="00BF5F0B">
        <w:rPr>
          <w:rFonts w:ascii="Garamond" w:hAnsi="Garamond"/>
          <w:i/>
          <w:sz w:val="22"/>
        </w:rPr>
        <w:t xml:space="preserve">This is an automated procedure </w:t>
      </w:r>
      <w:proofErr w:type="gramStart"/>
      <w:r w:rsidR="00E97215" w:rsidRPr="00BF5F0B">
        <w:rPr>
          <w:rFonts w:ascii="Garamond" w:hAnsi="Garamond"/>
          <w:i/>
          <w:sz w:val="22"/>
        </w:rPr>
        <w:t>were</w:t>
      </w:r>
      <w:proofErr w:type="gramEnd"/>
      <w:r w:rsidR="00E97215" w:rsidRPr="00BF5F0B">
        <w:rPr>
          <w:rFonts w:ascii="Garamond" w:hAnsi="Garamond"/>
          <w:sz w:val="22"/>
        </w:rPr>
        <w:t xml:space="preserve"> </w:t>
      </w:r>
      <w:r w:rsidR="00E97215" w:rsidRPr="00BF5F0B">
        <w:rPr>
          <w:rFonts w:ascii="Garamond" w:hAnsi="Garamond"/>
          <w:i/>
          <w:sz w:val="22"/>
          <w:szCs w:val="22"/>
        </w:rPr>
        <w:t>ammonia</w:t>
      </w:r>
      <w:r w:rsidRPr="00BF5F0B">
        <w:rPr>
          <w:rFonts w:ascii="Garamond" w:hAnsi="Garamond"/>
          <w:i/>
          <w:sz w:val="22"/>
          <w:szCs w:val="22"/>
        </w:rPr>
        <w:t xml:space="preserve"> </w:t>
      </w:r>
      <w:r w:rsidR="00E97215" w:rsidRPr="00BF5F0B">
        <w:rPr>
          <w:rFonts w:ascii="Garamond" w:hAnsi="Garamond"/>
          <w:i/>
          <w:sz w:val="22"/>
          <w:szCs w:val="22"/>
        </w:rPr>
        <w:t>is reacted with alkaline phenol, hypochlorite</w:t>
      </w:r>
      <w:r w:rsidRPr="00BF5F0B">
        <w:rPr>
          <w:rFonts w:ascii="Garamond" w:hAnsi="Garamond"/>
          <w:i/>
          <w:sz w:val="22"/>
          <w:szCs w:val="22"/>
        </w:rPr>
        <w:t xml:space="preserve"> and dichloro-</w:t>
      </w:r>
      <w:proofErr w:type="spellStart"/>
      <w:r w:rsidRPr="00BF5F0B">
        <w:rPr>
          <w:rFonts w:ascii="Garamond" w:hAnsi="Garamond"/>
          <w:i/>
          <w:sz w:val="22"/>
          <w:szCs w:val="22"/>
        </w:rPr>
        <w:t>isocyanuric</w:t>
      </w:r>
      <w:proofErr w:type="spellEnd"/>
      <w:r w:rsidRPr="00BF5F0B">
        <w:rPr>
          <w:rFonts w:ascii="Garamond" w:hAnsi="Garamond"/>
          <w:i/>
          <w:sz w:val="22"/>
          <w:szCs w:val="22"/>
        </w:rPr>
        <w:t xml:space="preserve"> acid to produce a blue compound measured at </w:t>
      </w:r>
      <w:r w:rsidRPr="00BF5F0B">
        <w:rPr>
          <w:rFonts w:ascii="Garamond" w:hAnsi="Garamond"/>
          <w:i/>
          <w:sz w:val="22"/>
          <w:szCs w:val="22"/>
          <w:u w:val="single"/>
        </w:rPr>
        <w:t>660 nm</w:t>
      </w:r>
      <w:r w:rsidRPr="00BF5F0B">
        <w:rPr>
          <w:rFonts w:ascii="Garamond" w:hAnsi="Garamond"/>
          <w:i/>
          <w:sz w:val="22"/>
          <w:szCs w:val="22"/>
        </w:rPr>
        <w:t>.  Nitroprusside is used as a catalyst.</w:t>
      </w:r>
      <w:r w:rsidR="00E97215" w:rsidRPr="00BF5F0B">
        <w:rPr>
          <w:rFonts w:ascii="Garamond" w:hAnsi="Garamond"/>
          <w:i/>
          <w:sz w:val="22"/>
          <w:szCs w:val="22"/>
        </w:rPr>
        <w:t xml:space="preserve"> The LKS NERR method varies from Standard Method 4500-NH3 G with the use of salicylate instead of phenol. </w:t>
      </w:r>
    </w:p>
    <w:p w14:paraId="2E148CC8" w14:textId="0D1A66CB" w:rsidR="005F2488" w:rsidRDefault="005F2488" w:rsidP="00851FB8">
      <w:pPr>
        <w:ind w:left="2610" w:hanging="1890"/>
        <w:rPr>
          <w:rFonts w:ascii="Garamond" w:hAnsi="Garamond"/>
          <w:i/>
          <w:iCs/>
          <w:sz w:val="22"/>
        </w:rPr>
      </w:pPr>
      <w:r w:rsidRPr="00BF5F0B">
        <w:rPr>
          <w:rFonts w:ascii="Garamond" w:hAnsi="Garamond"/>
          <w:sz w:val="22"/>
        </w:rPr>
        <w:t xml:space="preserve">Preservation Method: </w:t>
      </w:r>
      <w:r w:rsidRPr="00BF5F0B">
        <w:rPr>
          <w:rFonts w:ascii="Garamond" w:hAnsi="Garamond"/>
          <w:i/>
          <w:iCs/>
          <w:sz w:val="22"/>
        </w:rPr>
        <w:t>Samples filtered</w:t>
      </w:r>
      <w:r w:rsidR="00C76B9F" w:rsidRPr="00BF5F0B">
        <w:rPr>
          <w:rFonts w:ascii="Garamond" w:hAnsi="Garamond"/>
          <w:i/>
          <w:iCs/>
          <w:sz w:val="22"/>
        </w:rPr>
        <w:t xml:space="preserve"> </w:t>
      </w:r>
      <w:r w:rsidR="00C76B9F" w:rsidRPr="00BF5F0B">
        <w:rPr>
          <w:rFonts w:ascii="Garamond" w:hAnsi="Garamond"/>
          <w:i/>
          <w:sz w:val="22"/>
          <w:szCs w:val="22"/>
        </w:rPr>
        <w:t xml:space="preserve">(0.45 </w:t>
      </w:r>
      <w:r w:rsidR="00B262D2">
        <w:rPr>
          <w:rFonts w:ascii="Garamond" w:hAnsi="Garamond"/>
          <w:i/>
          <w:sz w:val="22"/>
          <w:szCs w:val="22"/>
        </w:rPr>
        <w:t>µ</w:t>
      </w:r>
      <w:r w:rsidR="00C76B9F" w:rsidRPr="00BF5F0B">
        <w:rPr>
          <w:rFonts w:ascii="Garamond" w:hAnsi="Garamond"/>
          <w:i/>
          <w:sz w:val="22"/>
          <w:szCs w:val="22"/>
        </w:rPr>
        <w:t>m membrane filter)</w:t>
      </w:r>
      <w:r w:rsidRPr="00BF5F0B">
        <w:rPr>
          <w:rFonts w:ascii="Garamond" w:hAnsi="Garamond"/>
          <w:i/>
          <w:iCs/>
          <w:sz w:val="22"/>
        </w:rPr>
        <w:t xml:space="preserve"> and stored at 4</w:t>
      </w:r>
      <w:r w:rsidRPr="00BF5F0B">
        <w:rPr>
          <w:rFonts w:ascii="Garamond" w:hAnsi="Garamond"/>
          <w:i/>
          <w:iCs/>
          <w:sz w:val="22"/>
        </w:rPr>
        <w:sym w:font="Symbol" w:char="F0B0"/>
      </w:r>
      <w:r w:rsidRPr="00BF5F0B">
        <w:rPr>
          <w:rFonts w:ascii="Garamond" w:hAnsi="Garamond"/>
          <w:i/>
          <w:iCs/>
          <w:sz w:val="22"/>
        </w:rPr>
        <w:t xml:space="preserve">C </w:t>
      </w:r>
      <w:r w:rsidR="00977B9B" w:rsidRPr="00BF5F0B">
        <w:rPr>
          <w:rFonts w:ascii="Garamond" w:hAnsi="Garamond"/>
          <w:i/>
          <w:iCs/>
          <w:sz w:val="22"/>
        </w:rPr>
        <w:t xml:space="preserve">for </w:t>
      </w:r>
      <w:r w:rsidRPr="00BF5F0B">
        <w:rPr>
          <w:rFonts w:ascii="Garamond" w:hAnsi="Garamond"/>
          <w:i/>
          <w:iCs/>
          <w:sz w:val="22"/>
        </w:rPr>
        <w:t xml:space="preserve">up to 24 hours or </w:t>
      </w:r>
      <w:r w:rsidR="00977B9B" w:rsidRPr="00BF5F0B">
        <w:rPr>
          <w:rFonts w:ascii="Garamond" w:hAnsi="Garamond"/>
          <w:i/>
          <w:iCs/>
          <w:sz w:val="22"/>
        </w:rPr>
        <w:t>filtered</w:t>
      </w:r>
      <w:r w:rsidRPr="00BF5F0B">
        <w:rPr>
          <w:rFonts w:ascii="Garamond" w:hAnsi="Garamond"/>
          <w:i/>
          <w:iCs/>
          <w:sz w:val="22"/>
        </w:rPr>
        <w:t xml:space="preserve"> and stored at -20</w:t>
      </w:r>
      <w:r w:rsidRPr="00BF5F0B">
        <w:rPr>
          <w:rFonts w:ascii="Garamond" w:hAnsi="Garamond"/>
          <w:i/>
          <w:iCs/>
          <w:sz w:val="22"/>
        </w:rPr>
        <w:sym w:font="Symbol" w:char="F0B0"/>
      </w:r>
      <w:r w:rsidRPr="00BF5F0B">
        <w:rPr>
          <w:rFonts w:ascii="Garamond" w:hAnsi="Garamond"/>
          <w:i/>
          <w:iCs/>
          <w:sz w:val="22"/>
        </w:rPr>
        <w:t>C</w:t>
      </w:r>
      <w:r w:rsidR="00045A6A" w:rsidRPr="00BF5F0B">
        <w:rPr>
          <w:rFonts w:ascii="Garamond" w:hAnsi="Garamond"/>
          <w:i/>
          <w:iCs/>
          <w:sz w:val="22"/>
        </w:rPr>
        <w:t xml:space="preserve"> for up to 28 days.</w:t>
      </w:r>
    </w:p>
    <w:p w14:paraId="513CE66D" w14:textId="77777777" w:rsidR="00851FB8" w:rsidRPr="009C74BC" w:rsidRDefault="00851FB8" w:rsidP="009C74BC">
      <w:pPr>
        <w:ind w:left="2610" w:hanging="1890"/>
        <w:rPr>
          <w:rFonts w:ascii="Garamond" w:hAnsi="Garamond"/>
          <w:b/>
          <w:bCs/>
          <w:sz w:val="22"/>
        </w:rPr>
      </w:pPr>
    </w:p>
    <w:p w14:paraId="656997F1" w14:textId="77777777" w:rsidR="00667EBF" w:rsidRPr="00BF5F0B" w:rsidRDefault="00667EBF" w:rsidP="00667EBF">
      <w:pPr>
        <w:pStyle w:val="BodyTextIndent2"/>
        <w:numPr>
          <w:ilvl w:val="1"/>
          <w:numId w:val="5"/>
        </w:numPr>
        <w:spacing w:line="240" w:lineRule="auto"/>
        <w:rPr>
          <w:rFonts w:ascii="Garamond" w:hAnsi="Garamond"/>
          <w:sz w:val="22"/>
        </w:rPr>
      </w:pPr>
      <w:r w:rsidRPr="00BF5F0B">
        <w:rPr>
          <w:rFonts w:ascii="Garamond" w:hAnsi="Garamond"/>
          <w:b/>
          <w:bCs/>
          <w:sz w:val="22"/>
        </w:rPr>
        <w:t xml:space="preserve">Parameter: </w:t>
      </w:r>
      <w:r w:rsidR="002C2C91" w:rsidRPr="00BF5F0B">
        <w:rPr>
          <w:rFonts w:ascii="Garamond" w:hAnsi="Garamond"/>
          <w:b/>
          <w:bCs/>
          <w:sz w:val="22"/>
        </w:rPr>
        <w:t>NO2F</w:t>
      </w:r>
      <w:r w:rsidR="000647A7" w:rsidRPr="00BF5F0B">
        <w:rPr>
          <w:rFonts w:ascii="Garamond" w:hAnsi="Garamond"/>
          <w:b/>
          <w:bCs/>
          <w:sz w:val="22"/>
        </w:rPr>
        <w:t xml:space="preserve"> and NO23F</w:t>
      </w:r>
    </w:p>
    <w:p w14:paraId="1EF6D6BD" w14:textId="77777777" w:rsidR="00A5035C" w:rsidRPr="00BF5F0B" w:rsidRDefault="00977B9B" w:rsidP="00B71330">
      <w:pPr>
        <w:ind w:left="3600" w:hanging="2880"/>
        <w:rPr>
          <w:rFonts w:ascii="Garamond" w:hAnsi="Garamond"/>
          <w:i/>
          <w:sz w:val="22"/>
        </w:rPr>
      </w:pPr>
      <w:r w:rsidRPr="00BF5F0B">
        <w:rPr>
          <w:rFonts w:ascii="Garamond" w:hAnsi="Garamond"/>
          <w:sz w:val="22"/>
        </w:rPr>
        <w:lastRenderedPageBreak/>
        <w:t xml:space="preserve">LKS NERR Laboratory Method:  </w:t>
      </w:r>
      <w:r w:rsidR="00A5035C" w:rsidRPr="00BF5F0B">
        <w:rPr>
          <w:rFonts w:ascii="Garamond" w:hAnsi="Garamond"/>
          <w:i/>
          <w:sz w:val="22"/>
        </w:rPr>
        <w:t>SOP Nitrate and Nitrite by Seal AA3 Auto analyzer Rev. 0</w:t>
      </w:r>
    </w:p>
    <w:p w14:paraId="7E98D07F" w14:textId="77777777" w:rsidR="00B71330" w:rsidRPr="00BF5F0B" w:rsidRDefault="00977B9B" w:rsidP="00A5035C">
      <w:pPr>
        <w:ind w:left="3600"/>
        <w:rPr>
          <w:rFonts w:ascii="Garamond" w:hAnsi="Garamond"/>
          <w:i/>
          <w:iCs/>
          <w:sz w:val="22"/>
        </w:rPr>
      </w:pPr>
      <w:r w:rsidRPr="00BF5F0B">
        <w:rPr>
          <w:rFonts w:ascii="Garamond" w:hAnsi="Garamond"/>
          <w:i/>
          <w:iCs/>
          <w:sz w:val="22"/>
        </w:rPr>
        <w:t xml:space="preserve">Nitrate and Nitrite in Water and </w:t>
      </w:r>
      <w:proofErr w:type="gramStart"/>
      <w:r w:rsidRPr="00BF5F0B">
        <w:rPr>
          <w:rFonts w:ascii="Garamond" w:hAnsi="Garamond"/>
          <w:i/>
          <w:iCs/>
          <w:sz w:val="22"/>
        </w:rPr>
        <w:t>Waste Water</w:t>
      </w:r>
      <w:proofErr w:type="gramEnd"/>
      <w:r w:rsidRPr="00BF5F0B">
        <w:rPr>
          <w:rFonts w:ascii="Garamond" w:hAnsi="Garamond"/>
          <w:i/>
          <w:iCs/>
          <w:sz w:val="22"/>
        </w:rPr>
        <w:t xml:space="preserve"> and other aqueous extracts, Seal Analytical Application Method No. G_200-97 Rev. 6</w:t>
      </w:r>
      <w:r w:rsidR="00E97215" w:rsidRPr="00BF5F0B">
        <w:rPr>
          <w:rFonts w:ascii="Garamond" w:hAnsi="Garamond"/>
          <w:i/>
          <w:iCs/>
          <w:sz w:val="22"/>
        </w:rPr>
        <w:t xml:space="preserve"> (based on Standard Method 4500 NO3-F</w:t>
      </w:r>
    </w:p>
    <w:p w14:paraId="47838F0C" w14:textId="77777777" w:rsidR="00977B9B" w:rsidRPr="00BF5F0B" w:rsidRDefault="00977B9B" w:rsidP="000647A7">
      <w:pPr>
        <w:ind w:left="2430" w:hanging="1710"/>
        <w:rPr>
          <w:rFonts w:ascii="Garamond" w:hAnsi="Garamond"/>
          <w:i/>
          <w:sz w:val="22"/>
          <w:szCs w:val="22"/>
        </w:rPr>
      </w:pPr>
      <w:r w:rsidRPr="00BF5F0B">
        <w:rPr>
          <w:rFonts w:ascii="Garamond" w:hAnsi="Garamond"/>
          <w:sz w:val="22"/>
        </w:rPr>
        <w:t xml:space="preserve">Method Reference:  </w:t>
      </w:r>
      <w:r w:rsidRPr="00BF5F0B">
        <w:rPr>
          <w:rFonts w:ascii="Garamond" w:hAnsi="Garamond"/>
          <w:i/>
          <w:sz w:val="22"/>
          <w:szCs w:val="22"/>
        </w:rPr>
        <w:t>Standard Methods for the Examination of Water and Wastewater, 22</w:t>
      </w:r>
      <w:r w:rsidRPr="00BF5F0B">
        <w:rPr>
          <w:rFonts w:ascii="Garamond" w:hAnsi="Garamond"/>
          <w:i/>
          <w:sz w:val="22"/>
          <w:szCs w:val="22"/>
          <w:vertAlign w:val="superscript"/>
        </w:rPr>
        <w:t>nd</w:t>
      </w:r>
      <w:r w:rsidRPr="00BF5F0B">
        <w:rPr>
          <w:rFonts w:ascii="Garamond" w:hAnsi="Garamond"/>
          <w:i/>
          <w:sz w:val="22"/>
          <w:szCs w:val="22"/>
        </w:rPr>
        <w:t xml:space="preserve"> Edition, 2012, American Public Health Association, American Water Works Association, Water Environment Federation, Port City Press, Baltimore, Maryland (Method 4500-NO</w:t>
      </w:r>
      <w:r w:rsidRPr="00BF5F0B">
        <w:rPr>
          <w:rFonts w:ascii="Garamond" w:hAnsi="Garamond"/>
          <w:i/>
          <w:sz w:val="22"/>
          <w:szCs w:val="22"/>
          <w:vertAlign w:val="subscript"/>
        </w:rPr>
        <w:t>3</w:t>
      </w:r>
      <w:r w:rsidR="00E97215" w:rsidRPr="00BF5F0B">
        <w:rPr>
          <w:rFonts w:ascii="Garamond" w:hAnsi="Garamond"/>
          <w:i/>
          <w:sz w:val="22"/>
          <w:szCs w:val="22"/>
          <w:vertAlign w:val="superscript"/>
        </w:rPr>
        <w:t xml:space="preserve"> </w:t>
      </w:r>
      <w:r w:rsidRPr="00BF5F0B">
        <w:rPr>
          <w:rFonts w:ascii="Garamond" w:hAnsi="Garamond"/>
          <w:i/>
          <w:sz w:val="22"/>
          <w:szCs w:val="22"/>
        </w:rPr>
        <w:t>F).</w:t>
      </w:r>
    </w:p>
    <w:p w14:paraId="1D13A364" w14:textId="77777777" w:rsidR="00977B9B" w:rsidRPr="00BF5F0B" w:rsidRDefault="00977B9B" w:rsidP="000647A7">
      <w:pPr>
        <w:ind w:left="2520" w:hanging="1800"/>
        <w:rPr>
          <w:rFonts w:ascii="Garamond" w:hAnsi="Garamond"/>
          <w:i/>
          <w:sz w:val="22"/>
          <w:szCs w:val="22"/>
        </w:rPr>
      </w:pPr>
      <w:r w:rsidRPr="00BF5F0B">
        <w:rPr>
          <w:rFonts w:ascii="Garamond" w:hAnsi="Garamond"/>
          <w:sz w:val="22"/>
        </w:rPr>
        <w:t xml:space="preserve">Method Descriptor: </w:t>
      </w:r>
      <w:r w:rsidRPr="00BF5F0B">
        <w:rPr>
          <w:rFonts w:ascii="Garamond" w:hAnsi="Garamond"/>
          <w:i/>
          <w:sz w:val="22"/>
          <w:szCs w:val="22"/>
        </w:rPr>
        <w:t xml:space="preserve">This is an automated procedure for the determination of nitrate plus nitrite, in which nitrate in a filtered sample is reduced to nitrite by a copper-cadmium reductor column at a pH of 8.5. The nitrite ion then reacts with sulfanilamide under acidic conditions to form a diazo compound. This compound then couples with the N-1-naphthylethylenediame dihydrochloride to form a reddish-purple azo dye which is read </w:t>
      </w:r>
      <w:proofErr w:type="spellStart"/>
      <w:r w:rsidRPr="00BF5F0B">
        <w:rPr>
          <w:rFonts w:ascii="Garamond" w:hAnsi="Garamond"/>
          <w:i/>
          <w:sz w:val="22"/>
          <w:szCs w:val="22"/>
        </w:rPr>
        <w:t>colorimetrically</w:t>
      </w:r>
      <w:proofErr w:type="spellEnd"/>
      <w:r w:rsidRPr="00BF5F0B">
        <w:rPr>
          <w:rFonts w:ascii="Garamond" w:hAnsi="Garamond"/>
          <w:i/>
          <w:sz w:val="22"/>
          <w:szCs w:val="22"/>
        </w:rPr>
        <w:t xml:space="preserve"> at </w:t>
      </w:r>
      <w:r w:rsidR="000647A7" w:rsidRPr="00BF5F0B">
        <w:rPr>
          <w:rFonts w:ascii="Garamond" w:hAnsi="Garamond"/>
          <w:i/>
          <w:sz w:val="22"/>
          <w:szCs w:val="22"/>
        </w:rPr>
        <w:t>550 nm. The nitrite value is</w:t>
      </w:r>
      <w:r w:rsidRPr="00BF5F0B">
        <w:rPr>
          <w:rFonts w:ascii="Garamond" w:hAnsi="Garamond"/>
          <w:i/>
          <w:sz w:val="22"/>
          <w:szCs w:val="22"/>
        </w:rPr>
        <w:t xml:space="preserve"> determined by eliminating or by-passing the reductor column and standardizing with an appropriate nitrite standard. </w:t>
      </w:r>
    </w:p>
    <w:p w14:paraId="156FF99D" w14:textId="4105B984" w:rsidR="00977B9B" w:rsidRPr="00BF5F0B" w:rsidRDefault="00977B9B" w:rsidP="00C76B9F">
      <w:pPr>
        <w:ind w:left="2700" w:hanging="1980"/>
        <w:rPr>
          <w:rFonts w:ascii="Garamond" w:hAnsi="Garamond"/>
          <w:sz w:val="22"/>
        </w:rPr>
      </w:pPr>
      <w:r w:rsidRPr="00BF5F0B">
        <w:rPr>
          <w:rFonts w:ascii="Garamond" w:hAnsi="Garamond"/>
          <w:sz w:val="22"/>
        </w:rPr>
        <w:t xml:space="preserve">Preservation Method:  </w:t>
      </w:r>
      <w:r w:rsidR="00C76B9F" w:rsidRPr="00BF5F0B">
        <w:rPr>
          <w:rFonts w:ascii="Garamond" w:hAnsi="Garamond"/>
          <w:i/>
          <w:iCs/>
          <w:sz w:val="22"/>
        </w:rPr>
        <w:t xml:space="preserve">Samples filtered </w:t>
      </w:r>
      <w:r w:rsidR="00E97215" w:rsidRPr="00BF5F0B">
        <w:rPr>
          <w:rFonts w:ascii="Garamond" w:hAnsi="Garamond"/>
          <w:i/>
          <w:sz w:val="22"/>
          <w:szCs w:val="22"/>
        </w:rPr>
        <w:t xml:space="preserve">(0.45 </w:t>
      </w:r>
      <w:r w:rsidR="00B262D2">
        <w:rPr>
          <w:rFonts w:ascii="Garamond" w:hAnsi="Garamond"/>
          <w:i/>
          <w:sz w:val="22"/>
          <w:szCs w:val="22"/>
        </w:rPr>
        <w:t>µ</w:t>
      </w:r>
      <w:r w:rsidR="00E97215" w:rsidRPr="00BF5F0B">
        <w:rPr>
          <w:rFonts w:ascii="Garamond" w:hAnsi="Garamond"/>
          <w:i/>
          <w:sz w:val="22"/>
          <w:szCs w:val="22"/>
        </w:rPr>
        <w:t xml:space="preserve">m membrane filter) </w:t>
      </w:r>
      <w:r w:rsidR="00C76B9F" w:rsidRPr="00BF5F0B">
        <w:rPr>
          <w:rFonts w:ascii="Garamond" w:hAnsi="Garamond"/>
          <w:i/>
          <w:iCs/>
          <w:sz w:val="22"/>
        </w:rPr>
        <w:t>and stored at 4</w:t>
      </w:r>
      <w:r w:rsidR="00C76B9F" w:rsidRPr="00BF5F0B">
        <w:rPr>
          <w:rFonts w:ascii="Garamond" w:hAnsi="Garamond"/>
          <w:i/>
          <w:iCs/>
          <w:sz w:val="22"/>
        </w:rPr>
        <w:sym w:font="Symbol" w:char="F0B0"/>
      </w:r>
      <w:r w:rsidR="00C76B9F" w:rsidRPr="00BF5F0B">
        <w:rPr>
          <w:rFonts w:ascii="Garamond" w:hAnsi="Garamond"/>
          <w:i/>
          <w:iCs/>
          <w:sz w:val="22"/>
        </w:rPr>
        <w:t>C for up to 24 hours or filtered and stored at -20</w:t>
      </w:r>
      <w:r w:rsidR="00C76B9F" w:rsidRPr="00BF5F0B">
        <w:rPr>
          <w:rFonts w:ascii="Garamond" w:hAnsi="Garamond"/>
          <w:i/>
          <w:iCs/>
          <w:sz w:val="22"/>
        </w:rPr>
        <w:sym w:font="Symbol" w:char="F0B0"/>
      </w:r>
      <w:r w:rsidR="00C76B9F" w:rsidRPr="00BF5F0B">
        <w:rPr>
          <w:rFonts w:ascii="Garamond" w:hAnsi="Garamond"/>
          <w:i/>
          <w:iCs/>
          <w:sz w:val="22"/>
        </w:rPr>
        <w:t>C for up to 28 days.</w:t>
      </w:r>
    </w:p>
    <w:p w14:paraId="03C7BE0D" w14:textId="77777777" w:rsidR="000647A7" w:rsidRPr="00BF5F0B" w:rsidRDefault="000647A7" w:rsidP="009C74BC">
      <w:pPr>
        <w:pStyle w:val="BodyTextIndent2"/>
        <w:spacing w:after="0" w:line="240" w:lineRule="auto"/>
        <w:ind w:left="720"/>
        <w:rPr>
          <w:rFonts w:ascii="Garamond" w:hAnsi="Garamond"/>
          <w:sz w:val="22"/>
        </w:rPr>
      </w:pPr>
    </w:p>
    <w:p w14:paraId="20D2AD2D" w14:textId="77777777" w:rsidR="000647A7" w:rsidRPr="00BF5F0B" w:rsidRDefault="000647A7" w:rsidP="000647A7">
      <w:pPr>
        <w:pStyle w:val="BodyTextIndent2"/>
        <w:numPr>
          <w:ilvl w:val="1"/>
          <w:numId w:val="5"/>
        </w:numPr>
        <w:spacing w:line="240" w:lineRule="auto"/>
        <w:rPr>
          <w:rFonts w:ascii="Garamond" w:hAnsi="Garamond"/>
          <w:sz w:val="22"/>
        </w:rPr>
      </w:pPr>
      <w:r w:rsidRPr="00BF5F0B">
        <w:rPr>
          <w:rFonts w:ascii="Garamond" w:hAnsi="Garamond"/>
          <w:b/>
          <w:bCs/>
          <w:sz w:val="22"/>
        </w:rPr>
        <w:t>Parameter: PO4F</w:t>
      </w:r>
    </w:p>
    <w:p w14:paraId="4D4A5084" w14:textId="77777777" w:rsidR="00A5035C" w:rsidRPr="00BF5F0B" w:rsidRDefault="000647A7" w:rsidP="006B03C8">
      <w:pPr>
        <w:ind w:left="3600" w:hanging="2880"/>
        <w:rPr>
          <w:rFonts w:ascii="Garamond" w:hAnsi="Garamond"/>
          <w:sz w:val="22"/>
        </w:rPr>
      </w:pPr>
      <w:r w:rsidRPr="00BF5F0B">
        <w:rPr>
          <w:rFonts w:ascii="Garamond" w:hAnsi="Garamond"/>
          <w:sz w:val="22"/>
        </w:rPr>
        <w:t xml:space="preserve">LKS NERR Laboratory Method:  </w:t>
      </w:r>
      <w:r w:rsidR="00A5035C" w:rsidRPr="00BF5F0B">
        <w:rPr>
          <w:rFonts w:ascii="Garamond" w:hAnsi="Garamond"/>
          <w:i/>
          <w:sz w:val="22"/>
        </w:rPr>
        <w:t>SOP Phosphate by Seal AA3 Auto analyzer Rev. 1</w:t>
      </w:r>
    </w:p>
    <w:p w14:paraId="36FFC87F" w14:textId="77777777" w:rsidR="000647A7" w:rsidRPr="00BF5F0B" w:rsidRDefault="000647A7" w:rsidP="00A5035C">
      <w:pPr>
        <w:ind w:left="3600"/>
        <w:rPr>
          <w:rFonts w:ascii="Garamond" w:hAnsi="Garamond"/>
          <w:sz w:val="22"/>
        </w:rPr>
      </w:pPr>
      <w:r w:rsidRPr="00BF5F0B">
        <w:rPr>
          <w:rFonts w:ascii="Garamond" w:hAnsi="Garamond"/>
          <w:i/>
          <w:iCs/>
          <w:sz w:val="22"/>
        </w:rPr>
        <w:t xml:space="preserve">Phosphate in water or Bray soil extracts, Seal Analytical Method No. G-297-03 Rev </w:t>
      </w:r>
      <w:r w:rsidR="00910011" w:rsidRPr="00BF5F0B">
        <w:rPr>
          <w:rFonts w:ascii="Garamond" w:hAnsi="Garamond"/>
          <w:i/>
          <w:iCs/>
          <w:sz w:val="22"/>
        </w:rPr>
        <w:t>4 (</w:t>
      </w:r>
      <w:r w:rsidR="00BE73D3" w:rsidRPr="00BF5F0B">
        <w:rPr>
          <w:rFonts w:ascii="Garamond" w:hAnsi="Garamond"/>
          <w:i/>
          <w:iCs/>
          <w:sz w:val="22"/>
        </w:rPr>
        <w:t>based on Standard Method 4500-P-</w:t>
      </w:r>
      <w:r w:rsidR="00910011" w:rsidRPr="00BF5F0B">
        <w:rPr>
          <w:rFonts w:ascii="Garamond" w:hAnsi="Garamond"/>
          <w:i/>
          <w:iCs/>
          <w:sz w:val="22"/>
        </w:rPr>
        <w:t>E)</w:t>
      </w:r>
    </w:p>
    <w:p w14:paraId="0DBB833C" w14:textId="77777777" w:rsidR="000647A7" w:rsidRPr="00BF5F0B" w:rsidRDefault="000647A7" w:rsidP="000647A7">
      <w:pPr>
        <w:ind w:firstLine="720"/>
        <w:rPr>
          <w:rFonts w:ascii="Garamond" w:hAnsi="Garamond"/>
          <w:i/>
          <w:iCs/>
          <w:sz w:val="22"/>
        </w:rPr>
      </w:pPr>
      <w:r w:rsidRPr="00BF5F0B">
        <w:rPr>
          <w:rFonts w:ascii="Garamond" w:hAnsi="Garamond"/>
          <w:sz w:val="22"/>
        </w:rPr>
        <w:t xml:space="preserve">EPA or other Reference Method:  </w:t>
      </w:r>
      <w:r w:rsidRPr="00BF5F0B">
        <w:rPr>
          <w:rFonts w:ascii="Garamond" w:hAnsi="Garamond"/>
          <w:i/>
          <w:iCs/>
          <w:sz w:val="22"/>
        </w:rPr>
        <w:t>Standard Methods 4500-P</w:t>
      </w:r>
      <w:r w:rsidR="00BE73D3" w:rsidRPr="00BF5F0B">
        <w:rPr>
          <w:rFonts w:ascii="Garamond" w:hAnsi="Garamond"/>
          <w:i/>
          <w:iCs/>
          <w:sz w:val="22"/>
        </w:rPr>
        <w:t>-</w:t>
      </w:r>
      <w:r w:rsidR="00663705" w:rsidRPr="00BF5F0B">
        <w:rPr>
          <w:rFonts w:ascii="Garamond" w:hAnsi="Garamond"/>
          <w:i/>
          <w:iCs/>
          <w:sz w:val="22"/>
        </w:rPr>
        <w:t>E</w:t>
      </w:r>
    </w:p>
    <w:p w14:paraId="6DA65921" w14:textId="77777777" w:rsidR="000647A7" w:rsidRPr="00BF5F0B" w:rsidRDefault="000647A7" w:rsidP="006B03C8">
      <w:pPr>
        <w:ind w:left="2430" w:hanging="1710"/>
        <w:rPr>
          <w:rFonts w:ascii="Garamond" w:hAnsi="Garamond"/>
          <w:i/>
          <w:iCs/>
          <w:sz w:val="22"/>
          <w:szCs w:val="22"/>
        </w:rPr>
      </w:pPr>
      <w:r w:rsidRPr="00BF5F0B">
        <w:rPr>
          <w:rFonts w:ascii="Garamond" w:hAnsi="Garamond"/>
          <w:sz w:val="22"/>
        </w:rPr>
        <w:t xml:space="preserve">Method Reference:  </w:t>
      </w:r>
      <w:r w:rsidR="00BE73D3" w:rsidRPr="00BF5F0B">
        <w:rPr>
          <w:rFonts w:ascii="Garamond" w:hAnsi="Garamond"/>
          <w:i/>
          <w:sz w:val="22"/>
          <w:szCs w:val="22"/>
        </w:rPr>
        <w:t>Standard Methods f</w:t>
      </w:r>
      <w:r w:rsidRPr="00BF5F0B">
        <w:rPr>
          <w:rFonts w:ascii="Garamond" w:hAnsi="Garamond"/>
          <w:i/>
          <w:sz w:val="22"/>
          <w:szCs w:val="22"/>
        </w:rPr>
        <w:t>or the Examination of Water and Wastewater, 22</w:t>
      </w:r>
      <w:r w:rsidRPr="00BF5F0B">
        <w:rPr>
          <w:rFonts w:ascii="Garamond" w:hAnsi="Garamond"/>
          <w:i/>
          <w:sz w:val="22"/>
          <w:szCs w:val="22"/>
          <w:vertAlign w:val="superscript"/>
        </w:rPr>
        <w:t>nd</w:t>
      </w:r>
      <w:r w:rsidRPr="00BF5F0B">
        <w:rPr>
          <w:rFonts w:ascii="Garamond" w:hAnsi="Garamond"/>
          <w:i/>
          <w:sz w:val="22"/>
          <w:szCs w:val="22"/>
        </w:rPr>
        <w:t xml:space="preserve"> Edition, 2012, American Public Health Association, American Water Works Association, Water Environment Federation, Port City Press, Baltimore, Maryland (Method 4500-P</w:t>
      </w:r>
      <w:r w:rsidR="00732441" w:rsidRPr="00BF5F0B">
        <w:rPr>
          <w:rFonts w:ascii="Garamond" w:hAnsi="Garamond"/>
          <w:i/>
          <w:sz w:val="22"/>
          <w:szCs w:val="22"/>
        </w:rPr>
        <w:t>-E</w:t>
      </w:r>
      <w:r w:rsidRPr="00BF5F0B">
        <w:rPr>
          <w:rFonts w:ascii="Garamond" w:hAnsi="Garamond"/>
          <w:i/>
          <w:sz w:val="22"/>
          <w:szCs w:val="22"/>
        </w:rPr>
        <w:t>).</w:t>
      </w:r>
    </w:p>
    <w:p w14:paraId="21B63A01" w14:textId="13AAE721" w:rsidR="000647A7" w:rsidRPr="00BF5F0B" w:rsidRDefault="000647A7" w:rsidP="00C76B9F">
      <w:pPr>
        <w:pStyle w:val="Default"/>
        <w:ind w:left="2520" w:hanging="1800"/>
      </w:pPr>
      <w:r w:rsidRPr="00BF5F0B">
        <w:rPr>
          <w:rFonts w:ascii="Garamond" w:hAnsi="Garamond"/>
          <w:sz w:val="22"/>
        </w:rPr>
        <w:t xml:space="preserve">Method Descriptor: </w:t>
      </w:r>
      <w:r w:rsidRPr="00BF5F0B">
        <w:rPr>
          <w:rFonts w:ascii="Garamond" w:hAnsi="Garamond"/>
          <w:i/>
          <w:sz w:val="22"/>
          <w:szCs w:val="22"/>
        </w:rPr>
        <w:t xml:space="preserve">This automated procedure for the determination of orthophosphate is </w:t>
      </w:r>
      <w:r w:rsidR="006B03C8" w:rsidRPr="00BF5F0B">
        <w:rPr>
          <w:rFonts w:ascii="Garamond" w:hAnsi="Garamond"/>
          <w:i/>
          <w:sz w:val="22"/>
          <w:szCs w:val="22"/>
        </w:rPr>
        <w:t xml:space="preserve">based on the colorimetric method in which a blue color is formed by the reaction of orthophosphate, molybdate ion and antimony ion followed by reduction with ascorbic acid at a pH&lt;1. The reduced blue phospho-molybdenum complex is </w:t>
      </w:r>
      <w:proofErr w:type="spellStart"/>
      <w:r w:rsidR="006B03C8" w:rsidRPr="00BF5F0B">
        <w:rPr>
          <w:rFonts w:ascii="Garamond" w:hAnsi="Garamond"/>
          <w:i/>
          <w:sz w:val="22"/>
          <w:szCs w:val="22"/>
        </w:rPr>
        <w:t>colorimetrically</w:t>
      </w:r>
      <w:proofErr w:type="spellEnd"/>
      <w:r w:rsidR="006B03C8" w:rsidRPr="00BF5F0B">
        <w:rPr>
          <w:rFonts w:ascii="Garamond" w:hAnsi="Garamond"/>
          <w:i/>
          <w:sz w:val="22"/>
          <w:szCs w:val="22"/>
        </w:rPr>
        <w:t xml:space="preserve"> read at 880 nm.</w:t>
      </w:r>
    </w:p>
    <w:p w14:paraId="66DC0B4F" w14:textId="07F63D6E" w:rsidR="000647A7" w:rsidRPr="00BF5F0B" w:rsidRDefault="000647A7" w:rsidP="00C76B9F">
      <w:pPr>
        <w:ind w:left="2610" w:hanging="1890"/>
        <w:rPr>
          <w:rFonts w:ascii="Garamond" w:hAnsi="Garamond"/>
          <w:i/>
          <w:iCs/>
          <w:sz w:val="22"/>
        </w:rPr>
      </w:pPr>
      <w:r w:rsidRPr="00BF5F0B">
        <w:rPr>
          <w:rFonts w:ascii="Garamond" w:hAnsi="Garamond"/>
          <w:sz w:val="22"/>
        </w:rPr>
        <w:t xml:space="preserve">Preservation Method: </w:t>
      </w:r>
      <w:r w:rsidR="00C76B9F" w:rsidRPr="00BF5F0B">
        <w:rPr>
          <w:rFonts w:ascii="Garamond" w:hAnsi="Garamond"/>
          <w:i/>
          <w:iCs/>
          <w:sz w:val="22"/>
        </w:rPr>
        <w:t xml:space="preserve">Samples filtered </w:t>
      </w:r>
      <w:r w:rsidR="00C76B9F" w:rsidRPr="00BF5F0B">
        <w:rPr>
          <w:rFonts w:ascii="Garamond" w:hAnsi="Garamond"/>
          <w:i/>
          <w:sz w:val="22"/>
          <w:szCs w:val="22"/>
        </w:rPr>
        <w:t xml:space="preserve">(0.45 </w:t>
      </w:r>
      <w:r w:rsidR="00B262D2">
        <w:rPr>
          <w:rFonts w:ascii="Garamond" w:hAnsi="Garamond"/>
          <w:i/>
          <w:sz w:val="22"/>
          <w:szCs w:val="22"/>
        </w:rPr>
        <w:t>µ</w:t>
      </w:r>
      <w:r w:rsidR="00C76B9F" w:rsidRPr="00BF5F0B">
        <w:rPr>
          <w:rFonts w:ascii="Garamond" w:hAnsi="Garamond"/>
          <w:i/>
          <w:sz w:val="22"/>
          <w:szCs w:val="22"/>
        </w:rPr>
        <w:t xml:space="preserve">m membrane filter) </w:t>
      </w:r>
      <w:r w:rsidR="00C76B9F" w:rsidRPr="00BF5F0B">
        <w:rPr>
          <w:rFonts w:ascii="Garamond" w:hAnsi="Garamond"/>
          <w:i/>
          <w:iCs/>
          <w:sz w:val="22"/>
        </w:rPr>
        <w:t>and stored at 4</w:t>
      </w:r>
      <w:r w:rsidR="00C76B9F" w:rsidRPr="00BF5F0B">
        <w:rPr>
          <w:rFonts w:ascii="Garamond" w:hAnsi="Garamond"/>
          <w:i/>
          <w:iCs/>
          <w:sz w:val="22"/>
        </w:rPr>
        <w:sym w:font="Symbol" w:char="F0B0"/>
      </w:r>
      <w:r w:rsidR="00C76B9F" w:rsidRPr="00BF5F0B">
        <w:rPr>
          <w:rFonts w:ascii="Garamond" w:hAnsi="Garamond"/>
          <w:i/>
          <w:iCs/>
          <w:sz w:val="22"/>
        </w:rPr>
        <w:t>C for up to 24 hours or filtered and stored at -20</w:t>
      </w:r>
      <w:r w:rsidR="00C76B9F" w:rsidRPr="00BF5F0B">
        <w:rPr>
          <w:rFonts w:ascii="Garamond" w:hAnsi="Garamond"/>
          <w:i/>
          <w:iCs/>
          <w:sz w:val="22"/>
        </w:rPr>
        <w:sym w:font="Symbol" w:char="F0B0"/>
      </w:r>
      <w:r w:rsidR="00C76B9F" w:rsidRPr="00BF5F0B">
        <w:rPr>
          <w:rFonts w:ascii="Garamond" w:hAnsi="Garamond"/>
          <w:i/>
          <w:iCs/>
          <w:sz w:val="22"/>
        </w:rPr>
        <w:t>C for up to 28 days.</w:t>
      </w:r>
    </w:p>
    <w:p w14:paraId="22AAB276" w14:textId="77777777" w:rsidR="00BE73D3" w:rsidRPr="00BF5F0B" w:rsidRDefault="00BE73D3" w:rsidP="009C74BC">
      <w:pPr>
        <w:ind w:left="2606" w:hanging="1886"/>
        <w:rPr>
          <w:rFonts w:ascii="Garamond" w:hAnsi="Garamond"/>
          <w:sz w:val="22"/>
        </w:rPr>
      </w:pPr>
    </w:p>
    <w:p w14:paraId="216983D2" w14:textId="77777777" w:rsidR="006B03C8" w:rsidRPr="00BF5F0B" w:rsidRDefault="006B03C8" w:rsidP="006B03C8">
      <w:pPr>
        <w:pStyle w:val="BodyTextIndent2"/>
        <w:numPr>
          <w:ilvl w:val="1"/>
          <w:numId w:val="5"/>
        </w:numPr>
        <w:spacing w:line="240" w:lineRule="auto"/>
        <w:rPr>
          <w:rFonts w:ascii="Garamond" w:hAnsi="Garamond"/>
          <w:sz w:val="22"/>
        </w:rPr>
      </w:pPr>
      <w:r w:rsidRPr="00BF5F0B">
        <w:rPr>
          <w:rFonts w:ascii="Garamond" w:hAnsi="Garamond"/>
          <w:b/>
          <w:bCs/>
          <w:sz w:val="22"/>
        </w:rPr>
        <w:t xml:space="preserve">Parameter: </w:t>
      </w:r>
      <w:proofErr w:type="spellStart"/>
      <w:r w:rsidRPr="00BF5F0B">
        <w:rPr>
          <w:rFonts w:ascii="Garamond" w:hAnsi="Garamond"/>
          <w:b/>
          <w:bCs/>
          <w:sz w:val="22"/>
        </w:rPr>
        <w:t>CHLa</w:t>
      </w:r>
      <w:r w:rsidR="00414D06" w:rsidRPr="00BF5F0B">
        <w:rPr>
          <w:rFonts w:ascii="Garamond" w:hAnsi="Garamond"/>
          <w:b/>
          <w:bCs/>
          <w:sz w:val="22"/>
        </w:rPr>
        <w:t>_N</w:t>
      </w:r>
      <w:proofErr w:type="spellEnd"/>
    </w:p>
    <w:p w14:paraId="67F2E288" w14:textId="77777777" w:rsidR="006B03C8" w:rsidRPr="00BF5F0B" w:rsidRDefault="006B03C8" w:rsidP="0092146E">
      <w:pPr>
        <w:ind w:left="3600" w:hanging="2880"/>
        <w:rPr>
          <w:rFonts w:ascii="Garamond" w:hAnsi="Garamond"/>
          <w:sz w:val="22"/>
        </w:rPr>
      </w:pPr>
      <w:r w:rsidRPr="00BF5F0B">
        <w:rPr>
          <w:rFonts w:ascii="Garamond" w:hAnsi="Garamond"/>
          <w:sz w:val="22"/>
        </w:rPr>
        <w:t xml:space="preserve">LKS NERR Laboratory Method:  </w:t>
      </w:r>
      <w:r w:rsidR="0092146E" w:rsidRPr="00BF5F0B">
        <w:rPr>
          <w:rFonts w:ascii="Garamond" w:hAnsi="Garamond"/>
          <w:i/>
          <w:sz w:val="22"/>
        </w:rPr>
        <w:t xml:space="preserve">SOP </w:t>
      </w:r>
      <w:r w:rsidRPr="00BF5F0B">
        <w:rPr>
          <w:rFonts w:ascii="Garamond" w:hAnsi="Garamond"/>
          <w:i/>
          <w:iCs/>
          <w:sz w:val="22"/>
        </w:rPr>
        <w:t>Chlorophyll a</w:t>
      </w:r>
      <w:r w:rsidR="0092146E" w:rsidRPr="00BF5F0B">
        <w:rPr>
          <w:rFonts w:ascii="Garamond" w:hAnsi="Garamond"/>
          <w:i/>
          <w:iCs/>
          <w:sz w:val="22"/>
        </w:rPr>
        <w:t xml:space="preserve"> Non-acidification Method Rev 1 (based on EPA Method 445.0)</w:t>
      </w:r>
    </w:p>
    <w:p w14:paraId="6BE9740A" w14:textId="77777777" w:rsidR="006B03C8" w:rsidRPr="00BF5F0B" w:rsidRDefault="006B03C8" w:rsidP="006B03C8">
      <w:pPr>
        <w:ind w:firstLine="720"/>
        <w:rPr>
          <w:rFonts w:ascii="Garamond" w:hAnsi="Garamond"/>
          <w:i/>
          <w:iCs/>
          <w:sz w:val="22"/>
        </w:rPr>
      </w:pPr>
      <w:r w:rsidRPr="00BF5F0B">
        <w:rPr>
          <w:rFonts w:ascii="Garamond" w:hAnsi="Garamond"/>
          <w:sz w:val="22"/>
        </w:rPr>
        <w:t xml:space="preserve">EPA or other Reference Method:  </w:t>
      </w:r>
      <w:r w:rsidR="00C76B9F" w:rsidRPr="00BF5F0B">
        <w:rPr>
          <w:rFonts w:ascii="Garamond" w:hAnsi="Garamond"/>
          <w:sz w:val="22"/>
        </w:rPr>
        <w:t xml:space="preserve">EPA Method </w:t>
      </w:r>
      <w:r w:rsidRPr="00BF5F0B">
        <w:rPr>
          <w:rFonts w:ascii="Garamond" w:hAnsi="Garamond"/>
          <w:i/>
          <w:iCs/>
          <w:sz w:val="22"/>
        </w:rPr>
        <w:t>445.0</w:t>
      </w:r>
    </w:p>
    <w:p w14:paraId="76158E67" w14:textId="77777777" w:rsidR="006B03C8" w:rsidRPr="00BF5F0B" w:rsidRDefault="006B03C8" w:rsidP="006B03C8">
      <w:pPr>
        <w:ind w:left="3780" w:hanging="3060"/>
        <w:rPr>
          <w:rFonts w:ascii="Garamond" w:hAnsi="Garamond"/>
          <w:i/>
          <w:iCs/>
          <w:sz w:val="22"/>
        </w:rPr>
      </w:pPr>
      <w:r w:rsidRPr="00BF5F0B">
        <w:rPr>
          <w:rFonts w:ascii="Garamond" w:hAnsi="Garamond"/>
          <w:sz w:val="22"/>
        </w:rPr>
        <w:t xml:space="preserve">Method Reference:  </w:t>
      </w:r>
      <w:r w:rsidRPr="00BF5F0B">
        <w:rPr>
          <w:rFonts w:ascii="Garamond" w:hAnsi="Garamond"/>
          <w:i/>
          <w:iCs/>
          <w:sz w:val="22"/>
        </w:rPr>
        <w:t xml:space="preserve">US.EPA 1997. Method 445.0, In Vitro Determination of Chlorophyll </w:t>
      </w:r>
      <w:proofErr w:type="gramStart"/>
      <w:r w:rsidRPr="00BF5F0B">
        <w:rPr>
          <w:rFonts w:ascii="Garamond" w:hAnsi="Garamond"/>
          <w:i/>
          <w:iCs/>
          <w:sz w:val="22"/>
        </w:rPr>
        <w:t>a and</w:t>
      </w:r>
      <w:proofErr w:type="gramEnd"/>
      <w:r w:rsidRPr="00BF5F0B">
        <w:rPr>
          <w:rFonts w:ascii="Garamond" w:hAnsi="Garamond"/>
          <w:i/>
          <w:iCs/>
          <w:sz w:val="22"/>
        </w:rPr>
        <w:t xml:space="preserve"> Pheophytin a in Marine and Freshwater Algae by Fluorescence, Revision 1.2, September, 1997. Arar, E.J. and Collins, G.B., National Exposure Research Laboratory, Office of Research and Development, United States Environmental Protection Agency, Cincinnati, Ohio, 45268.</w:t>
      </w:r>
    </w:p>
    <w:p w14:paraId="3404FF7A" w14:textId="55419EFB" w:rsidR="006B03C8" w:rsidRPr="00BF5F0B" w:rsidRDefault="006B03C8" w:rsidP="00C76B9F">
      <w:pPr>
        <w:ind w:left="2520" w:hanging="1800"/>
        <w:rPr>
          <w:rFonts w:ascii="Garamond" w:hAnsi="Garamond"/>
          <w:i/>
          <w:iCs/>
          <w:sz w:val="22"/>
        </w:rPr>
      </w:pPr>
      <w:r w:rsidRPr="00BF5F0B">
        <w:rPr>
          <w:rFonts w:ascii="Garamond" w:hAnsi="Garamond"/>
          <w:sz w:val="22"/>
        </w:rPr>
        <w:t xml:space="preserve">Method Descriptor: </w:t>
      </w:r>
      <w:r w:rsidR="00C76B9F" w:rsidRPr="00BF5F0B">
        <w:rPr>
          <w:rFonts w:ascii="Garamond" w:hAnsi="Garamond"/>
          <w:i/>
          <w:iCs/>
          <w:sz w:val="22"/>
        </w:rPr>
        <w:t xml:space="preserve">Chlorophyll a </w:t>
      </w:r>
      <w:r w:rsidRPr="00BF5F0B">
        <w:rPr>
          <w:rFonts w:ascii="Garamond" w:hAnsi="Garamond"/>
          <w:i/>
          <w:iCs/>
          <w:sz w:val="22"/>
        </w:rPr>
        <w:t xml:space="preserve">containing phytoplankton in surface water are concentrated by filtering through a glass fiber filter (Whatman GF/F, 0.7 </w:t>
      </w:r>
      <w:r w:rsidR="00B262D2">
        <w:rPr>
          <w:rFonts w:ascii="Garamond" w:hAnsi="Garamond"/>
          <w:i/>
          <w:sz w:val="22"/>
          <w:szCs w:val="22"/>
        </w:rPr>
        <w:t>µ</w:t>
      </w:r>
      <w:r w:rsidRPr="00BF5F0B">
        <w:rPr>
          <w:rFonts w:ascii="Garamond" w:hAnsi="Garamond"/>
          <w:i/>
          <w:iCs/>
          <w:sz w:val="22"/>
        </w:rPr>
        <w:t>m). Pigments are e</w:t>
      </w:r>
      <w:r w:rsidR="00C76B9F" w:rsidRPr="00BF5F0B">
        <w:rPr>
          <w:rFonts w:ascii="Garamond" w:hAnsi="Garamond"/>
          <w:i/>
          <w:iCs/>
          <w:sz w:val="22"/>
        </w:rPr>
        <w:t>xtracted in 90% acetone for 24 hours</w:t>
      </w:r>
      <w:r w:rsidRPr="00BF5F0B">
        <w:rPr>
          <w:rFonts w:ascii="Garamond" w:hAnsi="Garamond"/>
          <w:i/>
          <w:iCs/>
          <w:sz w:val="22"/>
        </w:rPr>
        <w:t xml:space="preserve">. The filter slurry is centrifuged for clarification and fluorescence is measured. The Turner Design Trilogy </w:t>
      </w:r>
      <w:r w:rsidR="00C76B9F" w:rsidRPr="00BF5F0B">
        <w:rPr>
          <w:rFonts w:ascii="Garamond" w:hAnsi="Garamond"/>
          <w:i/>
          <w:iCs/>
          <w:sz w:val="22"/>
        </w:rPr>
        <w:t xml:space="preserve">fluorimeter </w:t>
      </w:r>
      <w:r w:rsidRPr="00BF5F0B">
        <w:rPr>
          <w:rFonts w:ascii="Garamond" w:hAnsi="Garamond"/>
          <w:i/>
          <w:iCs/>
          <w:sz w:val="22"/>
        </w:rPr>
        <w:t xml:space="preserve">provides a set of very narrow bandpass excitation and emission filters that nearly eliminate the spectral interference caused by the presence of pheophytin </w:t>
      </w:r>
      <w:proofErr w:type="gramStart"/>
      <w:r w:rsidRPr="00BF5F0B">
        <w:rPr>
          <w:rFonts w:ascii="Garamond" w:hAnsi="Garamond"/>
          <w:i/>
          <w:iCs/>
          <w:sz w:val="22"/>
        </w:rPr>
        <w:t>a and</w:t>
      </w:r>
      <w:proofErr w:type="gramEnd"/>
      <w:r w:rsidRPr="00BF5F0B">
        <w:rPr>
          <w:rFonts w:ascii="Garamond" w:hAnsi="Garamond"/>
          <w:i/>
          <w:iCs/>
          <w:sz w:val="22"/>
        </w:rPr>
        <w:t xml:space="preserve"> chlorophyll b.</w:t>
      </w:r>
    </w:p>
    <w:p w14:paraId="3EC9C11D" w14:textId="517CE4D0" w:rsidR="000647A7" w:rsidRDefault="00ED777E" w:rsidP="00ED777E">
      <w:pPr>
        <w:ind w:left="2610" w:hanging="1890"/>
        <w:rPr>
          <w:rFonts w:ascii="Garamond" w:hAnsi="Garamond"/>
          <w:i/>
          <w:iCs/>
          <w:sz w:val="22"/>
        </w:rPr>
      </w:pPr>
      <w:r w:rsidRPr="00BF5F0B">
        <w:rPr>
          <w:rFonts w:ascii="Garamond" w:hAnsi="Garamond"/>
          <w:sz w:val="22"/>
        </w:rPr>
        <w:t xml:space="preserve">Preservation Method: </w:t>
      </w:r>
      <w:r w:rsidRPr="00BF5F0B">
        <w:rPr>
          <w:rFonts w:ascii="Garamond" w:hAnsi="Garamond"/>
          <w:i/>
          <w:iCs/>
          <w:sz w:val="22"/>
        </w:rPr>
        <w:t xml:space="preserve">Samples filtered and </w:t>
      </w:r>
      <w:r w:rsidR="00A5035C" w:rsidRPr="00BF5F0B">
        <w:rPr>
          <w:rFonts w:ascii="Garamond" w:hAnsi="Garamond"/>
          <w:i/>
          <w:iCs/>
          <w:sz w:val="22"/>
        </w:rPr>
        <w:t xml:space="preserve">stored </w:t>
      </w:r>
      <w:r w:rsidRPr="00BF5F0B">
        <w:rPr>
          <w:rFonts w:ascii="Garamond" w:hAnsi="Garamond"/>
          <w:i/>
          <w:iCs/>
          <w:sz w:val="22"/>
        </w:rPr>
        <w:t>at -20</w:t>
      </w:r>
      <w:r w:rsidRPr="00BF5F0B">
        <w:rPr>
          <w:rFonts w:ascii="Garamond" w:hAnsi="Garamond"/>
          <w:i/>
          <w:iCs/>
          <w:sz w:val="22"/>
        </w:rPr>
        <w:sym w:font="Symbol" w:char="F0B0"/>
      </w:r>
      <w:r w:rsidRPr="00BF5F0B">
        <w:rPr>
          <w:rFonts w:ascii="Garamond" w:hAnsi="Garamond"/>
          <w:i/>
          <w:iCs/>
          <w:sz w:val="22"/>
        </w:rPr>
        <w:t xml:space="preserve">C for </w:t>
      </w:r>
      <w:r w:rsidR="00E30961" w:rsidRPr="00BF5F0B">
        <w:rPr>
          <w:rFonts w:ascii="Garamond" w:hAnsi="Garamond"/>
          <w:i/>
          <w:iCs/>
          <w:sz w:val="22"/>
        </w:rPr>
        <w:t>up to 30</w:t>
      </w:r>
      <w:r w:rsidRPr="00BF5F0B">
        <w:rPr>
          <w:rFonts w:ascii="Garamond" w:hAnsi="Garamond"/>
          <w:i/>
          <w:iCs/>
          <w:sz w:val="22"/>
        </w:rPr>
        <w:t xml:space="preserve"> days</w:t>
      </w:r>
      <w:r w:rsidR="00A5035C" w:rsidRPr="00BF5F0B">
        <w:rPr>
          <w:rFonts w:ascii="Garamond" w:hAnsi="Garamond"/>
          <w:i/>
          <w:iCs/>
          <w:sz w:val="22"/>
        </w:rPr>
        <w:t>, filters are wrapped in foil to prevent light interference</w:t>
      </w:r>
      <w:r w:rsidRPr="00BF5F0B">
        <w:rPr>
          <w:rFonts w:ascii="Garamond" w:hAnsi="Garamond"/>
          <w:i/>
          <w:iCs/>
          <w:sz w:val="22"/>
        </w:rPr>
        <w:t>.</w:t>
      </w:r>
    </w:p>
    <w:p w14:paraId="11EA5E4E" w14:textId="77777777" w:rsidR="00851FB8" w:rsidRPr="00BF5F0B" w:rsidRDefault="00851FB8" w:rsidP="009C74BC">
      <w:pPr>
        <w:ind w:left="2606" w:hanging="1886"/>
        <w:rPr>
          <w:rFonts w:ascii="Garamond" w:hAnsi="Garamond"/>
          <w:i/>
          <w:iCs/>
          <w:sz w:val="22"/>
        </w:rPr>
      </w:pPr>
    </w:p>
    <w:p w14:paraId="5D024E8C" w14:textId="02A2EC82" w:rsidR="00A5035C" w:rsidRPr="00BF5F0B" w:rsidRDefault="00A5035C" w:rsidP="00A5035C">
      <w:pPr>
        <w:pStyle w:val="BodyTextIndent2"/>
        <w:numPr>
          <w:ilvl w:val="1"/>
          <w:numId w:val="5"/>
        </w:numPr>
        <w:spacing w:line="240" w:lineRule="auto"/>
        <w:rPr>
          <w:rFonts w:ascii="Garamond" w:hAnsi="Garamond"/>
          <w:sz w:val="22"/>
        </w:rPr>
      </w:pPr>
      <w:r w:rsidRPr="00BF5F0B">
        <w:rPr>
          <w:rFonts w:ascii="Garamond" w:hAnsi="Garamond"/>
          <w:b/>
          <w:bCs/>
          <w:sz w:val="22"/>
        </w:rPr>
        <w:t>Parameter: TSS</w:t>
      </w:r>
    </w:p>
    <w:p w14:paraId="3C8C48F8" w14:textId="77777777" w:rsidR="00A5035C" w:rsidRPr="00BF5F0B" w:rsidRDefault="00A5035C" w:rsidP="0092146E">
      <w:pPr>
        <w:ind w:left="2610" w:hanging="1890"/>
        <w:rPr>
          <w:rFonts w:ascii="Garamond" w:hAnsi="Garamond"/>
          <w:sz w:val="22"/>
        </w:rPr>
      </w:pPr>
      <w:r w:rsidRPr="00BF5F0B">
        <w:rPr>
          <w:rFonts w:ascii="Garamond" w:hAnsi="Garamond"/>
          <w:sz w:val="22"/>
        </w:rPr>
        <w:lastRenderedPageBreak/>
        <w:t xml:space="preserve">LKS NERR Method:  </w:t>
      </w:r>
      <w:r w:rsidR="0092146E" w:rsidRPr="00BF5F0B">
        <w:rPr>
          <w:rFonts w:ascii="Garamond" w:hAnsi="Garamond"/>
          <w:i/>
          <w:sz w:val="22"/>
        </w:rPr>
        <w:t xml:space="preserve">SOP </w:t>
      </w:r>
      <w:r w:rsidRPr="00BF5F0B">
        <w:rPr>
          <w:rFonts w:ascii="Garamond" w:hAnsi="Garamond"/>
          <w:i/>
          <w:iCs/>
          <w:sz w:val="22"/>
        </w:rPr>
        <w:t>Solids</w:t>
      </w:r>
      <w:r w:rsidR="0092146E" w:rsidRPr="00BF5F0B">
        <w:rPr>
          <w:rFonts w:ascii="Garamond" w:hAnsi="Garamond"/>
          <w:i/>
          <w:iCs/>
          <w:sz w:val="22"/>
        </w:rPr>
        <w:t>: Total Dissolved Solids and Total Suspended Solids Rev 1 (based on Standard Methods 2540)</w:t>
      </w:r>
    </w:p>
    <w:p w14:paraId="6CD83273" w14:textId="77777777" w:rsidR="00A5035C" w:rsidRPr="00BF5F0B" w:rsidRDefault="00A5035C" w:rsidP="00A5035C">
      <w:pPr>
        <w:ind w:firstLine="720"/>
        <w:rPr>
          <w:rFonts w:ascii="Garamond" w:hAnsi="Garamond"/>
          <w:i/>
          <w:iCs/>
          <w:sz w:val="22"/>
        </w:rPr>
      </w:pPr>
      <w:r w:rsidRPr="00BF5F0B">
        <w:rPr>
          <w:rFonts w:ascii="Garamond" w:hAnsi="Garamond"/>
          <w:sz w:val="22"/>
        </w:rPr>
        <w:t xml:space="preserve">EPA or other Reference Method:  </w:t>
      </w:r>
      <w:r w:rsidRPr="00BF5F0B">
        <w:rPr>
          <w:rFonts w:ascii="Garamond" w:hAnsi="Garamond"/>
          <w:i/>
          <w:iCs/>
          <w:sz w:val="22"/>
        </w:rPr>
        <w:t>Standard Methods 2540</w:t>
      </w:r>
    </w:p>
    <w:p w14:paraId="3D14563F" w14:textId="77777777" w:rsidR="00A5035C" w:rsidRPr="00BF5F0B" w:rsidRDefault="00A5035C" w:rsidP="0092146E">
      <w:pPr>
        <w:ind w:left="2430" w:hanging="1710"/>
        <w:rPr>
          <w:rFonts w:ascii="Garamond" w:hAnsi="Garamond"/>
          <w:i/>
          <w:sz w:val="22"/>
          <w:szCs w:val="22"/>
        </w:rPr>
      </w:pPr>
      <w:r w:rsidRPr="00BF5F0B">
        <w:rPr>
          <w:rFonts w:ascii="Garamond" w:hAnsi="Garamond"/>
          <w:sz w:val="22"/>
        </w:rPr>
        <w:t xml:space="preserve">Method Reference:  </w:t>
      </w:r>
      <w:r w:rsidRPr="00BF5F0B">
        <w:rPr>
          <w:rFonts w:ascii="Garamond" w:hAnsi="Garamond"/>
          <w:i/>
          <w:sz w:val="22"/>
          <w:szCs w:val="22"/>
        </w:rPr>
        <w:t>Standard Methods for the Examination of Water and Wastewater, 22</w:t>
      </w:r>
      <w:r w:rsidRPr="00BF5F0B">
        <w:rPr>
          <w:rFonts w:ascii="Garamond" w:hAnsi="Garamond"/>
          <w:i/>
          <w:sz w:val="22"/>
          <w:szCs w:val="22"/>
          <w:vertAlign w:val="superscript"/>
        </w:rPr>
        <w:t>nd</w:t>
      </w:r>
      <w:r w:rsidRPr="00BF5F0B">
        <w:rPr>
          <w:rFonts w:ascii="Garamond" w:hAnsi="Garamond"/>
          <w:i/>
          <w:sz w:val="22"/>
          <w:szCs w:val="22"/>
        </w:rPr>
        <w:t xml:space="preserve"> Edition, Method 2540, APHA, AWWA, WEF, Port City Press, Baltimore, Maryland, 2012.</w:t>
      </w:r>
    </w:p>
    <w:p w14:paraId="503D7B17" w14:textId="3F62F367" w:rsidR="00A5035C" w:rsidRPr="00BF5F0B" w:rsidRDefault="00A5035C" w:rsidP="0092146E">
      <w:pPr>
        <w:ind w:left="2430" w:hanging="1710"/>
        <w:rPr>
          <w:rFonts w:ascii="Garamond" w:hAnsi="Garamond"/>
          <w:i/>
          <w:iCs/>
          <w:sz w:val="22"/>
        </w:rPr>
      </w:pPr>
      <w:r w:rsidRPr="00BF5F0B">
        <w:rPr>
          <w:rFonts w:ascii="Garamond" w:hAnsi="Garamond"/>
          <w:sz w:val="22"/>
        </w:rPr>
        <w:t xml:space="preserve">Method Descriptor: </w:t>
      </w:r>
      <w:r w:rsidRPr="00BF5F0B">
        <w:rPr>
          <w:rFonts w:ascii="Garamond" w:hAnsi="Garamond"/>
          <w:i/>
        </w:rPr>
        <w:t xml:space="preserve">A well-mixed sample is filtered through a weighed standard glass fiber filter (1.5 </w:t>
      </w:r>
      <w:r w:rsidR="00B262D2">
        <w:rPr>
          <w:rFonts w:ascii="Garamond" w:hAnsi="Garamond"/>
          <w:i/>
          <w:sz w:val="22"/>
          <w:szCs w:val="22"/>
        </w:rPr>
        <w:t>µ</w:t>
      </w:r>
      <w:r w:rsidRPr="00BF5F0B">
        <w:rPr>
          <w:rFonts w:ascii="Garamond" w:hAnsi="Garamond"/>
          <w:i/>
        </w:rPr>
        <w:t>m). The filter and residue retained is dried to a constant weight at 103 to 105</w:t>
      </w:r>
      <w:r w:rsidRPr="00BF5F0B">
        <w:rPr>
          <w:rFonts w:ascii="Garamond" w:hAnsi="Garamond"/>
          <w:i/>
          <w:vertAlign w:val="superscript"/>
        </w:rPr>
        <w:t>o</w:t>
      </w:r>
      <w:r w:rsidRPr="00BF5F0B">
        <w:rPr>
          <w:rFonts w:ascii="Garamond" w:hAnsi="Garamond"/>
          <w:i/>
        </w:rPr>
        <w:t>C. The increase in weight of the filter represents the total suspended solids.</w:t>
      </w:r>
    </w:p>
    <w:p w14:paraId="61A7F0C7" w14:textId="52208937" w:rsidR="00A5035C" w:rsidRPr="00667EBF" w:rsidRDefault="00A5035C" w:rsidP="0092146E">
      <w:pPr>
        <w:ind w:left="2700" w:hanging="1980"/>
        <w:rPr>
          <w:rFonts w:ascii="Garamond" w:hAnsi="Garamond"/>
          <w:sz w:val="22"/>
        </w:rPr>
      </w:pPr>
      <w:r w:rsidRPr="00BF5F0B">
        <w:rPr>
          <w:rFonts w:ascii="Garamond" w:hAnsi="Garamond"/>
          <w:sz w:val="22"/>
        </w:rPr>
        <w:t xml:space="preserve">Preservation Method:  </w:t>
      </w:r>
      <w:r w:rsidRPr="00BF5F0B">
        <w:rPr>
          <w:rFonts w:ascii="Garamond" w:hAnsi="Garamond"/>
          <w:i/>
          <w:iCs/>
          <w:sz w:val="22"/>
        </w:rPr>
        <w:t>Refrigerate sample at 4</w:t>
      </w:r>
      <w:r w:rsidR="00B262D2">
        <w:rPr>
          <w:rFonts w:ascii="Garamond" w:hAnsi="Garamond"/>
          <w:i/>
          <w:iCs/>
          <w:sz w:val="22"/>
          <w:vertAlign w:val="superscript"/>
        </w:rPr>
        <w:t>º</w:t>
      </w:r>
      <w:r w:rsidRPr="00BF5F0B">
        <w:rPr>
          <w:rFonts w:ascii="Garamond" w:hAnsi="Garamond"/>
          <w:i/>
          <w:iCs/>
          <w:sz w:val="22"/>
        </w:rPr>
        <w:t xml:space="preserve">C for no more than 7 days. </w:t>
      </w:r>
      <w:r w:rsidR="00667B9C" w:rsidRPr="00BF5F0B">
        <w:rPr>
          <w:rFonts w:ascii="Garamond" w:hAnsi="Garamond"/>
          <w:i/>
          <w:iCs/>
          <w:sz w:val="22"/>
        </w:rPr>
        <w:t>Analyzed</w:t>
      </w:r>
      <w:r w:rsidRPr="00BF5F0B">
        <w:rPr>
          <w:rFonts w:ascii="Garamond" w:hAnsi="Garamond"/>
          <w:i/>
          <w:iCs/>
          <w:sz w:val="22"/>
        </w:rPr>
        <w:t xml:space="preserve"> as soon as possible due to the impracticality of preservation.</w:t>
      </w:r>
    </w:p>
    <w:p w14:paraId="02CCF0D1" w14:textId="77777777" w:rsidR="00A5035C" w:rsidRPr="00A5035C" w:rsidRDefault="00A5035C" w:rsidP="00A5035C">
      <w:pPr>
        <w:rPr>
          <w:rFonts w:ascii="Garamond" w:hAnsi="Garamond"/>
          <w:sz w:val="22"/>
        </w:rPr>
      </w:pPr>
    </w:p>
    <w:p w14:paraId="0B3F3255" w14:textId="77777777" w:rsidR="00780BA0" w:rsidRDefault="00780BA0" w:rsidP="00780BA0">
      <w:pPr>
        <w:ind w:left="360"/>
        <w:rPr>
          <w:rFonts w:ascii="Garamond" w:hAnsi="Garamond"/>
          <w:sz w:val="22"/>
          <w:szCs w:val="22"/>
        </w:rPr>
      </w:pPr>
    </w:p>
    <w:p w14:paraId="127AA766" w14:textId="77777777" w:rsidR="00A86A99" w:rsidRPr="00006C72" w:rsidRDefault="00C325D7" w:rsidP="00C325D7">
      <w:pPr>
        <w:pStyle w:val="HTMLPreformatted"/>
        <w:rPr>
          <w:rFonts w:ascii="Garamond" w:hAnsi="Garamond" w:cs="Times New Roman"/>
          <w:bCs/>
          <w:sz w:val="22"/>
          <w:szCs w:val="22"/>
        </w:rPr>
      </w:pPr>
      <w:r w:rsidRPr="00006C72">
        <w:rPr>
          <w:rFonts w:ascii="Garamond" w:hAnsi="Garamond" w:cs="Times New Roman"/>
          <w:b/>
          <w:bCs/>
          <w:sz w:val="22"/>
          <w:szCs w:val="22"/>
        </w:rPr>
        <w:t>14)  Field and Laboratory QAQC programs</w:t>
      </w:r>
      <w:r w:rsidRPr="00006C72">
        <w:rPr>
          <w:rFonts w:ascii="Garamond" w:hAnsi="Garamond" w:cs="Times New Roman"/>
          <w:bCs/>
          <w:sz w:val="22"/>
          <w:szCs w:val="22"/>
        </w:rPr>
        <w:t xml:space="preserve"> – </w:t>
      </w:r>
    </w:p>
    <w:p w14:paraId="0674A73A" w14:textId="77777777" w:rsidR="00282F40" w:rsidRPr="00006C72" w:rsidRDefault="00282F40" w:rsidP="00282F40">
      <w:pPr>
        <w:rPr>
          <w:sz w:val="22"/>
        </w:rPr>
      </w:pPr>
    </w:p>
    <w:p w14:paraId="4440029F" w14:textId="77777777" w:rsidR="00282F40" w:rsidRPr="00006C72" w:rsidRDefault="00282F40" w:rsidP="00282F40">
      <w:pPr>
        <w:numPr>
          <w:ilvl w:val="1"/>
          <w:numId w:val="8"/>
        </w:numPr>
        <w:rPr>
          <w:rFonts w:ascii="Garamond" w:hAnsi="Garamond"/>
          <w:sz w:val="22"/>
        </w:rPr>
      </w:pPr>
      <w:r w:rsidRPr="00006C72">
        <w:rPr>
          <w:rFonts w:ascii="Garamond" w:hAnsi="Garamond"/>
          <w:b/>
          <w:bCs/>
          <w:sz w:val="22"/>
        </w:rPr>
        <w:t>Precision</w:t>
      </w:r>
    </w:p>
    <w:p w14:paraId="66B165D6" w14:textId="77777777" w:rsidR="00282F40" w:rsidRDefault="00282F40" w:rsidP="00340C75">
      <w:pPr>
        <w:numPr>
          <w:ilvl w:val="2"/>
          <w:numId w:val="8"/>
        </w:numPr>
        <w:rPr>
          <w:rFonts w:ascii="Garamond" w:hAnsi="Garamond"/>
          <w:sz w:val="22"/>
        </w:rPr>
      </w:pPr>
      <w:r w:rsidRPr="00006C72">
        <w:rPr>
          <w:rFonts w:ascii="Garamond" w:hAnsi="Garamond"/>
          <w:b/>
          <w:bCs/>
          <w:sz w:val="22"/>
        </w:rPr>
        <w:t>Field variability</w:t>
      </w:r>
      <w:r w:rsidRPr="00006C72">
        <w:rPr>
          <w:rFonts w:ascii="Garamond" w:hAnsi="Garamond"/>
          <w:sz w:val="22"/>
        </w:rPr>
        <w:t xml:space="preserve"> –</w:t>
      </w:r>
      <w:r w:rsidR="00F7239A" w:rsidRPr="00006C72">
        <w:rPr>
          <w:rFonts w:ascii="Garamond" w:hAnsi="Garamond"/>
          <w:sz w:val="22"/>
        </w:rPr>
        <w:t xml:space="preserve"> T</w:t>
      </w:r>
      <w:r w:rsidRPr="00006C72">
        <w:rPr>
          <w:rFonts w:ascii="Garamond" w:hAnsi="Garamond"/>
          <w:sz w:val="22"/>
        </w:rPr>
        <w:t>rue field replicates (successive grab samples</w:t>
      </w:r>
      <w:r w:rsidR="00006C72" w:rsidRPr="00006C72">
        <w:rPr>
          <w:rFonts w:ascii="Garamond" w:hAnsi="Garamond"/>
          <w:sz w:val="22"/>
        </w:rPr>
        <w:t xml:space="preserve"> taken within 4</w:t>
      </w:r>
      <w:r w:rsidR="00F7239A" w:rsidRPr="00006C72">
        <w:rPr>
          <w:rFonts w:ascii="Garamond" w:hAnsi="Garamond"/>
          <w:sz w:val="22"/>
        </w:rPr>
        <w:t xml:space="preserve"> minutes of one another</w:t>
      </w:r>
      <w:r w:rsidRPr="00006C72">
        <w:rPr>
          <w:rFonts w:ascii="Garamond" w:hAnsi="Garamond"/>
          <w:sz w:val="22"/>
        </w:rPr>
        <w:t>)</w:t>
      </w:r>
      <w:r w:rsidR="00F7239A" w:rsidRPr="00006C72">
        <w:rPr>
          <w:rFonts w:ascii="Garamond" w:hAnsi="Garamond"/>
          <w:sz w:val="22"/>
        </w:rPr>
        <w:t xml:space="preserve"> were collected at every SWMP station for the Monthly Grab Sampling Program. Field replicates were not collected for the Diel Sampling Program</w:t>
      </w:r>
      <w:r w:rsidR="00ED08F0" w:rsidRPr="00006C72">
        <w:rPr>
          <w:rFonts w:ascii="Garamond" w:hAnsi="Garamond"/>
          <w:sz w:val="22"/>
        </w:rPr>
        <w:t>.</w:t>
      </w:r>
      <w:r w:rsidR="00AD37B0" w:rsidRPr="00006C72">
        <w:rPr>
          <w:rFonts w:ascii="Garamond" w:hAnsi="Garamond"/>
          <w:sz w:val="22"/>
        </w:rPr>
        <w:t xml:space="preserve"> </w:t>
      </w:r>
      <w:r w:rsidR="00667B9C" w:rsidRPr="00006C72">
        <w:rPr>
          <w:rFonts w:ascii="Garamond" w:hAnsi="Garamond"/>
          <w:sz w:val="22"/>
        </w:rPr>
        <w:t>In</w:t>
      </w:r>
      <w:r w:rsidR="00CD4467" w:rsidRPr="00006C72">
        <w:rPr>
          <w:rFonts w:ascii="Garamond" w:hAnsi="Garamond"/>
          <w:sz w:val="22"/>
        </w:rPr>
        <w:t xml:space="preserve"> total</w:t>
      </w:r>
      <w:r w:rsidR="00667B9C" w:rsidRPr="00006C72">
        <w:rPr>
          <w:rFonts w:ascii="Garamond" w:hAnsi="Garamond"/>
          <w:sz w:val="22"/>
        </w:rPr>
        <w:t>,</w:t>
      </w:r>
      <w:r w:rsidR="00006C72" w:rsidRPr="00006C72">
        <w:rPr>
          <w:rFonts w:ascii="Garamond" w:hAnsi="Garamond"/>
          <w:sz w:val="22"/>
        </w:rPr>
        <w:t xml:space="preserve"> </w:t>
      </w:r>
      <w:r w:rsidR="00006C72">
        <w:rPr>
          <w:rFonts w:ascii="Garamond" w:hAnsi="Garamond"/>
          <w:sz w:val="22"/>
        </w:rPr>
        <w:t xml:space="preserve">32 replicates, so </w:t>
      </w:r>
      <w:r w:rsidR="00006C72" w:rsidRPr="00006C72">
        <w:rPr>
          <w:rFonts w:ascii="Garamond" w:hAnsi="Garamond"/>
          <w:sz w:val="22"/>
        </w:rPr>
        <w:t>22</w:t>
      </w:r>
      <w:r w:rsidR="00ED08F0" w:rsidRPr="00006C72">
        <w:rPr>
          <w:rFonts w:ascii="Garamond" w:hAnsi="Garamond"/>
          <w:sz w:val="22"/>
        </w:rPr>
        <w:t>% of samples</w:t>
      </w:r>
      <w:r w:rsidR="00CD4467" w:rsidRPr="00006C72">
        <w:rPr>
          <w:rFonts w:ascii="Garamond" w:hAnsi="Garamond"/>
          <w:sz w:val="22"/>
        </w:rPr>
        <w:t xml:space="preserve"> were</w:t>
      </w:r>
      <w:r w:rsidR="00ED08F0" w:rsidRPr="00006C72">
        <w:rPr>
          <w:rFonts w:ascii="Garamond" w:hAnsi="Garamond"/>
          <w:sz w:val="22"/>
        </w:rPr>
        <w:t xml:space="preserve"> collec</w:t>
      </w:r>
      <w:r w:rsidR="00CD4467" w:rsidRPr="00006C72">
        <w:rPr>
          <w:rFonts w:ascii="Garamond" w:hAnsi="Garamond"/>
          <w:sz w:val="22"/>
        </w:rPr>
        <w:t>ted in replicate for</w:t>
      </w:r>
      <w:r w:rsidR="00ED08F0" w:rsidRPr="00006C72">
        <w:rPr>
          <w:rFonts w:ascii="Garamond" w:hAnsi="Garamond"/>
          <w:sz w:val="22"/>
        </w:rPr>
        <w:t xml:space="preserve"> both programs combined.</w:t>
      </w:r>
      <w:r w:rsidR="00737C64" w:rsidRPr="00006C72">
        <w:rPr>
          <w:rFonts w:ascii="Garamond" w:hAnsi="Garamond"/>
          <w:sz w:val="22"/>
        </w:rPr>
        <w:t xml:space="preserve"> </w:t>
      </w:r>
      <w:r w:rsidR="00006C72">
        <w:rPr>
          <w:rFonts w:ascii="Garamond" w:hAnsi="Garamond"/>
          <w:sz w:val="22"/>
        </w:rPr>
        <w:t>Variability among replicates is analyzed using Relative Percent Difference and is summarized in the table below.</w:t>
      </w:r>
    </w:p>
    <w:tbl>
      <w:tblPr>
        <w:tblW w:w="6508" w:type="dxa"/>
        <w:jc w:val="center"/>
        <w:tblLook w:val="04A0" w:firstRow="1" w:lastRow="0" w:firstColumn="1" w:lastColumn="0" w:noHBand="0" w:noVBand="1"/>
      </w:tblPr>
      <w:tblGrid>
        <w:gridCol w:w="1277"/>
        <w:gridCol w:w="863"/>
        <w:gridCol w:w="780"/>
        <w:gridCol w:w="677"/>
        <w:gridCol w:w="888"/>
        <w:gridCol w:w="739"/>
        <w:gridCol w:w="1078"/>
        <w:gridCol w:w="677"/>
      </w:tblGrid>
      <w:tr w:rsidR="00006C72" w14:paraId="0289628C" w14:textId="77777777" w:rsidTr="009C74BC">
        <w:trPr>
          <w:trHeight w:val="651"/>
          <w:jc w:val="center"/>
        </w:trPr>
        <w:tc>
          <w:tcPr>
            <w:tcW w:w="1277" w:type="dxa"/>
            <w:tcBorders>
              <w:top w:val="nil"/>
              <w:left w:val="nil"/>
              <w:bottom w:val="nil"/>
              <w:right w:val="nil"/>
            </w:tcBorders>
            <w:shd w:val="clear" w:color="auto" w:fill="auto"/>
            <w:noWrap/>
            <w:vAlign w:val="bottom"/>
            <w:hideMark/>
          </w:tcPr>
          <w:p w14:paraId="3E9CC39F" w14:textId="77777777" w:rsidR="00006C72" w:rsidRPr="00006C72" w:rsidRDefault="00006C72" w:rsidP="00F954EE">
            <w:pPr>
              <w:rPr>
                <w:rFonts w:ascii="Garamond" w:hAnsi="Garamond"/>
                <w:sz w:val="22"/>
                <w:szCs w:val="22"/>
              </w:rPr>
            </w:pPr>
          </w:p>
        </w:tc>
        <w:tc>
          <w:tcPr>
            <w:tcW w:w="863" w:type="dxa"/>
            <w:tcBorders>
              <w:top w:val="nil"/>
              <w:left w:val="nil"/>
              <w:bottom w:val="nil"/>
              <w:right w:val="nil"/>
            </w:tcBorders>
            <w:shd w:val="clear" w:color="auto" w:fill="auto"/>
            <w:noWrap/>
            <w:vAlign w:val="bottom"/>
            <w:hideMark/>
          </w:tcPr>
          <w:p w14:paraId="1F096E6D" w14:textId="77777777" w:rsidR="00006C72" w:rsidRPr="00006C72" w:rsidRDefault="00006C72" w:rsidP="00F954EE">
            <w:pPr>
              <w:rPr>
                <w:rFonts w:ascii="Garamond" w:hAnsi="Garamond"/>
                <w:sz w:val="22"/>
                <w:szCs w:val="22"/>
              </w:rPr>
            </w:pPr>
          </w:p>
        </w:tc>
        <w:tc>
          <w:tcPr>
            <w:tcW w:w="701" w:type="dxa"/>
            <w:tcBorders>
              <w:top w:val="nil"/>
              <w:left w:val="nil"/>
              <w:bottom w:val="nil"/>
              <w:right w:val="nil"/>
            </w:tcBorders>
            <w:shd w:val="clear" w:color="auto" w:fill="auto"/>
            <w:vAlign w:val="bottom"/>
            <w:hideMark/>
          </w:tcPr>
          <w:p w14:paraId="47DDFFE6"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NH4F Rep RPD</w:t>
            </w:r>
          </w:p>
        </w:tc>
        <w:tc>
          <w:tcPr>
            <w:tcW w:w="618" w:type="dxa"/>
            <w:tcBorders>
              <w:top w:val="nil"/>
              <w:left w:val="nil"/>
              <w:bottom w:val="nil"/>
              <w:right w:val="nil"/>
            </w:tcBorders>
            <w:shd w:val="clear" w:color="auto" w:fill="auto"/>
            <w:vAlign w:val="bottom"/>
            <w:hideMark/>
          </w:tcPr>
          <w:p w14:paraId="2AAEEC27"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NO2 Rep RPD</w:t>
            </w:r>
          </w:p>
        </w:tc>
        <w:tc>
          <w:tcPr>
            <w:tcW w:w="798" w:type="dxa"/>
            <w:tcBorders>
              <w:top w:val="nil"/>
              <w:left w:val="nil"/>
              <w:bottom w:val="nil"/>
              <w:right w:val="nil"/>
            </w:tcBorders>
            <w:shd w:val="clear" w:color="auto" w:fill="auto"/>
            <w:vAlign w:val="bottom"/>
            <w:hideMark/>
          </w:tcPr>
          <w:p w14:paraId="13A66698"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NO23F Rep RPD</w:t>
            </w:r>
          </w:p>
        </w:tc>
        <w:tc>
          <w:tcPr>
            <w:tcW w:w="664" w:type="dxa"/>
            <w:tcBorders>
              <w:top w:val="nil"/>
              <w:left w:val="nil"/>
              <w:bottom w:val="nil"/>
              <w:right w:val="nil"/>
            </w:tcBorders>
            <w:shd w:val="clear" w:color="auto" w:fill="auto"/>
            <w:vAlign w:val="bottom"/>
            <w:hideMark/>
          </w:tcPr>
          <w:p w14:paraId="71BA8133"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PO4F Rep RPD</w:t>
            </w:r>
          </w:p>
        </w:tc>
        <w:tc>
          <w:tcPr>
            <w:tcW w:w="969" w:type="dxa"/>
            <w:tcBorders>
              <w:top w:val="nil"/>
              <w:left w:val="nil"/>
              <w:bottom w:val="nil"/>
              <w:right w:val="nil"/>
            </w:tcBorders>
            <w:shd w:val="clear" w:color="auto" w:fill="auto"/>
            <w:vAlign w:val="bottom"/>
            <w:hideMark/>
          </w:tcPr>
          <w:p w14:paraId="7A47FC99" w14:textId="77777777" w:rsidR="00B262D2" w:rsidRDefault="00006C72" w:rsidP="00F954EE">
            <w:pPr>
              <w:rPr>
                <w:rFonts w:ascii="Garamond" w:hAnsi="Garamond" w:cs="Calibri"/>
                <w:color w:val="000000"/>
                <w:sz w:val="22"/>
                <w:szCs w:val="22"/>
              </w:rPr>
            </w:pPr>
            <w:r w:rsidRPr="00006C72">
              <w:rPr>
                <w:rFonts w:ascii="Garamond" w:hAnsi="Garamond" w:cs="Calibri"/>
                <w:color w:val="000000"/>
                <w:sz w:val="22"/>
                <w:szCs w:val="22"/>
              </w:rPr>
              <w:t>CHLA_N</w:t>
            </w:r>
          </w:p>
          <w:p w14:paraId="26B5AA8D" w14:textId="453CD1CE" w:rsidR="00B262D2" w:rsidRDefault="00B262D2" w:rsidP="00F954EE">
            <w:pPr>
              <w:jc w:val="center"/>
              <w:rPr>
                <w:rFonts w:ascii="Garamond" w:hAnsi="Garamond" w:cs="Calibri"/>
                <w:color w:val="000000"/>
                <w:sz w:val="22"/>
                <w:szCs w:val="22"/>
              </w:rPr>
            </w:pPr>
            <w:r w:rsidRPr="00006C72">
              <w:rPr>
                <w:rFonts w:ascii="Garamond" w:hAnsi="Garamond" w:cs="Calibri"/>
                <w:color w:val="000000"/>
                <w:sz w:val="22"/>
                <w:szCs w:val="22"/>
              </w:rPr>
              <w:t>Rep</w:t>
            </w:r>
          </w:p>
          <w:p w14:paraId="1AFB7345" w14:textId="48B018D6" w:rsidR="00006C72" w:rsidRPr="00006C72" w:rsidRDefault="00006C72" w:rsidP="009C74BC">
            <w:pPr>
              <w:jc w:val="center"/>
              <w:rPr>
                <w:rFonts w:ascii="Garamond" w:hAnsi="Garamond" w:cs="Calibri"/>
                <w:color w:val="000000"/>
                <w:sz w:val="22"/>
                <w:szCs w:val="22"/>
              </w:rPr>
            </w:pPr>
            <w:r w:rsidRPr="00006C72">
              <w:rPr>
                <w:rFonts w:ascii="Garamond" w:hAnsi="Garamond" w:cs="Calibri"/>
                <w:color w:val="000000"/>
                <w:sz w:val="22"/>
                <w:szCs w:val="22"/>
              </w:rPr>
              <w:t>RPD</w:t>
            </w:r>
          </w:p>
        </w:tc>
        <w:tc>
          <w:tcPr>
            <w:tcW w:w="618" w:type="dxa"/>
            <w:tcBorders>
              <w:top w:val="nil"/>
              <w:left w:val="nil"/>
              <w:bottom w:val="nil"/>
              <w:right w:val="nil"/>
            </w:tcBorders>
            <w:shd w:val="clear" w:color="auto" w:fill="auto"/>
            <w:vAlign w:val="bottom"/>
            <w:hideMark/>
          </w:tcPr>
          <w:p w14:paraId="3B81EDB7"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TSS Rep RPD</w:t>
            </w:r>
          </w:p>
        </w:tc>
      </w:tr>
      <w:tr w:rsidR="00006C72" w14:paraId="37195AA3" w14:textId="77777777" w:rsidTr="009C74BC">
        <w:trPr>
          <w:trHeight w:val="236"/>
          <w:jc w:val="center"/>
        </w:trPr>
        <w:tc>
          <w:tcPr>
            <w:tcW w:w="1277" w:type="dxa"/>
            <w:vMerge w:val="restart"/>
            <w:tcBorders>
              <w:top w:val="single" w:sz="4" w:space="0" w:color="auto"/>
              <w:left w:val="nil"/>
              <w:bottom w:val="single" w:sz="4" w:space="0" w:color="000000"/>
              <w:right w:val="nil"/>
            </w:tcBorders>
            <w:shd w:val="clear" w:color="auto" w:fill="auto"/>
            <w:vAlign w:val="center"/>
            <w:hideMark/>
          </w:tcPr>
          <w:p w14:paraId="6B9638E6" w14:textId="77777777" w:rsidR="00006C72" w:rsidRPr="00006C72" w:rsidRDefault="00006C72" w:rsidP="00F954EE">
            <w:pPr>
              <w:jc w:val="center"/>
              <w:rPr>
                <w:rFonts w:ascii="Garamond" w:hAnsi="Garamond" w:cs="Calibri"/>
                <w:color w:val="000000"/>
                <w:sz w:val="22"/>
                <w:szCs w:val="22"/>
              </w:rPr>
            </w:pPr>
            <w:r w:rsidRPr="00006C72">
              <w:rPr>
                <w:rFonts w:ascii="Garamond" w:hAnsi="Garamond" w:cs="Calibri"/>
                <w:color w:val="000000"/>
                <w:sz w:val="22"/>
                <w:szCs w:val="22"/>
              </w:rPr>
              <w:t>all sites combined</w:t>
            </w:r>
          </w:p>
        </w:tc>
        <w:tc>
          <w:tcPr>
            <w:tcW w:w="863" w:type="dxa"/>
            <w:tcBorders>
              <w:top w:val="single" w:sz="4" w:space="0" w:color="auto"/>
              <w:left w:val="nil"/>
              <w:bottom w:val="nil"/>
              <w:right w:val="nil"/>
            </w:tcBorders>
            <w:shd w:val="clear" w:color="auto" w:fill="auto"/>
            <w:noWrap/>
            <w:vAlign w:val="bottom"/>
            <w:hideMark/>
          </w:tcPr>
          <w:p w14:paraId="7D11B78E"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min</w:t>
            </w:r>
          </w:p>
        </w:tc>
        <w:tc>
          <w:tcPr>
            <w:tcW w:w="701" w:type="dxa"/>
            <w:tcBorders>
              <w:top w:val="single" w:sz="4" w:space="0" w:color="auto"/>
              <w:left w:val="nil"/>
              <w:bottom w:val="nil"/>
              <w:right w:val="nil"/>
            </w:tcBorders>
            <w:shd w:val="clear" w:color="auto" w:fill="auto"/>
            <w:noWrap/>
            <w:vAlign w:val="bottom"/>
            <w:hideMark/>
          </w:tcPr>
          <w:p w14:paraId="2BBBB800"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618" w:type="dxa"/>
            <w:tcBorders>
              <w:top w:val="single" w:sz="4" w:space="0" w:color="auto"/>
              <w:left w:val="nil"/>
              <w:bottom w:val="nil"/>
              <w:right w:val="nil"/>
            </w:tcBorders>
            <w:shd w:val="clear" w:color="auto" w:fill="auto"/>
            <w:noWrap/>
            <w:vAlign w:val="bottom"/>
            <w:hideMark/>
          </w:tcPr>
          <w:p w14:paraId="5B8EA3C0"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798" w:type="dxa"/>
            <w:tcBorders>
              <w:top w:val="single" w:sz="4" w:space="0" w:color="auto"/>
              <w:left w:val="nil"/>
              <w:bottom w:val="nil"/>
              <w:right w:val="nil"/>
            </w:tcBorders>
            <w:shd w:val="clear" w:color="auto" w:fill="auto"/>
            <w:noWrap/>
            <w:vAlign w:val="bottom"/>
            <w:hideMark/>
          </w:tcPr>
          <w:p w14:paraId="0A2CEF18"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1.0</w:t>
            </w:r>
          </w:p>
        </w:tc>
        <w:tc>
          <w:tcPr>
            <w:tcW w:w="664" w:type="dxa"/>
            <w:tcBorders>
              <w:top w:val="single" w:sz="4" w:space="0" w:color="auto"/>
              <w:left w:val="nil"/>
              <w:bottom w:val="nil"/>
              <w:right w:val="nil"/>
            </w:tcBorders>
            <w:shd w:val="clear" w:color="auto" w:fill="auto"/>
            <w:noWrap/>
            <w:vAlign w:val="bottom"/>
            <w:hideMark/>
          </w:tcPr>
          <w:p w14:paraId="78DD263C"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969" w:type="dxa"/>
            <w:tcBorders>
              <w:top w:val="single" w:sz="4" w:space="0" w:color="auto"/>
              <w:left w:val="nil"/>
              <w:bottom w:val="nil"/>
              <w:right w:val="nil"/>
            </w:tcBorders>
            <w:shd w:val="clear" w:color="auto" w:fill="auto"/>
            <w:noWrap/>
            <w:vAlign w:val="bottom"/>
            <w:hideMark/>
          </w:tcPr>
          <w:p w14:paraId="5710C6AE"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618" w:type="dxa"/>
            <w:tcBorders>
              <w:top w:val="single" w:sz="4" w:space="0" w:color="auto"/>
              <w:left w:val="nil"/>
              <w:bottom w:val="nil"/>
              <w:right w:val="nil"/>
            </w:tcBorders>
            <w:shd w:val="clear" w:color="auto" w:fill="auto"/>
            <w:noWrap/>
            <w:vAlign w:val="bottom"/>
            <w:hideMark/>
          </w:tcPr>
          <w:p w14:paraId="39A2D6DB"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r>
      <w:tr w:rsidR="00006C72" w14:paraId="5DD901F9" w14:textId="77777777" w:rsidTr="009C74BC">
        <w:trPr>
          <w:trHeight w:val="236"/>
          <w:jc w:val="center"/>
        </w:trPr>
        <w:tc>
          <w:tcPr>
            <w:tcW w:w="1277" w:type="dxa"/>
            <w:vMerge/>
            <w:tcBorders>
              <w:top w:val="single" w:sz="4" w:space="0" w:color="auto"/>
              <w:left w:val="nil"/>
              <w:bottom w:val="single" w:sz="4" w:space="0" w:color="000000"/>
              <w:right w:val="nil"/>
            </w:tcBorders>
            <w:vAlign w:val="center"/>
            <w:hideMark/>
          </w:tcPr>
          <w:p w14:paraId="62B6F934" w14:textId="77777777" w:rsidR="00006C72" w:rsidRPr="00006C72" w:rsidRDefault="00006C72" w:rsidP="00F954EE">
            <w:pPr>
              <w:rPr>
                <w:rFonts w:ascii="Garamond" w:hAnsi="Garamond" w:cs="Calibri"/>
                <w:color w:val="000000"/>
                <w:sz w:val="22"/>
                <w:szCs w:val="22"/>
              </w:rPr>
            </w:pPr>
          </w:p>
        </w:tc>
        <w:tc>
          <w:tcPr>
            <w:tcW w:w="863" w:type="dxa"/>
            <w:tcBorders>
              <w:top w:val="nil"/>
              <w:left w:val="nil"/>
              <w:bottom w:val="nil"/>
              <w:right w:val="nil"/>
            </w:tcBorders>
            <w:shd w:val="clear" w:color="auto" w:fill="auto"/>
            <w:noWrap/>
            <w:vAlign w:val="bottom"/>
            <w:hideMark/>
          </w:tcPr>
          <w:p w14:paraId="20831F80"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max</w:t>
            </w:r>
          </w:p>
        </w:tc>
        <w:tc>
          <w:tcPr>
            <w:tcW w:w="701" w:type="dxa"/>
            <w:tcBorders>
              <w:top w:val="nil"/>
              <w:left w:val="nil"/>
              <w:bottom w:val="nil"/>
              <w:right w:val="nil"/>
            </w:tcBorders>
            <w:shd w:val="clear" w:color="auto" w:fill="auto"/>
            <w:noWrap/>
            <w:vAlign w:val="bottom"/>
            <w:hideMark/>
          </w:tcPr>
          <w:p w14:paraId="615C42A5"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75.9</w:t>
            </w:r>
          </w:p>
        </w:tc>
        <w:tc>
          <w:tcPr>
            <w:tcW w:w="618" w:type="dxa"/>
            <w:tcBorders>
              <w:top w:val="nil"/>
              <w:left w:val="nil"/>
              <w:bottom w:val="nil"/>
              <w:right w:val="nil"/>
            </w:tcBorders>
            <w:shd w:val="clear" w:color="auto" w:fill="auto"/>
            <w:noWrap/>
            <w:vAlign w:val="bottom"/>
            <w:hideMark/>
          </w:tcPr>
          <w:p w14:paraId="2B75A948"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109.1</w:t>
            </w:r>
          </w:p>
        </w:tc>
        <w:tc>
          <w:tcPr>
            <w:tcW w:w="798" w:type="dxa"/>
            <w:tcBorders>
              <w:top w:val="nil"/>
              <w:left w:val="nil"/>
              <w:bottom w:val="nil"/>
              <w:right w:val="nil"/>
            </w:tcBorders>
            <w:shd w:val="clear" w:color="auto" w:fill="auto"/>
            <w:noWrap/>
            <w:vAlign w:val="bottom"/>
            <w:hideMark/>
          </w:tcPr>
          <w:p w14:paraId="5BEBF3DD"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63.3</w:t>
            </w:r>
          </w:p>
        </w:tc>
        <w:tc>
          <w:tcPr>
            <w:tcW w:w="664" w:type="dxa"/>
            <w:tcBorders>
              <w:top w:val="nil"/>
              <w:left w:val="nil"/>
              <w:bottom w:val="nil"/>
              <w:right w:val="nil"/>
            </w:tcBorders>
            <w:shd w:val="clear" w:color="auto" w:fill="auto"/>
            <w:noWrap/>
            <w:vAlign w:val="bottom"/>
            <w:hideMark/>
          </w:tcPr>
          <w:p w14:paraId="05F754C8"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64.2</w:t>
            </w:r>
          </w:p>
        </w:tc>
        <w:tc>
          <w:tcPr>
            <w:tcW w:w="969" w:type="dxa"/>
            <w:tcBorders>
              <w:top w:val="nil"/>
              <w:left w:val="nil"/>
              <w:bottom w:val="nil"/>
              <w:right w:val="nil"/>
            </w:tcBorders>
            <w:shd w:val="clear" w:color="auto" w:fill="auto"/>
            <w:noWrap/>
            <w:vAlign w:val="bottom"/>
            <w:hideMark/>
          </w:tcPr>
          <w:p w14:paraId="7C7C3AEB"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150.0</w:t>
            </w:r>
          </w:p>
        </w:tc>
        <w:tc>
          <w:tcPr>
            <w:tcW w:w="618" w:type="dxa"/>
            <w:tcBorders>
              <w:top w:val="nil"/>
              <w:left w:val="nil"/>
              <w:bottom w:val="nil"/>
              <w:right w:val="nil"/>
            </w:tcBorders>
            <w:shd w:val="clear" w:color="auto" w:fill="auto"/>
            <w:noWrap/>
            <w:vAlign w:val="bottom"/>
            <w:hideMark/>
          </w:tcPr>
          <w:p w14:paraId="44ED4767"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200.0</w:t>
            </w:r>
          </w:p>
        </w:tc>
      </w:tr>
      <w:tr w:rsidR="00006C72" w14:paraId="79FB84E6" w14:textId="77777777" w:rsidTr="009C74BC">
        <w:trPr>
          <w:trHeight w:val="236"/>
          <w:jc w:val="center"/>
        </w:trPr>
        <w:tc>
          <w:tcPr>
            <w:tcW w:w="1277" w:type="dxa"/>
            <w:vMerge/>
            <w:tcBorders>
              <w:top w:val="single" w:sz="4" w:space="0" w:color="auto"/>
              <w:left w:val="nil"/>
              <w:bottom w:val="single" w:sz="4" w:space="0" w:color="000000"/>
              <w:right w:val="nil"/>
            </w:tcBorders>
            <w:vAlign w:val="center"/>
            <w:hideMark/>
          </w:tcPr>
          <w:p w14:paraId="692D9934" w14:textId="77777777" w:rsidR="00006C72" w:rsidRPr="00006C72" w:rsidRDefault="00006C72" w:rsidP="00F954EE">
            <w:pPr>
              <w:rPr>
                <w:rFonts w:ascii="Garamond" w:hAnsi="Garamond" w:cs="Calibri"/>
                <w:color w:val="000000"/>
                <w:sz w:val="22"/>
                <w:szCs w:val="22"/>
              </w:rPr>
            </w:pPr>
          </w:p>
        </w:tc>
        <w:tc>
          <w:tcPr>
            <w:tcW w:w="863" w:type="dxa"/>
            <w:tcBorders>
              <w:top w:val="nil"/>
              <w:left w:val="nil"/>
              <w:bottom w:val="single" w:sz="4" w:space="0" w:color="auto"/>
              <w:right w:val="nil"/>
            </w:tcBorders>
            <w:shd w:val="clear" w:color="auto" w:fill="auto"/>
            <w:noWrap/>
            <w:vAlign w:val="bottom"/>
            <w:hideMark/>
          </w:tcPr>
          <w:p w14:paraId="155B4160"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average</w:t>
            </w:r>
          </w:p>
        </w:tc>
        <w:tc>
          <w:tcPr>
            <w:tcW w:w="701" w:type="dxa"/>
            <w:tcBorders>
              <w:top w:val="nil"/>
              <w:left w:val="nil"/>
              <w:bottom w:val="single" w:sz="4" w:space="0" w:color="auto"/>
              <w:right w:val="nil"/>
            </w:tcBorders>
            <w:shd w:val="clear" w:color="auto" w:fill="auto"/>
            <w:noWrap/>
            <w:vAlign w:val="bottom"/>
            <w:hideMark/>
          </w:tcPr>
          <w:p w14:paraId="68E7BF69"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18.5</w:t>
            </w:r>
          </w:p>
        </w:tc>
        <w:tc>
          <w:tcPr>
            <w:tcW w:w="618" w:type="dxa"/>
            <w:tcBorders>
              <w:top w:val="nil"/>
              <w:left w:val="nil"/>
              <w:bottom w:val="single" w:sz="4" w:space="0" w:color="auto"/>
              <w:right w:val="nil"/>
            </w:tcBorders>
            <w:shd w:val="clear" w:color="auto" w:fill="auto"/>
            <w:noWrap/>
            <w:vAlign w:val="bottom"/>
            <w:hideMark/>
          </w:tcPr>
          <w:p w14:paraId="1DA7208C"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14.7</w:t>
            </w:r>
          </w:p>
        </w:tc>
        <w:tc>
          <w:tcPr>
            <w:tcW w:w="798" w:type="dxa"/>
            <w:tcBorders>
              <w:top w:val="nil"/>
              <w:left w:val="nil"/>
              <w:bottom w:val="single" w:sz="4" w:space="0" w:color="auto"/>
              <w:right w:val="nil"/>
            </w:tcBorders>
            <w:shd w:val="clear" w:color="auto" w:fill="auto"/>
            <w:noWrap/>
            <w:vAlign w:val="bottom"/>
            <w:hideMark/>
          </w:tcPr>
          <w:p w14:paraId="2F9868F0"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10.9</w:t>
            </w:r>
          </w:p>
        </w:tc>
        <w:tc>
          <w:tcPr>
            <w:tcW w:w="664" w:type="dxa"/>
            <w:tcBorders>
              <w:top w:val="nil"/>
              <w:left w:val="nil"/>
              <w:bottom w:val="single" w:sz="4" w:space="0" w:color="auto"/>
              <w:right w:val="nil"/>
            </w:tcBorders>
            <w:shd w:val="clear" w:color="auto" w:fill="auto"/>
            <w:noWrap/>
            <w:vAlign w:val="bottom"/>
            <w:hideMark/>
          </w:tcPr>
          <w:p w14:paraId="04FE7D02"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28.2</w:t>
            </w:r>
          </w:p>
        </w:tc>
        <w:tc>
          <w:tcPr>
            <w:tcW w:w="969" w:type="dxa"/>
            <w:tcBorders>
              <w:top w:val="nil"/>
              <w:left w:val="nil"/>
              <w:bottom w:val="single" w:sz="4" w:space="0" w:color="auto"/>
              <w:right w:val="nil"/>
            </w:tcBorders>
            <w:shd w:val="clear" w:color="auto" w:fill="auto"/>
            <w:noWrap/>
            <w:vAlign w:val="bottom"/>
            <w:hideMark/>
          </w:tcPr>
          <w:p w14:paraId="320E6395"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19.6</w:t>
            </w:r>
          </w:p>
        </w:tc>
        <w:tc>
          <w:tcPr>
            <w:tcW w:w="618" w:type="dxa"/>
            <w:tcBorders>
              <w:top w:val="nil"/>
              <w:left w:val="nil"/>
              <w:bottom w:val="single" w:sz="4" w:space="0" w:color="auto"/>
              <w:right w:val="nil"/>
            </w:tcBorders>
            <w:shd w:val="clear" w:color="auto" w:fill="auto"/>
            <w:noWrap/>
            <w:vAlign w:val="bottom"/>
            <w:hideMark/>
          </w:tcPr>
          <w:p w14:paraId="6D0F2B42"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33.3</w:t>
            </w:r>
          </w:p>
        </w:tc>
      </w:tr>
      <w:tr w:rsidR="00006C72" w14:paraId="1CA00F7B" w14:textId="77777777" w:rsidTr="009C74BC">
        <w:trPr>
          <w:trHeight w:val="236"/>
          <w:jc w:val="center"/>
        </w:trPr>
        <w:tc>
          <w:tcPr>
            <w:tcW w:w="1277" w:type="dxa"/>
            <w:tcBorders>
              <w:top w:val="nil"/>
              <w:left w:val="nil"/>
              <w:bottom w:val="nil"/>
              <w:right w:val="nil"/>
            </w:tcBorders>
            <w:shd w:val="clear" w:color="auto" w:fill="auto"/>
            <w:noWrap/>
            <w:vAlign w:val="bottom"/>
            <w:hideMark/>
          </w:tcPr>
          <w:p w14:paraId="41266A8F" w14:textId="77777777" w:rsidR="00006C72" w:rsidRPr="00006C72" w:rsidRDefault="00006C72" w:rsidP="00F954EE">
            <w:pPr>
              <w:jc w:val="right"/>
              <w:rPr>
                <w:rFonts w:ascii="Garamond" w:hAnsi="Garamond" w:cs="Calibri"/>
                <w:color w:val="000000"/>
                <w:sz w:val="22"/>
                <w:szCs w:val="22"/>
              </w:rPr>
            </w:pPr>
          </w:p>
        </w:tc>
        <w:tc>
          <w:tcPr>
            <w:tcW w:w="863" w:type="dxa"/>
            <w:tcBorders>
              <w:top w:val="nil"/>
              <w:left w:val="nil"/>
              <w:bottom w:val="nil"/>
              <w:right w:val="nil"/>
            </w:tcBorders>
            <w:shd w:val="clear" w:color="auto" w:fill="auto"/>
            <w:noWrap/>
            <w:vAlign w:val="bottom"/>
            <w:hideMark/>
          </w:tcPr>
          <w:p w14:paraId="79D2C54A" w14:textId="77777777" w:rsidR="00006C72" w:rsidRPr="00006C72" w:rsidRDefault="00006C72" w:rsidP="00F954EE">
            <w:pPr>
              <w:rPr>
                <w:rFonts w:ascii="Garamond" w:hAnsi="Garamond"/>
                <w:sz w:val="22"/>
                <w:szCs w:val="22"/>
              </w:rPr>
            </w:pPr>
          </w:p>
        </w:tc>
        <w:tc>
          <w:tcPr>
            <w:tcW w:w="701" w:type="dxa"/>
            <w:tcBorders>
              <w:top w:val="nil"/>
              <w:left w:val="nil"/>
              <w:bottom w:val="nil"/>
              <w:right w:val="nil"/>
            </w:tcBorders>
            <w:shd w:val="clear" w:color="auto" w:fill="auto"/>
            <w:noWrap/>
            <w:vAlign w:val="bottom"/>
            <w:hideMark/>
          </w:tcPr>
          <w:p w14:paraId="25E7A3D1" w14:textId="77777777" w:rsidR="00006C72" w:rsidRPr="00006C72" w:rsidRDefault="00006C72" w:rsidP="00F954EE">
            <w:pPr>
              <w:rPr>
                <w:rFonts w:ascii="Garamond" w:hAnsi="Garamond"/>
                <w:sz w:val="22"/>
                <w:szCs w:val="22"/>
              </w:rPr>
            </w:pPr>
          </w:p>
        </w:tc>
        <w:tc>
          <w:tcPr>
            <w:tcW w:w="618" w:type="dxa"/>
            <w:tcBorders>
              <w:top w:val="nil"/>
              <w:left w:val="nil"/>
              <w:bottom w:val="nil"/>
              <w:right w:val="nil"/>
            </w:tcBorders>
            <w:shd w:val="clear" w:color="auto" w:fill="auto"/>
            <w:noWrap/>
            <w:vAlign w:val="bottom"/>
            <w:hideMark/>
          </w:tcPr>
          <w:p w14:paraId="42844D30" w14:textId="77777777" w:rsidR="00006C72" w:rsidRPr="00006C72" w:rsidRDefault="00006C72" w:rsidP="00F954EE">
            <w:pPr>
              <w:rPr>
                <w:rFonts w:ascii="Garamond" w:hAnsi="Garamond"/>
                <w:sz w:val="22"/>
                <w:szCs w:val="22"/>
              </w:rPr>
            </w:pPr>
          </w:p>
        </w:tc>
        <w:tc>
          <w:tcPr>
            <w:tcW w:w="798" w:type="dxa"/>
            <w:tcBorders>
              <w:top w:val="nil"/>
              <w:left w:val="nil"/>
              <w:bottom w:val="nil"/>
              <w:right w:val="nil"/>
            </w:tcBorders>
            <w:shd w:val="clear" w:color="auto" w:fill="auto"/>
            <w:noWrap/>
            <w:vAlign w:val="bottom"/>
            <w:hideMark/>
          </w:tcPr>
          <w:p w14:paraId="6891F01E" w14:textId="77777777" w:rsidR="00006C72" w:rsidRPr="00006C72" w:rsidRDefault="00006C72" w:rsidP="00F954EE">
            <w:pPr>
              <w:rPr>
                <w:rFonts w:ascii="Garamond" w:hAnsi="Garamond"/>
                <w:sz w:val="22"/>
                <w:szCs w:val="22"/>
              </w:rPr>
            </w:pPr>
          </w:p>
        </w:tc>
        <w:tc>
          <w:tcPr>
            <w:tcW w:w="664" w:type="dxa"/>
            <w:tcBorders>
              <w:top w:val="nil"/>
              <w:left w:val="nil"/>
              <w:bottom w:val="nil"/>
              <w:right w:val="nil"/>
            </w:tcBorders>
            <w:shd w:val="clear" w:color="auto" w:fill="auto"/>
            <w:noWrap/>
            <w:vAlign w:val="bottom"/>
            <w:hideMark/>
          </w:tcPr>
          <w:p w14:paraId="41B5AC41" w14:textId="77777777" w:rsidR="00006C72" w:rsidRPr="00006C72" w:rsidRDefault="00006C72" w:rsidP="00F954EE">
            <w:pPr>
              <w:rPr>
                <w:rFonts w:ascii="Garamond" w:hAnsi="Garamond"/>
                <w:sz w:val="22"/>
                <w:szCs w:val="22"/>
              </w:rPr>
            </w:pPr>
          </w:p>
        </w:tc>
        <w:tc>
          <w:tcPr>
            <w:tcW w:w="969" w:type="dxa"/>
            <w:tcBorders>
              <w:top w:val="nil"/>
              <w:left w:val="nil"/>
              <w:bottom w:val="nil"/>
              <w:right w:val="nil"/>
            </w:tcBorders>
            <w:shd w:val="clear" w:color="auto" w:fill="auto"/>
            <w:noWrap/>
            <w:vAlign w:val="bottom"/>
            <w:hideMark/>
          </w:tcPr>
          <w:p w14:paraId="719E0F07" w14:textId="77777777" w:rsidR="00006C72" w:rsidRPr="00006C72" w:rsidRDefault="00006C72" w:rsidP="00F954EE">
            <w:pPr>
              <w:rPr>
                <w:rFonts w:ascii="Garamond" w:hAnsi="Garamond"/>
                <w:sz w:val="22"/>
                <w:szCs w:val="22"/>
              </w:rPr>
            </w:pPr>
          </w:p>
        </w:tc>
        <w:tc>
          <w:tcPr>
            <w:tcW w:w="618" w:type="dxa"/>
            <w:tcBorders>
              <w:top w:val="nil"/>
              <w:left w:val="nil"/>
              <w:bottom w:val="nil"/>
              <w:right w:val="nil"/>
            </w:tcBorders>
            <w:shd w:val="clear" w:color="auto" w:fill="auto"/>
            <w:noWrap/>
            <w:vAlign w:val="bottom"/>
            <w:hideMark/>
          </w:tcPr>
          <w:p w14:paraId="57B38271" w14:textId="77777777" w:rsidR="00006C72" w:rsidRPr="00006C72" w:rsidRDefault="00006C72" w:rsidP="00F954EE">
            <w:pPr>
              <w:rPr>
                <w:rFonts w:ascii="Garamond" w:hAnsi="Garamond"/>
                <w:sz w:val="22"/>
                <w:szCs w:val="22"/>
              </w:rPr>
            </w:pPr>
          </w:p>
        </w:tc>
      </w:tr>
      <w:tr w:rsidR="00006C72" w14:paraId="41014DE0" w14:textId="77777777" w:rsidTr="009C74BC">
        <w:trPr>
          <w:trHeight w:val="236"/>
          <w:jc w:val="center"/>
        </w:trPr>
        <w:tc>
          <w:tcPr>
            <w:tcW w:w="1277" w:type="dxa"/>
            <w:vMerge w:val="restart"/>
            <w:tcBorders>
              <w:top w:val="single" w:sz="4" w:space="0" w:color="auto"/>
              <w:left w:val="nil"/>
              <w:bottom w:val="single" w:sz="4" w:space="0" w:color="000000"/>
              <w:right w:val="nil"/>
            </w:tcBorders>
            <w:shd w:val="clear" w:color="auto" w:fill="auto"/>
            <w:noWrap/>
            <w:vAlign w:val="center"/>
            <w:hideMark/>
          </w:tcPr>
          <w:p w14:paraId="437EA0C6" w14:textId="77777777" w:rsidR="00006C72" w:rsidRPr="00006C72" w:rsidRDefault="00006C72" w:rsidP="00F954EE">
            <w:pPr>
              <w:jc w:val="center"/>
              <w:rPr>
                <w:rFonts w:ascii="Garamond" w:hAnsi="Garamond" w:cs="Calibri"/>
                <w:color w:val="000000"/>
                <w:sz w:val="22"/>
                <w:szCs w:val="22"/>
              </w:rPr>
            </w:pPr>
            <w:r w:rsidRPr="00006C72">
              <w:rPr>
                <w:rFonts w:ascii="Garamond" w:hAnsi="Garamond" w:cs="Calibri"/>
                <w:color w:val="000000"/>
                <w:sz w:val="22"/>
                <w:szCs w:val="22"/>
              </w:rPr>
              <w:t>BA</w:t>
            </w:r>
          </w:p>
        </w:tc>
        <w:tc>
          <w:tcPr>
            <w:tcW w:w="863" w:type="dxa"/>
            <w:tcBorders>
              <w:top w:val="single" w:sz="4" w:space="0" w:color="auto"/>
              <w:left w:val="nil"/>
              <w:bottom w:val="nil"/>
              <w:right w:val="nil"/>
            </w:tcBorders>
            <w:shd w:val="clear" w:color="auto" w:fill="auto"/>
            <w:noWrap/>
            <w:vAlign w:val="bottom"/>
            <w:hideMark/>
          </w:tcPr>
          <w:p w14:paraId="6BEAA385"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min</w:t>
            </w:r>
          </w:p>
        </w:tc>
        <w:tc>
          <w:tcPr>
            <w:tcW w:w="701" w:type="dxa"/>
            <w:tcBorders>
              <w:top w:val="single" w:sz="4" w:space="0" w:color="auto"/>
              <w:left w:val="nil"/>
              <w:bottom w:val="nil"/>
              <w:right w:val="nil"/>
            </w:tcBorders>
            <w:shd w:val="clear" w:color="auto" w:fill="auto"/>
            <w:noWrap/>
            <w:vAlign w:val="bottom"/>
            <w:hideMark/>
          </w:tcPr>
          <w:p w14:paraId="23900C1F"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618" w:type="dxa"/>
            <w:tcBorders>
              <w:top w:val="single" w:sz="4" w:space="0" w:color="auto"/>
              <w:left w:val="nil"/>
              <w:bottom w:val="nil"/>
              <w:right w:val="nil"/>
            </w:tcBorders>
            <w:shd w:val="clear" w:color="auto" w:fill="auto"/>
            <w:noWrap/>
            <w:vAlign w:val="bottom"/>
            <w:hideMark/>
          </w:tcPr>
          <w:p w14:paraId="682DBCD4"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4.9</w:t>
            </w:r>
          </w:p>
        </w:tc>
        <w:tc>
          <w:tcPr>
            <w:tcW w:w="798" w:type="dxa"/>
            <w:tcBorders>
              <w:top w:val="single" w:sz="4" w:space="0" w:color="auto"/>
              <w:left w:val="nil"/>
              <w:bottom w:val="nil"/>
              <w:right w:val="nil"/>
            </w:tcBorders>
            <w:shd w:val="clear" w:color="auto" w:fill="auto"/>
            <w:noWrap/>
            <w:vAlign w:val="bottom"/>
            <w:hideMark/>
          </w:tcPr>
          <w:p w14:paraId="3DB1FA5E"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1.2</w:t>
            </w:r>
          </w:p>
        </w:tc>
        <w:tc>
          <w:tcPr>
            <w:tcW w:w="664" w:type="dxa"/>
            <w:tcBorders>
              <w:top w:val="single" w:sz="4" w:space="0" w:color="auto"/>
              <w:left w:val="nil"/>
              <w:bottom w:val="nil"/>
              <w:right w:val="nil"/>
            </w:tcBorders>
            <w:shd w:val="clear" w:color="auto" w:fill="auto"/>
            <w:noWrap/>
            <w:vAlign w:val="bottom"/>
            <w:hideMark/>
          </w:tcPr>
          <w:p w14:paraId="6FDEAA75"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19.4</w:t>
            </w:r>
          </w:p>
        </w:tc>
        <w:tc>
          <w:tcPr>
            <w:tcW w:w="969" w:type="dxa"/>
            <w:tcBorders>
              <w:top w:val="single" w:sz="4" w:space="0" w:color="auto"/>
              <w:left w:val="nil"/>
              <w:bottom w:val="nil"/>
              <w:right w:val="nil"/>
            </w:tcBorders>
            <w:shd w:val="clear" w:color="auto" w:fill="auto"/>
            <w:noWrap/>
            <w:vAlign w:val="bottom"/>
            <w:hideMark/>
          </w:tcPr>
          <w:p w14:paraId="4C3E4131"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618" w:type="dxa"/>
            <w:tcBorders>
              <w:top w:val="single" w:sz="4" w:space="0" w:color="auto"/>
              <w:left w:val="nil"/>
              <w:bottom w:val="nil"/>
              <w:right w:val="nil"/>
            </w:tcBorders>
            <w:shd w:val="clear" w:color="auto" w:fill="auto"/>
            <w:noWrap/>
            <w:vAlign w:val="bottom"/>
            <w:hideMark/>
          </w:tcPr>
          <w:p w14:paraId="0B57C3DB"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r>
      <w:tr w:rsidR="00006C72" w14:paraId="20153F5C" w14:textId="77777777" w:rsidTr="009C74BC">
        <w:trPr>
          <w:trHeight w:val="236"/>
          <w:jc w:val="center"/>
        </w:trPr>
        <w:tc>
          <w:tcPr>
            <w:tcW w:w="1277" w:type="dxa"/>
            <w:vMerge/>
            <w:tcBorders>
              <w:top w:val="single" w:sz="4" w:space="0" w:color="auto"/>
              <w:left w:val="nil"/>
              <w:bottom w:val="single" w:sz="4" w:space="0" w:color="000000"/>
              <w:right w:val="nil"/>
            </w:tcBorders>
            <w:vAlign w:val="center"/>
            <w:hideMark/>
          </w:tcPr>
          <w:p w14:paraId="6A154F62" w14:textId="77777777" w:rsidR="00006C72" w:rsidRPr="00006C72" w:rsidRDefault="00006C72" w:rsidP="00F954EE">
            <w:pPr>
              <w:rPr>
                <w:rFonts w:ascii="Garamond" w:hAnsi="Garamond" w:cs="Calibri"/>
                <w:color w:val="000000"/>
                <w:sz w:val="22"/>
                <w:szCs w:val="22"/>
              </w:rPr>
            </w:pPr>
          </w:p>
        </w:tc>
        <w:tc>
          <w:tcPr>
            <w:tcW w:w="863" w:type="dxa"/>
            <w:tcBorders>
              <w:top w:val="nil"/>
              <w:left w:val="nil"/>
              <w:bottom w:val="nil"/>
              <w:right w:val="nil"/>
            </w:tcBorders>
            <w:shd w:val="clear" w:color="auto" w:fill="auto"/>
            <w:noWrap/>
            <w:vAlign w:val="bottom"/>
            <w:hideMark/>
          </w:tcPr>
          <w:p w14:paraId="4E93479B"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max</w:t>
            </w:r>
          </w:p>
        </w:tc>
        <w:tc>
          <w:tcPr>
            <w:tcW w:w="701" w:type="dxa"/>
            <w:tcBorders>
              <w:top w:val="nil"/>
              <w:left w:val="nil"/>
              <w:bottom w:val="nil"/>
              <w:right w:val="nil"/>
            </w:tcBorders>
            <w:shd w:val="clear" w:color="auto" w:fill="auto"/>
            <w:noWrap/>
            <w:vAlign w:val="bottom"/>
            <w:hideMark/>
          </w:tcPr>
          <w:p w14:paraId="032ED975"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46.8</w:t>
            </w:r>
          </w:p>
        </w:tc>
        <w:tc>
          <w:tcPr>
            <w:tcW w:w="618" w:type="dxa"/>
            <w:tcBorders>
              <w:top w:val="nil"/>
              <w:left w:val="nil"/>
              <w:bottom w:val="nil"/>
              <w:right w:val="nil"/>
            </w:tcBorders>
            <w:shd w:val="clear" w:color="auto" w:fill="auto"/>
            <w:noWrap/>
            <w:vAlign w:val="bottom"/>
            <w:hideMark/>
          </w:tcPr>
          <w:p w14:paraId="3759104E"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18.2</w:t>
            </w:r>
          </w:p>
        </w:tc>
        <w:tc>
          <w:tcPr>
            <w:tcW w:w="798" w:type="dxa"/>
            <w:tcBorders>
              <w:top w:val="nil"/>
              <w:left w:val="nil"/>
              <w:bottom w:val="nil"/>
              <w:right w:val="nil"/>
            </w:tcBorders>
            <w:shd w:val="clear" w:color="auto" w:fill="auto"/>
            <w:noWrap/>
            <w:vAlign w:val="bottom"/>
            <w:hideMark/>
          </w:tcPr>
          <w:p w14:paraId="6ED36005"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16.3</w:t>
            </w:r>
          </w:p>
        </w:tc>
        <w:tc>
          <w:tcPr>
            <w:tcW w:w="664" w:type="dxa"/>
            <w:tcBorders>
              <w:top w:val="nil"/>
              <w:left w:val="nil"/>
              <w:bottom w:val="nil"/>
              <w:right w:val="nil"/>
            </w:tcBorders>
            <w:shd w:val="clear" w:color="auto" w:fill="auto"/>
            <w:noWrap/>
            <w:vAlign w:val="bottom"/>
            <w:hideMark/>
          </w:tcPr>
          <w:p w14:paraId="3E178EEF"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64.2</w:t>
            </w:r>
          </w:p>
        </w:tc>
        <w:tc>
          <w:tcPr>
            <w:tcW w:w="969" w:type="dxa"/>
            <w:tcBorders>
              <w:top w:val="nil"/>
              <w:left w:val="nil"/>
              <w:bottom w:val="nil"/>
              <w:right w:val="nil"/>
            </w:tcBorders>
            <w:shd w:val="clear" w:color="auto" w:fill="auto"/>
            <w:noWrap/>
            <w:vAlign w:val="bottom"/>
            <w:hideMark/>
          </w:tcPr>
          <w:p w14:paraId="28D34F0D"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20.2</w:t>
            </w:r>
          </w:p>
        </w:tc>
        <w:tc>
          <w:tcPr>
            <w:tcW w:w="618" w:type="dxa"/>
            <w:tcBorders>
              <w:top w:val="nil"/>
              <w:left w:val="nil"/>
              <w:bottom w:val="nil"/>
              <w:right w:val="nil"/>
            </w:tcBorders>
            <w:shd w:val="clear" w:color="auto" w:fill="auto"/>
            <w:noWrap/>
            <w:vAlign w:val="bottom"/>
            <w:hideMark/>
          </w:tcPr>
          <w:p w14:paraId="4D8C7299"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200.0</w:t>
            </w:r>
          </w:p>
        </w:tc>
      </w:tr>
      <w:tr w:rsidR="00006C72" w14:paraId="382626D6" w14:textId="77777777" w:rsidTr="009C74BC">
        <w:trPr>
          <w:trHeight w:val="236"/>
          <w:jc w:val="center"/>
        </w:trPr>
        <w:tc>
          <w:tcPr>
            <w:tcW w:w="1277" w:type="dxa"/>
            <w:vMerge/>
            <w:tcBorders>
              <w:top w:val="single" w:sz="4" w:space="0" w:color="auto"/>
              <w:left w:val="nil"/>
              <w:bottom w:val="single" w:sz="4" w:space="0" w:color="000000"/>
              <w:right w:val="nil"/>
            </w:tcBorders>
            <w:vAlign w:val="center"/>
            <w:hideMark/>
          </w:tcPr>
          <w:p w14:paraId="6A2C75D9" w14:textId="77777777" w:rsidR="00006C72" w:rsidRPr="00006C72" w:rsidRDefault="00006C72" w:rsidP="00F954EE">
            <w:pPr>
              <w:rPr>
                <w:rFonts w:ascii="Garamond" w:hAnsi="Garamond" w:cs="Calibri"/>
                <w:color w:val="000000"/>
                <w:sz w:val="22"/>
                <w:szCs w:val="22"/>
              </w:rPr>
            </w:pPr>
          </w:p>
        </w:tc>
        <w:tc>
          <w:tcPr>
            <w:tcW w:w="863" w:type="dxa"/>
            <w:tcBorders>
              <w:top w:val="nil"/>
              <w:left w:val="nil"/>
              <w:bottom w:val="single" w:sz="4" w:space="0" w:color="auto"/>
              <w:right w:val="nil"/>
            </w:tcBorders>
            <w:shd w:val="clear" w:color="auto" w:fill="auto"/>
            <w:noWrap/>
            <w:vAlign w:val="bottom"/>
            <w:hideMark/>
          </w:tcPr>
          <w:p w14:paraId="46B20655"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average</w:t>
            </w:r>
          </w:p>
        </w:tc>
        <w:tc>
          <w:tcPr>
            <w:tcW w:w="701" w:type="dxa"/>
            <w:tcBorders>
              <w:top w:val="nil"/>
              <w:left w:val="nil"/>
              <w:bottom w:val="single" w:sz="4" w:space="0" w:color="auto"/>
              <w:right w:val="nil"/>
            </w:tcBorders>
            <w:shd w:val="clear" w:color="auto" w:fill="auto"/>
            <w:noWrap/>
            <w:vAlign w:val="bottom"/>
            <w:hideMark/>
          </w:tcPr>
          <w:p w14:paraId="36A9D86D"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16.6</w:t>
            </w:r>
          </w:p>
        </w:tc>
        <w:tc>
          <w:tcPr>
            <w:tcW w:w="618" w:type="dxa"/>
            <w:tcBorders>
              <w:top w:val="nil"/>
              <w:left w:val="nil"/>
              <w:bottom w:val="single" w:sz="4" w:space="0" w:color="auto"/>
              <w:right w:val="nil"/>
            </w:tcBorders>
            <w:shd w:val="clear" w:color="auto" w:fill="auto"/>
            <w:noWrap/>
            <w:vAlign w:val="bottom"/>
            <w:hideMark/>
          </w:tcPr>
          <w:p w14:paraId="2CE09681"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10.8</w:t>
            </w:r>
          </w:p>
        </w:tc>
        <w:tc>
          <w:tcPr>
            <w:tcW w:w="798" w:type="dxa"/>
            <w:tcBorders>
              <w:top w:val="nil"/>
              <w:left w:val="nil"/>
              <w:bottom w:val="single" w:sz="4" w:space="0" w:color="auto"/>
              <w:right w:val="nil"/>
            </w:tcBorders>
            <w:shd w:val="clear" w:color="auto" w:fill="auto"/>
            <w:noWrap/>
            <w:vAlign w:val="bottom"/>
            <w:hideMark/>
          </w:tcPr>
          <w:p w14:paraId="3EFAA296"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5.6</w:t>
            </w:r>
          </w:p>
        </w:tc>
        <w:tc>
          <w:tcPr>
            <w:tcW w:w="664" w:type="dxa"/>
            <w:tcBorders>
              <w:top w:val="nil"/>
              <w:left w:val="nil"/>
              <w:bottom w:val="single" w:sz="4" w:space="0" w:color="auto"/>
              <w:right w:val="nil"/>
            </w:tcBorders>
            <w:shd w:val="clear" w:color="auto" w:fill="auto"/>
            <w:noWrap/>
            <w:vAlign w:val="bottom"/>
            <w:hideMark/>
          </w:tcPr>
          <w:p w14:paraId="303C3886"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44.8</w:t>
            </w:r>
          </w:p>
        </w:tc>
        <w:tc>
          <w:tcPr>
            <w:tcW w:w="969" w:type="dxa"/>
            <w:tcBorders>
              <w:top w:val="nil"/>
              <w:left w:val="nil"/>
              <w:bottom w:val="single" w:sz="4" w:space="0" w:color="auto"/>
              <w:right w:val="nil"/>
            </w:tcBorders>
            <w:shd w:val="clear" w:color="auto" w:fill="auto"/>
            <w:noWrap/>
            <w:vAlign w:val="bottom"/>
            <w:hideMark/>
          </w:tcPr>
          <w:p w14:paraId="115132F7"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26.9</w:t>
            </w:r>
          </w:p>
        </w:tc>
        <w:tc>
          <w:tcPr>
            <w:tcW w:w="618" w:type="dxa"/>
            <w:tcBorders>
              <w:top w:val="nil"/>
              <w:left w:val="nil"/>
              <w:bottom w:val="single" w:sz="4" w:space="0" w:color="auto"/>
              <w:right w:val="nil"/>
            </w:tcBorders>
            <w:shd w:val="clear" w:color="auto" w:fill="auto"/>
            <w:noWrap/>
            <w:vAlign w:val="bottom"/>
            <w:hideMark/>
          </w:tcPr>
          <w:p w14:paraId="731CEFBD"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59.6</w:t>
            </w:r>
          </w:p>
        </w:tc>
      </w:tr>
      <w:tr w:rsidR="00006C72" w14:paraId="4CA26BC4" w14:textId="77777777" w:rsidTr="009C74BC">
        <w:trPr>
          <w:trHeight w:val="236"/>
          <w:jc w:val="center"/>
        </w:trPr>
        <w:tc>
          <w:tcPr>
            <w:tcW w:w="1277" w:type="dxa"/>
            <w:tcBorders>
              <w:top w:val="nil"/>
              <w:left w:val="nil"/>
              <w:bottom w:val="nil"/>
              <w:right w:val="nil"/>
            </w:tcBorders>
            <w:shd w:val="clear" w:color="auto" w:fill="auto"/>
            <w:noWrap/>
            <w:vAlign w:val="bottom"/>
            <w:hideMark/>
          </w:tcPr>
          <w:p w14:paraId="2AACBF47" w14:textId="77777777" w:rsidR="00006C72" w:rsidRPr="00006C72" w:rsidRDefault="00006C72" w:rsidP="00F954EE">
            <w:pPr>
              <w:jc w:val="right"/>
              <w:rPr>
                <w:rFonts w:ascii="Garamond" w:hAnsi="Garamond" w:cs="Calibri"/>
                <w:color w:val="000000"/>
                <w:sz w:val="22"/>
                <w:szCs w:val="22"/>
              </w:rPr>
            </w:pPr>
          </w:p>
        </w:tc>
        <w:tc>
          <w:tcPr>
            <w:tcW w:w="863" w:type="dxa"/>
            <w:tcBorders>
              <w:top w:val="nil"/>
              <w:left w:val="nil"/>
              <w:bottom w:val="nil"/>
              <w:right w:val="nil"/>
            </w:tcBorders>
            <w:shd w:val="clear" w:color="auto" w:fill="auto"/>
            <w:noWrap/>
            <w:vAlign w:val="bottom"/>
            <w:hideMark/>
          </w:tcPr>
          <w:p w14:paraId="4032D0F9" w14:textId="77777777" w:rsidR="00006C72" w:rsidRPr="00006C72" w:rsidRDefault="00006C72" w:rsidP="00F954EE">
            <w:pPr>
              <w:rPr>
                <w:rFonts w:ascii="Garamond" w:hAnsi="Garamond"/>
                <w:sz w:val="22"/>
                <w:szCs w:val="22"/>
              </w:rPr>
            </w:pPr>
          </w:p>
        </w:tc>
        <w:tc>
          <w:tcPr>
            <w:tcW w:w="701" w:type="dxa"/>
            <w:tcBorders>
              <w:top w:val="nil"/>
              <w:left w:val="nil"/>
              <w:bottom w:val="nil"/>
              <w:right w:val="nil"/>
            </w:tcBorders>
            <w:shd w:val="clear" w:color="auto" w:fill="auto"/>
            <w:noWrap/>
            <w:vAlign w:val="bottom"/>
            <w:hideMark/>
          </w:tcPr>
          <w:p w14:paraId="7887B38D" w14:textId="77777777" w:rsidR="00006C72" w:rsidRPr="00006C72" w:rsidRDefault="00006C72" w:rsidP="00F954EE">
            <w:pPr>
              <w:rPr>
                <w:rFonts w:ascii="Garamond" w:hAnsi="Garamond"/>
                <w:sz w:val="22"/>
                <w:szCs w:val="22"/>
              </w:rPr>
            </w:pPr>
          </w:p>
        </w:tc>
        <w:tc>
          <w:tcPr>
            <w:tcW w:w="618" w:type="dxa"/>
            <w:tcBorders>
              <w:top w:val="nil"/>
              <w:left w:val="nil"/>
              <w:bottom w:val="nil"/>
              <w:right w:val="nil"/>
            </w:tcBorders>
            <w:shd w:val="clear" w:color="auto" w:fill="auto"/>
            <w:noWrap/>
            <w:vAlign w:val="bottom"/>
            <w:hideMark/>
          </w:tcPr>
          <w:p w14:paraId="090012ED" w14:textId="77777777" w:rsidR="00006C72" w:rsidRPr="00006C72" w:rsidRDefault="00006C72" w:rsidP="00F954EE">
            <w:pPr>
              <w:rPr>
                <w:rFonts w:ascii="Garamond" w:hAnsi="Garamond"/>
                <w:sz w:val="22"/>
                <w:szCs w:val="22"/>
              </w:rPr>
            </w:pPr>
          </w:p>
        </w:tc>
        <w:tc>
          <w:tcPr>
            <w:tcW w:w="798" w:type="dxa"/>
            <w:tcBorders>
              <w:top w:val="nil"/>
              <w:left w:val="nil"/>
              <w:bottom w:val="nil"/>
              <w:right w:val="nil"/>
            </w:tcBorders>
            <w:shd w:val="clear" w:color="auto" w:fill="auto"/>
            <w:noWrap/>
            <w:vAlign w:val="bottom"/>
            <w:hideMark/>
          </w:tcPr>
          <w:p w14:paraId="62E2B462" w14:textId="77777777" w:rsidR="00006C72" w:rsidRPr="00006C72" w:rsidRDefault="00006C72" w:rsidP="00F954EE">
            <w:pPr>
              <w:rPr>
                <w:rFonts w:ascii="Garamond" w:hAnsi="Garamond"/>
                <w:sz w:val="22"/>
                <w:szCs w:val="22"/>
              </w:rPr>
            </w:pPr>
          </w:p>
        </w:tc>
        <w:tc>
          <w:tcPr>
            <w:tcW w:w="664" w:type="dxa"/>
            <w:tcBorders>
              <w:top w:val="nil"/>
              <w:left w:val="nil"/>
              <w:bottom w:val="nil"/>
              <w:right w:val="nil"/>
            </w:tcBorders>
            <w:shd w:val="clear" w:color="auto" w:fill="auto"/>
            <w:noWrap/>
            <w:vAlign w:val="bottom"/>
            <w:hideMark/>
          </w:tcPr>
          <w:p w14:paraId="2E2F0CD6" w14:textId="77777777" w:rsidR="00006C72" w:rsidRPr="00006C72" w:rsidRDefault="00006C72" w:rsidP="00F954EE">
            <w:pPr>
              <w:rPr>
                <w:rFonts w:ascii="Garamond" w:hAnsi="Garamond"/>
                <w:sz w:val="22"/>
                <w:szCs w:val="22"/>
              </w:rPr>
            </w:pPr>
          </w:p>
        </w:tc>
        <w:tc>
          <w:tcPr>
            <w:tcW w:w="969" w:type="dxa"/>
            <w:tcBorders>
              <w:top w:val="nil"/>
              <w:left w:val="nil"/>
              <w:bottom w:val="nil"/>
              <w:right w:val="nil"/>
            </w:tcBorders>
            <w:shd w:val="clear" w:color="auto" w:fill="auto"/>
            <w:noWrap/>
            <w:vAlign w:val="bottom"/>
            <w:hideMark/>
          </w:tcPr>
          <w:p w14:paraId="5E0C4389" w14:textId="77777777" w:rsidR="00006C72" w:rsidRPr="00006C72" w:rsidRDefault="00006C72" w:rsidP="00F954EE">
            <w:pPr>
              <w:rPr>
                <w:rFonts w:ascii="Garamond" w:hAnsi="Garamond"/>
                <w:sz w:val="22"/>
                <w:szCs w:val="22"/>
              </w:rPr>
            </w:pPr>
          </w:p>
        </w:tc>
        <w:tc>
          <w:tcPr>
            <w:tcW w:w="618" w:type="dxa"/>
            <w:tcBorders>
              <w:top w:val="nil"/>
              <w:left w:val="nil"/>
              <w:bottom w:val="nil"/>
              <w:right w:val="nil"/>
            </w:tcBorders>
            <w:shd w:val="clear" w:color="auto" w:fill="auto"/>
            <w:noWrap/>
            <w:vAlign w:val="bottom"/>
            <w:hideMark/>
          </w:tcPr>
          <w:p w14:paraId="1787B7CA" w14:textId="77777777" w:rsidR="00006C72" w:rsidRPr="00006C72" w:rsidRDefault="00006C72" w:rsidP="00F954EE">
            <w:pPr>
              <w:rPr>
                <w:rFonts w:ascii="Garamond" w:hAnsi="Garamond"/>
                <w:sz w:val="22"/>
                <w:szCs w:val="22"/>
              </w:rPr>
            </w:pPr>
          </w:p>
        </w:tc>
      </w:tr>
      <w:tr w:rsidR="00006C72" w14:paraId="48F543C1" w14:textId="77777777" w:rsidTr="009C74BC">
        <w:trPr>
          <w:trHeight w:val="236"/>
          <w:jc w:val="center"/>
        </w:trPr>
        <w:tc>
          <w:tcPr>
            <w:tcW w:w="1277" w:type="dxa"/>
            <w:vMerge w:val="restart"/>
            <w:tcBorders>
              <w:top w:val="single" w:sz="4" w:space="0" w:color="auto"/>
              <w:left w:val="nil"/>
              <w:bottom w:val="single" w:sz="4" w:space="0" w:color="000000"/>
              <w:right w:val="nil"/>
            </w:tcBorders>
            <w:shd w:val="clear" w:color="auto" w:fill="auto"/>
            <w:noWrap/>
            <w:vAlign w:val="center"/>
            <w:hideMark/>
          </w:tcPr>
          <w:p w14:paraId="0E0D1E90" w14:textId="77777777" w:rsidR="00006C72" w:rsidRPr="00006C72" w:rsidRDefault="00006C72" w:rsidP="00F954EE">
            <w:pPr>
              <w:jc w:val="center"/>
              <w:rPr>
                <w:rFonts w:ascii="Garamond" w:hAnsi="Garamond" w:cs="Calibri"/>
                <w:color w:val="000000"/>
                <w:sz w:val="22"/>
                <w:szCs w:val="22"/>
              </w:rPr>
            </w:pPr>
            <w:r w:rsidRPr="00006C72">
              <w:rPr>
                <w:rFonts w:ascii="Garamond" w:hAnsi="Garamond" w:cs="Calibri"/>
                <w:color w:val="000000"/>
                <w:sz w:val="22"/>
                <w:szCs w:val="22"/>
              </w:rPr>
              <w:t>BA</w:t>
            </w:r>
          </w:p>
        </w:tc>
        <w:tc>
          <w:tcPr>
            <w:tcW w:w="863" w:type="dxa"/>
            <w:tcBorders>
              <w:top w:val="single" w:sz="4" w:space="0" w:color="auto"/>
              <w:left w:val="nil"/>
              <w:bottom w:val="nil"/>
              <w:right w:val="nil"/>
            </w:tcBorders>
            <w:shd w:val="clear" w:color="auto" w:fill="auto"/>
            <w:noWrap/>
            <w:vAlign w:val="bottom"/>
            <w:hideMark/>
          </w:tcPr>
          <w:p w14:paraId="285A446B"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min</w:t>
            </w:r>
          </w:p>
        </w:tc>
        <w:tc>
          <w:tcPr>
            <w:tcW w:w="701" w:type="dxa"/>
            <w:tcBorders>
              <w:top w:val="single" w:sz="4" w:space="0" w:color="auto"/>
              <w:left w:val="nil"/>
              <w:bottom w:val="nil"/>
              <w:right w:val="nil"/>
            </w:tcBorders>
            <w:shd w:val="clear" w:color="auto" w:fill="auto"/>
            <w:noWrap/>
            <w:vAlign w:val="bottom"/>
            <w:hideMark/>
          </w:tcPr>
          <w:p w14:paraId="29FF8900"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1.5</w:t>
            </w:r>
          </w:p>
        </w:tc>
        <w:tc>
          <w:tcPr>
            <w:tcW w:w="618" w:type="dxa"/>
            <w:tcBorders>
              <w:top w:val="single" w:sz="4" w:space="0" w:color="auto"/>
              <w:left w:val="nil"/>
              <w:bottom w:val="nil"/>
              <w:right w:val="nil"/>
            </w:tcBorders>
            <w:shd w:val="clear" w:color="auto" w:fill="auto"/>
            <w:noWrap/>
            <w:vAlign w:val="bottom"/>
            <w:hideMark/>
          </w:tcPr>
          <w:p w14:paraId="4B378D75"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798" w:type="dxa"/>
            <w:tcBorders>
              <w:top w:val="single" w:sz="4" w:space="0" w:color="auto"/>
              <w:left w:val="nil"/>
              <w:bottom w:val="nil"/>
              <w:right w:val="nil"/>
            </w:tcBorders>
            <w:shd w:val="clear" w:color="auto" w:fill="auto"/>
            <w:noWrap/>
            <w:vAlign w:val="bottom"/>
            <w:hideMark/>
          </w:tcPr>
          <w:p w14:paraId="2D3A8DC8"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1.0</w:t>
            </w:r>
          </w:p>
        </w:tc>
        <w:tc>
          <w:tcPr>
            <w:tcW w:w="664" w:type="dxa"/>
            <w:tcBorders>
              <w:top w:val="single" w:sz="4" w:space="0" w:color="auto"/>
              <w:left w:val="nil"/>
              <w:bottom w:val="nil"/>
              <w:right w:val="nil"/>
            </w:tcBorders>
            <w:shd w:val="clear" w:color="auto" w:fill="auto"/>
            <w:noWrap/>
            <w:vAlign w:val="bottom"/>
            <w:hideMark/>
          </w:tcPr>
          <w:p w14:paraId="3A5E080D"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969" w:type="dxa"/>
            <w:tcBorders>
              <w:top w:val="single" w:sz="4" w:space="0" w:color="auto"/>
              <w:left w:val="nil"/>
              <w:bottom w:val="nil"/>
              <w:right w:val="nil"/>
            </w:tcBorders>
            <w:shd w:val="clear" w:color="auto" w:fill="auto"/>
            <w:noWrap/>
            <w:vAlign w:val="bottom"/>
            <w:hideMark/>
          </w:tcPr>
          <w:p w14:paraId="44679EC2"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3.4</w:t>
            </w:r>
          </w:p>
        </w:tc>
        <w:tc>
          <w:tcPr>
            <w:tcW w:w="618" w:type="dxa"/>
            <w:tcBorders>
              <w:top w:val="single" w:sz="4" w:space="0" w:color="auto"/>
              <w:left w:val="nil"/>
              <w:bottom w:val="nil"/>
              <w:right w:val="nil"/>
            </w:tcBorders>
            <w:shd w:val="clear" w:color="auto" w:fill="auto"/>
            <w:noWrap/>
            <w:vAlign w:val="bottom"/>
            <w:hideMark/>
          </w:tcPr>
          <w:p w14:paraId="56424F9E"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r>
      <w:tr w:rsidR="00006C72" w14:paraId="75DC4CB5" w14:textId="77777777" w:rsidTr="009C74BC">
        <w:trPr>
          <w:trHeight w:val="236"/>
          <w:jc w:val="center"/>
        </w:trPr>
        <w:tc>
          <w:tcPr>
            <w:tcW w:w="1277" w:type="dxa"/>
            <w:vMerge/>
            <w:tcBorders>
              <w:top w:val="single" w:sz="4" w:space="0" w:color="auto"/>
              <w:left w:val="nil"/>
              <w:bottom w:val="single" w:sz="4" w:space="0" w:color="000000"/>
              <w:right w:val="nil"/>
            </w:tcBorders>
            <w:vAlign w:val="center"/>
            <w:hideMark/>
          </w:tcPr>
          <w:p w14:paraId="04351769" w14:textId="77777777" w:rsidR="00006C72" w:rsidRPr="00006C72" w:rsidRDefault="00006C72" w:rsidP="00F954EE">
            <w:pPr>
              <w:rPr>
                <w:rFonts w:ascii="Garamond" w:hAnsi="Garamond" w:cs="Calibri"/>
                <w:color w:val="000000"/>
                <w:sz w:val="22"/>
                <w:szCs w:val="22"/>
              </w:rPr>
            </w:pPr>
          </w:p>
        </w:tc>
        <w:tc>
          <w:tcPr>
            <w:tcW w:w="863" w:type="dxa"/>
            <w:tcBorders>
              <w:top w:val="nil"/>
              <w:left w:val="nil"/>
              <w:bottom w:val="nil"/>
              <w:right w:val="nil"/>
            </w:tcBorders>
            <w:shd w:val="clear" w:color="auto" w:fill="auto"/>
            <w:noWrap/>
            <w:vAlign w:val="bottom"/>
            <w:hideMark/>
          </w:tcPr>
          <w:p w14:paraId="03CFD7E3"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max</w:t>
            </w:r>
          </w:p>
        </w:tc>
        <w:tc>
          <w:tcPr>
            <w:tcW w:w="701" w:type="dxa"/>
            <w:tcBorders>
              <w:top w:val="nil"/>
              <w:left w:val="nil"/>
              <w:bottom w:val="nil"/>
              <w:right w:val="nil"/>
            </w:tcBorders>
            <w:shd w:val="clear" w:color="auto" w:fill="auto"/>
            <w:noWrap/>
            <w:vAlign w:val="bottom"/>
            <w:hideMark/>
          </w:tcPr>
          <w:p w14:paraId="5799D08B"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35.6</w:t>
            </w:r>
          </w:p>
        </w:tc>
        <w:tc>
          <w:tcPr>
            <w:tcW w:w="618" w:type="dxa"/>
            <w:tcBorders>
              <w:top w:val="nil"/>
              <w:left w:val="nil"/>
              <w:bottom w:val="nil"/>
              <w:right w:val="nil"/>
            </w:tcBorders>
            <w:shd w:val="clear" w:color="auto" w:fill="auto"/>
            <w:noWrap/>
            <w:vAlign w:val="bottom"/>
            <w:hideMark/>
          </w:tcPr>
          <w:p w14:paraId="42E23D5C"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109.1</w:t>
            </w:r>
          </w:p>
        </w:tc>
        <w:tc>
          <w:tcPr>
            <w:tcW w:w="798" w:type="dxa"/>
            <w:tcBorders>
              <w:top w:val="nil"/>
              <w:left w:val="nil"/>
              <w:bottom w:val="nil"/>
              <w:right w:val="nil"/>
            </w:tcBorders>
            <w:shd w:val="clear" w:color="auto" w:fill="auto"/>
            <w:noWrap/>
            <w:vAlign w:val="bottom"/>
            <w:hideMark/>
          </w:tcPr>
          <w:p w14:paraId="7C58DC98"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63.3</w:t>
            </w:r>
          </w:p>
        </w:tc>
        <w:tc>
          <w:tcPr>
            <w:tcW w:w="664" w:type="dxa"/>
            <w:tcBorders>
              <w:top w:val="nil"/>
              <w:left w:val="nil"/>
              <w:bottom w:val="nil"/>
              <w:right w:val="nil"/>
            </w:tcBorders>
            <w:shd w:val="clear" w:color="auto" w:fill="auto"/>
            <w:noWrap/>
            <w:vAlign w:val="bottom"/>
            <w:hideMark/>
          </w:tcPr>
          <w:p w14:paraId="78139BD1"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57.1</w:t>
            </w:r>
          </w:p>
        </w:tc>
        <w:tc>
          <w:tcPr>
            <w:tcW w:w="969" w:type="dxa"/>
            <w:tcBorders>
              <w:top w:val="nil"/>
              <w:left w:val="nil"/>
              <w:bottom w:val="nil"/>
              <w:right w:val="nil"/>
            </w:tcBorders>
            <w:shd w:val="clear" w:color="auto" w:fill="auto"/>
            <w:noWrap/>
            <w:vAlign w:val="bottom"/>
            <w:hideMark/>
          </w:tcPr>
          <w:p w14:paraId="234D90A5"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34.6</w:t>
            </w:r>
          </w:p>
        </w:tc>
        <w:tc>
          <w:tcPr>
            <w:tcW w:w="618" w:type="dxa"/>
            <w:tcBorders>
              <w:top w:val="nil"/>
              <w:left w:val="nil"/>
              <w:bottom w:val="nil"/>
              <w:right w:val="nil"/>
            </w:tcBorders>
            <w:shd w:val="clear" w:color="auto" w:fill="auto"/>
            <w:noWrap/>
            <w:vAlign w:val="bottom"/>
            <w:hideMark/>
          </w:tcPr>
          <w:p w14:paraId="71B2DD2F"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28.6</w:t>
            </w:r>
          </w:p>
        </w:tc>
      </w:tr>
      <w:tr w:rsidR="00006C72" w14:paraId="061C6FDA" w14:textId="77777777" w:rsidTr="009C74BC">
        <w:trPr>
          <w:trHeight w:val="236"/>
          <w:jc w:val="center"/>
        </w:trPr>
        <w:tc>
          <w:tcPr>
            <w:tcW w:w="1277" w:type="dxa"/>
            <w:vMerge/>
            <w:tcBorders>
              <w:top w:val="single" w:sz="4" w:space="0" w:color="auto"/>
              <w:left w:val="nil"/>
              <w:bottom w:val="single" w:sz="4" w:space="0" w:color="000000"/>
              <w:right w:val="nil"/>
            </w:tcBorders>
            <w:vAlign w:val="center"/>
            <w:hideMark/>
          </w:tcPr>
          <w:p w14:paraId="1F77A6AE" w14:textId="77777777" w:rsidR="00006C72" w:rsidRPr="00006C72" w:rsidRDefault="00006C72" w:rsidP="00F954EE">
            <w:pPr>
              <w:rPr>
                <w:rFonts w:ascii="Garamond" w:hAnsi="Garamond" w:cs="Calibri"/>
                <w:color w:val="000000"/>
                <w:sz w:val="22"/>
                <w:szCs w:val="22"/>
              </w:rPr>
            </w:pPr>
          </w:p>
        </w:tc>
        <w:tc>
          <w:tcPr>
            <w:tcW w:w="863" w:type="dxa"/>
            <w:tcBorders>
              <w:top w:val="nil"/>
              <w:left w:val="nil"/>
              <w:bottom w:val="single" w:sz="4" w:space="0" w:color="auto"/>
              <w:right w:val="nil"/>
            </w:tcBorders>
            <w:shd w:val="clear" w:color="auto" w:fill="auto"/>
            <w:noWrap/>
            <w:vAlign w:val="bottom"/>
            <w:hideMark/>
          </w:tcPr>
          <w:p w14:paraId="4C421C7B"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average</w:t>
            </w:r>
          </w:p>
        </w:tc>
        <w:tc>
          <w:tcPr>
            <w:tcW w:w="701" w:type="dxa"/>
            <w:tcBorders>
              <w:top w:val="nil"/>
              <w:left w:val="nil"/>
              <w:bottom w:val="single" w:sz="4" w:space="0" w:color="auto"/>
              <w:right w:val="nil"/>
            </w:tcBorders>
            <w:shd w:val="clear" w:color="auto" w:fill="auto"/>
            <w:noWrap/>
            <w:vAlign w:val="bottom"/>
            <w:hideMark/>
          </w:tcPr>
          <w:p w14:paraId="1F4B6829"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12.2</w:t>
            </w:r>
          </w:p>
        </w:tc>
        <w:tc>
          <w:tcPr>
            <w:tcW w:w="618" w:type="dxa"/>
            <w:tcBorders>
              <w:top w:val="nil"/>
              <w:left w:val="nil"/>
              <w:bottom w:val="single" w:sz="4" w:space="0" w:color="auto"/>
              <w:right w:val="nil"/>
            </w:tcBorders>
            <w:shd w:val="clear" w:color="auto" w:fill="auto"/>
            <w:noWrap/>
            <w:vAlign w:val="bottom"/>
            <w:hideMark/>
          </w:tcPr>
          <w:p w14:paraId="2AE7BFB1"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25.4</w:t>
            </w:r>
          </w:p>
        </w:tc>
        <w:tc>
          <w:tcPr>
            <w:tcW w:w="798" w:type="dxa"/>
            <w:tcBorders>
              <w:top w:val="nil"/>
              <w:left w:val="nil"/>
              <w:bottom w:val="single" w:sz="4" w:space="0" w:color="auto"/>
              <w:right w:val="nil"/>
            </w:tcBorders>
            <w:shd w:val="clear" w:color="auto" w:fill="auto"/>
            <w:noWrap/>
            <w:vAlign w:val="bottom"/>
            <w:hideMark/>
          </w:tcPr>
          <w:p w14:paraId="17B1B821"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17.0</w:t>
            </w:r>
          </w:p>
        </w:tc>
        <w:tc>
          <w:tcPr>
            <w:tcW w:w="664" w:type="dxa"/>
            <w:tcBorders>
              <w:top w:val="nil"/>
              <w:left w:val="nil"/>
              <w:bottom w:val="single" w:sz="4" w:space="0" w:color="auto"/>
              <w:right w:val="nil"/>
            </w:tcBorders>
            <w:shd w:val="clear" w:color="auto" w:fill="auto"/>
            <w:noWrap/>
            <w:vAlign w:val="bottom"/>
            <w:hideMark/>
          </w:tcPr>
          <w:p w14:paraId="17F180C3"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29.7</w:t>
            </w:r>
          </w:p>
        </w:tc>
        <w:tc>
          <w:tcPr>
            <w:tcW w:w="969" w:type="dxa"/>
            <w:tcBorders>
              <w:top w:val="nil"/>
              <w:left w:val="nil"/>
              <w:bottom w:val="single" w:sz="4" w:space="0" w:color="auto"/>
              <w:right w:val="nil"/>
            </w:tcBorders>
            <w:shd w:val="clear" w:color="auto" w:fill="auto"/>
            <w:noWrap/>
            <w:vAlign w:val="bottom"/>
            <w:hideMark/>
          </w:tcPr>
          <w:p w14:paraId="26E58A37"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16.6</w:t>
            </w:r>
          </w:p>
        </w:tc>
        <w:tc>
          <w:tcPr>
            <w:tcW w:w="618" w:type="dxa"/>
            <w:tcBorders>
              <w:top w:val="nil"/>
              <w:left w:val="nil"/>
              <w:bottom w:val="single" w:sz="4" w:space="0" w:color="auto"/>
              <w:right w:val="nil"/>
            </w:tcBorders>
            <w:shd w:val="clear" w:color="auto" w:fill="auto"/>
            <w:noWrap/>
            <w:vAlign w:val="bottom"/>
            <w:hideMark/>
          </w:tcPr>
          <w:p w14:paraId="4EF41D7F"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18.8</w:t>
            </w:r>
          </w:p>
        </w:tc>
      </w:tr>
      <w:tr w:rsidR="00006C72" w14:paraId="7F1CBF6D" w14:textId="77777777" w:rsidTr="009C74BC">
        <w:trPr>
          <w:trHeight w:val="236"/>
          <w:jc w:val="center"/>
        </w:trPr>
        <w:tc>
          <w:tcPr>
            <w:tcW w:w="1277" w:type="dxa"/>
            <w:tcBorders>
              <w:top w:val="nil"/>
              <w:left w:val="nil"/>
              <w:bottom w:val="nil"/>
              <w:right w:val="nil"/>
            </w:tcBorders>
            <w:shd w:val="clear" w:color="auto" w:fill="auto"/>
            <w:noWrap/>
            <w:vAlign w:val="bottom"/>
            <w:hideMark/>
          </w:tcPr>
          <w:p w14:paraId="0BFBA217" w14:textId="77777777" w:rsidR="00006C72" w:rsidRPr="00006C72" w:rsidRDefault="00006C72" w:rsidP="00F954EE">
            <w:pPr>
              <w:jc w:val="right"/>
              <w:rPr>
                <w:rFonts w:ascii="Garamond" w:hAnsi="Garamond" w:cs="Calibri"/>
                <w:color w:val="000000"/>
                <w:sz w:val="22"/>
                <w:szCs w:val="22"/>
              </w:rPr>
            </w:pPr>
          </w:p>
        </w:tc>
        <w:tc>
          <w:tcPr>
            <w:tcW w:w="863" w:type="dxa"/>
            <w:tcBorders>
              <w:top w:val="nil"/>
              <w:left w:val="nil"/>
              <w:bottom w:val="nil"/>
              <w:right w:val="nil"/>
            </w:tcBorders>
            <w:shd w:val="clear" w:color="auto" w:fill="auto"/>
            <w:noWrap/>
            <w:vAlign w:val="bottom"/>
            <w:hideMark/>
          </w:tcPr>
          <w:p w14:paraId="4F86000E" w14:textId="77777777" w:rsidR="00006C72" w:rsidRPr="00006C72" w:rsidRDefault="00006C72" w:rsidP="00F954EE">
            <w:pPr>
              <w:rPr>
                <w:rFonts w:ascii="Garamond" w:hAnsi="Garamond"/>
                <w:sz w:val="22"/>
                <w:szCs w:val="22"/>
              </w:rPr>
            </w:pPr>
          </w:p>
        </w:tc>
        <w:tc>
          <w:tcPr>
            <w:tcW w:w="701" w:type="dxa"/>
            <w:tcBorders>
              <w:top w:val="nil"/>
              <w:left w:val="nil"/>
              <w:bottom w:val="nil"/>
              <w:right w:val="nil"/>
            </w:tcBorders>
            <w:shd w:val="clear" w:color="auto" w:fill="auto"/>
            <w:noWrap/>
            <w:vAlign w:val="bottom"/>
            <w:hideMark/>
          </w:tcPr>
          <w:p w14:paraId="62BCFFA9" w14:textId="77777777" w:rsidR="00006C72" w:rsidRPr="00006C72" w:rsidRDefault="00006C72" w:rsidP="00F954EE">
            <w:pPr>
              <w:rPr>
                <w:rFonts w:ascii="Garamond" w:hAnsi="Garamond"/>
                <w:sz w:val="22"/>
                <w:szCs w:val="22"/>
              </w:rPr>
            </w:pPr>
          </w:p>
        </w:tc>
        <w:tc>
          <w:tcPr>
            <w:tcW w:w="618" w:type="dxa"/>
            <w:tcBorders>
              <w:top w:val="nil"/>
              <w:left w:val="nil"/>
              <w:bottom w:val="nil"/>
              <w:right w:val="nil"/>
            </w:tcBorders>
            <w:shd w:val="clear" w:color="auto" w:fill="auto"/>
            <w:noWrap/>
            <w:vAlign w:val="bottom"/>
            <w:hideMark/>
          </w:tcPr>
          <w:p w14:paraId="07A8E9CA" w14:textId="77777777" w:rsidR="00006C72" w:rsidRPr="00006C72" w:rsidRDefault="00006C72" w:rsidP="00F954EE">
            <w:pPr>
              <w:rPr>
                <w:rFonts w:ascii="Garamond" w:hAnsi="Garamond"/>
                <w:sz w:val="22"/>
                <w:szCs w:val="22"/>
              </w:rPr>
            </w:pPr>
          </w:p>
        </w:tc>
        <w:tc>
          <w:tcPr>
            <w:tcW w:w="798" w:type="dxa"/>
            <w:tcBorders>
              <w:top w:val="nil"/>
              <w:left w:val="nil"/>
              <w:bottom w:val="nil"/>
              <w:right w:val="nil"/>
            </w:tcBorders>
            <w:shd w:val="clear" w:color="auto" w:fill="auto"/>
            <w:noWrap/>
            <w:vAlign w:val="bottom"/>
            <w:hideMark/>
          </w:tcPr>
          <w:p w14:paraId="761D935E" w14:textId="77777777" w:rsidR="00006C72" w:rsidRPr="00006C72" w:rsidRDefault="00006C72" w:rsidP="00F954EE">
            <w:pPr>
              <w:rPr>
                <w:rFonts w:ascii="Garamond" w:hAnsi="Garamond"/>
                <w:sz w:val="22"/>
                <w:szCs w:val="22"/>
              </w:rPr>
            </w:pPr>
          </w:p>
        </w:tc>
        <w:tc>
          <w:tcPr>
            <w:tcW w:w="664" w:type="dxa"/>
            <w:tcBorders>
              <w:top w:val="nil"/>
              <w:left w:val="nil"/>
              <w:bottom w:val="nil"/>
              <w:right w:val="nil"/>
            </w:tcBorders>
            <w:shd w:val="clear" w:color="auto" w:fill="auto"/>
            <w:noWrap/>
            <w:vAlign w:val="bottom"/>
            <w:hideMark/>
          </w:tcPr>
          <w:p w14:paraId="67AB64B2" w14:textId="77777777" w:rsidR="00006C72" w:rsidRPr="00006C72" w:rsidRDefault="00006C72" w:rsidP="00F954EE">
            <w:pPr>
              <w:rPr>
                <w:rFonts w:ascii="Garamond" w:hAnsi="Garamond"/>
                <w:sz w:val="22"/>
                <w:szCs w:val="22"/>
              </w:rPr>
            </w:pPr>
          </w:p>
        </w:tc>
        <w:tc>
          <w:tcPr>
            <w:tcW w:w="969" w:type="dxa"/>
            <w:tcBorders>
              <w:top w:val="nil"/>
              <w:left w:val="nil"/>
              <w:bottom w:val="nil"/>
              <w:right w:val="nil"/>
            </w:tcBorders>
            <w:shd w:val="clear" w:color="auto" w:fill="auto"/>
            <w:noWrap/>
            <w:vAlign w:val="bottom"/>
            <w:hideMark/>
          </w:tcPr>
          <w:p w14:paraId="35430211" w14:textId="77777777" w:rsidR="00006C72" w:rsidRPr="00006C72" w:rsidRDefault="00006C72" w:rsidP="00F954EE">
            <w:pPr>
              <w:rPr>
                <w:rFonts w:ascii="Garamond" w:hAnsi="Garamond"/>
                <w:sz w:val="22"/>
                <w:szCs w:val="22"/>
              </w:rPr>
            </w:pPr>
          </w:p>
        </w:tc>
        <w:tc>
          <w:tcPr>
            <w:tcW w:w="618" w:type="dxa"/>
            <w:tcBorders>
              <w:top w:val="nil"/>
              <w:left w:val="nil"/>
              <w:bottom w:val="nil"/>
              <w:right w:val="nil"/>
            </w:tcBorders>
            <w:shd w:val="clear" w:color="auto" w:fill="auto"/>
            <w:noWrap/>
            <w:vAlign w:val="bottom"/>
            <w:hideMark/>
          </w:tcPr>
          <w:p w14:paraId="66B31440" w14:textId="77777777" w:rsidR="00006C72" w:rsidRPr="00006C72" w:rsidRDefault="00006C72" w:rsidP="00F954EE">
            <w:pPr>
              <w:rPr>
                <w:rFonts w:ascii="Garamond" w:hAnsi="Garamond"/>
                <w:sz w:val="22"/>
                <w:szCs w:val="22"/>
              </w:rPr>
            </w:pPr>
          </w:p>
        </w:tc>
      </w:tr>
      <w:tr w:rsidR="00006C72" w14:paraId="5761A283" w14:textId="77777777" w:rsidTr="009C74BC">
        <w:trPr>
          <w:trHeight w:val="236"/>
          <w:jc w:val="center"/>
        </w:trPr>
        <w:tc>
          <w:tcPr>
            <w:tcW w:w="1277" w:type="dxa"/>
            <w:vMerge w:val="restart"/>
            <w:tcBorders>
              <w:top w:val="single" w:sz="4" w:space="0" w:color="auto"/>
              <w:left w:val="nil"/>
              <w:bottom w:val="single" w:sz="4" w:space="0" w:color="000000"/>
              <w:right w:val="nil"/>
            </w:tcBorders>
            <w:shd w:val="clear" w:color="auto" w:fill="auto"/>
            <w:noWrap/>
            <w:vAlign w:val="center"/>
            <w:hideMark/>
          </w:tcPr>
          <w:p w14:paraId="0CE8B32F" w14:textId="77777777" w:rsidR="00006C72" w:rsidRPr="00006C72" w:rsidRDefault="00006C72" w:rsidP="00F954EE">
            <w:pPr>
              <w:jc w:val="center"/>
              <w:rPr>
                <w:rFonts w:ascii="Garamond" w:hAnsi="Garamond" w:cs="Calibri"/>
                <w:color w:val="000000"/>
                <w:sz w:val="22"/>
                <w:szCs w:val="22"/>
              </w:rPr>
            </w:pPr>
            <w:r w:rsidRPr="00006C72">
              <w:rPr>
                <w:rFonts w:ascii="Garamond" w:hAnsi="Garamond" w:cs="Calibri"/>
                <w:color w:val="000000"/>
                <w:sz w:val="22"/>
                <w:szCs w:val="22"/>
              </w:rPr>
              <w:t>OL</w:t>
            </w:r>
          </w:p>
        </w:tc>
        <w:tc>
          <w:tcPr>
            <w:tcW w:w="863" w:type="dxa"/>
            <w:tcBorders>
              <w:top w:val="single" w:sz="4" w:space="0" w:color="auto"/>
              <w:left w:val="nil"/>
              <w:bottom w:val="nil"/>
              <w:right w:val="nil"/>
            </w:tcBorders>
            <w:shd w:val="clear" w:color="auto" w:fill="auto"/>
            <w:noWrap/>
            <w:vAlign w:val="bottom"/>
            <w:hideMark/>
          </w:tcPr>
          <w:p w14:paraId="562ECBD8"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min</w:t>
            </w:r>
          </w:p>
        </w:tc>
        <w:tc>
          <w:tcPr>
            <w:tcW w:w="701" w:type="dxa"/>
            <w:tcBorders>
              <w:top w:val="single" w:sz="4" w:space="0" w:color="auto"/>
              <w:left w:val="nil"/>
              <w:bottom w:val="nil"/>
              <w:right w:val="nil"/>
            </w:tcBorders>
            <w:shd w:val="clear" w:color="auto" w:fill="auto"/>
            <w:noWrap/>
            <w:vAlign w:val="bottom"/>
            <w:hideMark/>
          </w:tcPr>
          <w:p w14:paraId="5C4EF908"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618" w:type="dxa"/>
            <w:tcBorders>
              <w:top w:val="single" w:sz="4" w:space="0" w:color="auto"/>
              <w:left w:val="nil"/>
              <w:bottom w:val="nil"/>
              <w:right w:val="nil"/>
            </w:tcBorders>
            <w:shd w:val="clear" w:color="auto" w:fill="auto"/>
            <w:noWrap/>
            <w:vAlign w:val="bottom"/>
            <w:hideMark/>
          </w:tcPr>
          <w:p w14:paraId="5CB48065"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798" w:type="dxa"/>
            <w:tcBorders>
              <w:top w:val="single" w:sz="4" w:space="0" w:color="auto"/>
              <w:left w:val="nil"/>
              <w:bottom w:val="nil"/>
              <w:right w:val="nil"/>
            </w:tcBorders>
            <w:shd w:val="clear" w:color="auto" w:fill="auto"/>
            <w:noWrap/>
            <w:vAlign w:val="bottom"/>
            <w:hideMark/>
          </w:tcPr>
          <w:p w14:paraId="13AE9064"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1.9</w:t>
            </w:r>
          </w:p>
        </w:tc>
        <w:tc>
          <w:tcPr>
            <w:tcW w:w="664" w:type="dxa"/>
            <w:tcBorders>
              <w:top w:val="single" w:sz="4" w:space="0" w:color="auto"/>
              <w:left w:val="nil"/>
              <w:bottom w:val="nil"/>
              <w:right w:val="nil"/>
            </w:tcBorders>
            <w:shd w:val="clear" w:color="auto" w:fill="auto"/>
            <w:noWrap/>
            <w:vAlign w:val="bottom"/>
            <w:hideMark/>
          </w:tcPr>
          <w:p w14:paraId="2AE5FCCF"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969" w:type="dxa"/>
            <w:tcBorders>
              <w:top w:val="single" w:sz="4" w:space="0" w:color="auto"/>
              <w:left w:val="nil"/>
              <w:bottom w:val="nil"/>
              <w:right w:val="nil"/>
            </w:tcBorders>
            <w:shd w:val="clear" w:color="auto" w:fill="auto"/>
            <w:noWrap/>
            <w:vAlign w:val="bottom"/>
            <w:hideMark/>
          </w:tcPr>
          <w:p w14:paraId="542058AE"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618" w:type="dxa"/>
            <w:tcBorders>
              <w:top w:val="single" w:sz="4" w:space="0" w:color="auto"/>
              <w:left w:val="nil"/>
              <w:bottom w:val="nil"/>
              <w:right w:val="nil"/>
            </w:tcBorders>
            <w:shd w:val="clear" w:color="auto" w:fill="auto"/>
            <w:noWrap/>
            <w:vAlign w:val="bottom"/>
            <w:hideMark/>
          </w:tcPr>
          <w:p w14:paraId="77F6EFFD"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r>
      <w:tr w:rsidR="00006C72" w14:paraId="42FA7250" w14:textId="77777777" w:rsidTr="009C74BC">
        <w:trPr>
          <w:trHeight w:val="236"/>
          <w:jc w:val="center"/>
        </w:trPr>
        <w:tc>
          <w:tcPr>
            <w:tcW w:w="1277" w:type="dxa"/>
            <w:vMerge/>
            <w:tcBorders>
              <w:top w:val="single" w:sz="4" w:space="0" w:color="auto"/>
              <w:left w:val="nil"/>
              <w:bottom w:val="single" w:sz="4" w:space="0" w:color="000000"/>
              <w:right w:val="nil"/>
            </w:tcBorders>
            <w:vAlign w:val="center"/>
            <w:hideMark/>
          </w:tcPr>
          <w:p w14:paraId="57A4611E" w14:textId="77777777" w:rsidR="00006C72" w:rsidRPr="00006C72" w:rsidRDefault="00006C72" w:rsidP="00F954EE">
            <w:pPr>
              <w:rPr>
                <w:rFonts w:ascii="Garamond" w:hAnsi="Garamond" w:cs="Calibri"/>
                <w:color w:val="000000"/>
                <w:sz w:val="22"/>
                <w:szCs w:val="22"/>
              </w:rPr>
            </w:pPr>
          </w:p>
        </w:tc>
        <w:tc>
          <w:tcPr>
            <w:tcW w:w="863" w:type="dxa"/>
            <w:tcBorders>
              <w:top w:val="nil"/>
              <w:left w:val="nil"/>
              <w:bottom w:val="nil"/>
              <w:right w:val="nil"/>
            </w:tcBorders>
            <w:shd w:val="clear" w:color="auto" w:fill="auto"/>
            <w:noWrap/>
            <w:vAlign w:val="bottom"/>
            <w:hideMark/>
          </w:tcPr>
          <w:p w14:paraId="582E9A75"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max</w:t>
            </w:r>
          </w:p>
        </w:tc>
        <w:tc>
          <w:tcPr>
            <w:tcW w:w="701" w:type="dxa"/>
            <w:tcBorders>
              <w:top w:val="nil"/>
              <w:left w:val="nil"/>
              <w:bottom w:val="nil"/>
              <w:right w:val="nil"/>
            </w:tcBorders>
            <w:shd w:val="clear" w:color="auto" w:fill="auto"/>
            <w:noWrap/>
            <w:vAlign w:val="bottom"/>
            <w:hideMark/>
          </w:tcPr>
          <w:p w14:paraId="0EE85D30"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47.1</w:t>
            </w:r>
          </w:p>
        </w:tc>
        <w:tc>
          <w:tcPr>
            <w:tcW w:w="618" w:type="dxa"/>
            <w:tcBorders>
              <w:top w:val="nil"/>
              <w:left w:val="nil"/>
              <w:bottom w:val="nil"/>
              <w:right w:val="nil"/>
            </w:tcBorders>
            <w:shd w:val="clear" w:color="auto" w:fill="auto"/>
            <w:noWrap/>
            <w:vAlign w:val="bottom"/>
            <w:hideMark/>
          </w:tcPr>
          <w:p w14:paraId="034BB662"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10.5</w:t>
            </w:r>
          </w:p>
        </w:tc>
        <w:tc>
          <w:tcPr>
            <w:tcW w:w="798" w:type="dxa"/>
            <w:tcBorders>
              <w:top w:val="nil"/>
              <w:left w:val="nil"/>
              <w:bottom w:val="nil"/>
              <w:right w:val="nil"/>
            </w:tcBorders>
            <w:shd w:val="clear" w:color="auto" w:fill="auto"/>
            <w:noWrap/>
            <w:vAlign w:val="bottom"/>
            <w:hideMark/>
          </w:tcPr>
          <w:p w14:paraId="0AA08D12"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11.0</w:t>
            </w:r>
          </w:p>
        </w:tc>
        <w:tc>
          <w:tcPr>
            <w:tcW w:w="664" w:type="dxa"/>
            <w:tcBorders>
              <w:top w:val="nil"/>
              <w:left w:val="nil"/>
              <w:bottom w:val="nil"/>
              <w:right w:val="nil"/>
            </w:tcBorders>
            <w:shd w:val="clear" w:color="auto" w:fill="auto"/>
            <w:noWrap/>
            <w:vAlign w:val="bottom"/>
            <w:hideMark/>
          </w:tcPr>
          <w:p w14:paraId="4C50993F"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51.9</w:t>
            </w:r>
          </w:p>
        </w:tc>
        <w:tc>
          <w:tcPr>
            <w:tcW w:w="969" w:type="dxa"/>
            <w:tcBorders>
              <w:top w:val="nil"/>
              <w:left w:val="nil"/>
              <w:bottom w:val="nil"/>
              <w:right w:val="nil"/>
            </w:tcBorders>
            <w:shd w:val="clear" w:color="auto" w:fill="auto"/>
            <w:noWrap/>
            <w:vAlign w:val="bottom"/>
            <w:hideMark/>
          </w:tcPr>
          <w:p w14:paraId="4B13EF14"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24.8</w:t>
            </w:r>
          </w:p>
        </w:tc>
        <w:tc>
          <w:tcPr>
            <w:tcW w:w="618" w:type="dxa"/>
            <w:tcBorders>
              <w:top w:val="nil"/>
              <w:left w:val="nil"/>
              <w:bottom w:val="nil"/>
              <w:right w:val="nil"/>
            </w:tcBorders>
            <w:shd w:val="clear" w:color="auto" w:fill="auto"/>
            <w:noWrap/>
            <w:vAlign w:val="bottom"/>
            <w:hideMark/>
          </w:tcPr>
          <w:p w14:paraId="56C79DB8"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142.9</w:t>
            </w:r>
          </w:p>
        </w:tc>
      </w:tr>
      <w:tr w:rsidR="00006C72" w14:paraId="7D3A443F" w14:textId="77777777" w:rsidTr="009C74BC">
        <w:trPr>
          <w:trHeight w:val="236"/>
          <w:jc w:val="center"/>
        </w:trPr>
        <w:tc>
          <w:tcPr>
            <w:tcW w:w="1277" w:type="dxa"/>
            <w:vMerge/>
            <w:tcBorders>
              <w:top w:val="single" w:sz="4" w:space="0" w:color="auto"/>
              <w:left w:val="nil"/>
              <w:bottom w:val="single" w:sz="4" w:space="0" w:color="000000"/>
              <w:right w:val="nil"/>
            </w:tcBorders>
            <w:vAlign w:val="center"/>
            <w:hideMark/>
          </w:tcPr>
          <w:p w14:paraId="1D003211" w14:textId="77777777" w:rsidR="00006C72" w:rsidRPr="00006C72" w:rsidRDefault="00006C72" w:rsidP="00F954EE">
            <w:pPr>
              <w:rPr>
                <w:rFonts w:ascii="Garamond" w:hAnsi="Garamond" w:cs="Calibri"/>
                <w:color w:val="000000"/>
                <w:sz w:val="22"/>
                <w:szCs w:val="22"/>
              </w:rPr>
            </w:pPr>
          </w:p>
        </w:tc>
        <w:tc>
          <w:tcPr>
            <w:tcW w:w="863" w:type="dxa"/>
            <w:tcBorders>
              <w:top w:val="nil"/>
              <w:left w:val="nil"/>
              <w:bottom w:val="single" w:sz="4" w:space="0" w:color="auto"/>
              <w:right w:val="nil"/>
            </w:tcBorders>
            <w:shd w:val="clear" w:color="auto" w:fill="auto"/>
            <w:noWrap/>
            <w:vAlign w:val="bottom"/>
            <w:hideMark/>
          </w:tcPr>
          <w:p w14:paraId="2B8D8933"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average</w:t>
            </w:r>
          </w:p>
        </w:tc>
        <w:tc>
          <w:tcPr>
            <w:tcW w:w="701" w:type="dxa"/>
            <w:tcBorders>
              <w:top w:val="nil"/>
              <w:left w:val="nil"/>
              <w:bottom w:val="single" w:sz="4" w:space="0" w:color="auto"/>
              <w:right w:val="nil"/>
            </w:tcBorders>
            <w:shd w:val="clear" w:color="auto" w:fill="auto"/>
            <w:noWrap/>
            <w:vAlign w:val="bottom"/>
            <w:hideMark/>
          </w:tcPr>
          <w:p w14:paraId="6FD526E4"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17.1</w:t>
            </w:r>
          </w:p>
        </w:tc>
        <w:tc>
          <w:tcPr>
            <w:tcW w:w="618" w:type="dxa"/>
            <w:tcBorders>
              <w:top w:val="nil"/>
              <w:left w:val="nil"/>
              <w:bottom w:val="single" w:sz="4" w:space="0" w:color="auto"/>
              <w:right w:val="nil"/>
            </w:tcBorders>
            <w:shd w:val="clear" w:color="auto" w:fill="auto"/>
            <w:noWrap/>
            <w:vAlign w:val="bottom"/>
            <w:hideMark/>
          </w:tcPr>
          <w:p w14:paraId="5F41EFF6"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3.1</w:t>
            </w:r>
          </w:p>
        </w:tc>
        <w:tc>
          <w:tcPr>
            <w:tcW w:w="798" w:type="dxa"/>
            <w:tcBorders>
              <w:top w:val="nil"/>
              <w:left w:val="nil"/>
              <w:bottom w:val="single" w:sz="4" w:space="0" w:color="auto"/>
              <w:right w:val="nil"/>
            </w:tcBorders>
            <w:shd w:val="clear" w:color="auto" w:fill="auto"/>
            <w:noWrap/>
            <w:vAlign w:val="bottom"/>
            <w:hideMark/>
          </w:tcPr>
          <w:p w14:paraId="7F9FA95F"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7.5</w:t>
            </w:r>
          </w:p>
        </w:tc>
        <w:tc>
          <w:tcPr>
            <w:tcW w:w="664" w:type="dxa"/>
            <w:tcBorders>
              <w:top w:val="nil"/>
              <w:left w:val="nil"/>
              <w:bottom w:val="single" w:sz="4" w:space="0" w:color="auto"/>
              <w:right w:val="nil"/>
            </w:tcBorders>
            <w:shd w:val="clear" w:color="auto" w:fill="auto"/>
            <w:noWrap/>
            <w:vAlign w:val="bottom"/>
            <w:hideMark/>
          </w:tcPr>
          <w:p w14:paraId="2B31AF21"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21.0</w:t>
            </w:r>
          </w:p>
        </w:tc>
        <w:tc>
          <w:tcPr>
            <w:tcW w:w="969" w:type="dxa"/>
            <w:tcBorders>
              <w:top w:val="nil"/>
              <w:left w:val="nil"/>
              <w:bottom w:val="single" w:sz="4" w:space="0" w:color="auto"/>
              <w:right w:val="nil"/>
            </w:tcBorders>
            <w:shd w:val="clear" w:color="auto" w:fill="auto"/>
            <w:noWrap/>
            <w:vAlign w:val="bottom"/>
            <w:hideMark/>
          </w:tcPr>
          <w:p w14:paraId="2C184428"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13.5</w:t>
            </w:r>
          </w:p>
        </w:tc>
        <w:tc>
          <w:tcPr>
            <w:tcW w:w="618" w:type="dxa"/>
            <w:tcBorders>
              <w:top w:val="nil"/>
              <w:left w:val="nil"/>
              <w:bottom w:val="single" w:sz="4" w:space="0" w:color="auto"/>
              <w:right w:val="nil"/>
            </w:tcBorders>
            <w:shd w:val="clear" w:color="auto" w:fill="auto"/>
            <w:noWrap/>
            <w:vAlign w:val="bottom"/>
            <w:hideMark/>
          </w:tcPr>
          <w:p w14:paraId="39FB6ABA"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22.7</w:t>
            </w:r>
          </w:p>
        </w:tc>
      </w:tr>
      <w:tr w:rsidR="00006C72" w14:paraId="59B038CE" w14:textId="77777777" w:rsidTr="009C74BC">
        <w:trPr>
          <w:trHeight w:val="236"/>
          <w:jc w:val="center"/>
        </w:trPr>
        <w:tc>
          <w:tcPr>
            <w:tcW w:w="1277" w:type="dxa"/>
            <w:tcBorders>
              <w:top w:val="nil"/>
              <w:left w:val="nil"/>
              <w:bottom w:val="nil"/>
              <w:right w:val="nil"/>
            </w:tcBorders>
            <w:shd w:val="clear" w:color="auto" w:fill="auto"/>
            <w:noWrap/>
            <w:vAlign w:val="bottom"/>
            <w:hideMark/>
          </w:tcPr>
          <w:p w14:paraId="3F592D8E" w14:textId="77777777" w:rsidR="00006C72" w:rsidRPr="00006C72" w:rsidRDefault="00006C72" w:rsidP="00F954EE">
            <w:pPr>
              <w:jc w:val="right"/>
              <w:rPr>
                <w:rFonts w:ascii="Garamond" w:hAnsi="Garamond" w:cs="Calibri"/>
                <w:color w:val="000000"/>
                <w:sz w:val="22"/>
                <w:szCs w:val="22"/>
              </w:rPr>
            </w:pPr>
          </w:p>
        </w:tc>
        <w:tc>
          <w:tcPr>
            <w:tcW w:w="863" w:type="dxa"/>
            <w:tcBorders>
              <w:top w:val="nil"/>
              <w:left w:val="nil"/>
              <w:bottom w:val="nil"/>
              <w:right w:val="nil"/>
            </w:tcBorders>
            <w:shd w:val="clear" w:color="auto" w:fill="auto"/>
            <w:noWrap/>
            <w:vAlign w:val="bottom"/>
            <w:hideMark/>
          </w:tcPr>
          <w:p w14:paraId="5B35866A" w14:textId="77777777" w:rsidR="00006C72" w:rsidRPr="00006C72" w:rsidRDefault="00006C72" w:rsidP="00F954EE">
            <w:pPr>
              <w:rPr>
                <w:rFonts w:ascii="Garamond" w:hAnsi="Garamond"/>
                <w:sz w:val="22"/>
                <w:szCs w:val="22"/>
              </w:rPr>
            </w:pPr>
          </w:p>
        </w:tc>
        <w:tc>
          <w:tcPr>
            <w:tcW w:w="701" w:type="dxa"/>
            <w:tcBorders>
              <w:top w:val="nil"/>
              <w:left w:val="nil"/>
              <w:bottom w:val="nil"/>
              <w:right w:val="nil"/>
            </w:tcBorders>
            <w:shd w:val="clear" w:color="auto" w:fill="auto"/>
            <w:noWrap/>
            <w:vAlign w:val="bottom"/>
            <w:hideMark/>
          </w:tcPr>
          <w:p w14:paraId="2F726494" w14:textId="77777777" w:rsidR="00006C72" w:rsidRPr="00006C72" w:rsidRDefault="00006C72" w:rsidP="00F954EE">
            <w:pPr>
              <w:rPr>
                <w:rFonts w:ascii="Garamond" w:hAnsi="Garamond"/>
                <w:sz w:val="22"/>
                <w:szCs w:val="22"/>
              </w:rPr>
            </w:pPr>
          </w:p>
        </w:tc>
        <w:tc>
          <w:tcPr>
            <w:tcW w:w="618" w:type="dxa"/>
            <w:tcBorders>
              <w:top w:val="nil"/>
              <w:left w:val="nil"/>
              <w:bottom w:val="nil"/>
              <w:right w:val="nil"/>
            </w:tcBorders>
            <w:shd w:val="clear" w:color="auto" w:fill="auto"/>
            <w:noWrap/>
            <w:vAlign w:val="bottom"/>
            <w:hideMark/>
          </w:tcPr>
          <w:p w14:paraId="528953F6" w14:textId="77777777" w:rsidR="00006C72" w:rsidRPr="00006C72" w:rsidRDefault="00006C72" w:rsidP="00F954EE">
            <w:pPr>
              <w:rPr>
                <w:rFonts w:ascii="Garamond" w:hAnsi="Garamond"/>
                <w:sz w:val="22"/>
                <w:szCs w:val="22"/>
              </w:rPr>
            </w:pPr>
          </w:p>
        </w:tc>
        <w:tc>
          <w:tcPr>
            <w:tcW w:w="798" w:type="dxa"/>
            <w:tcBorders>
              <w:top w:val="nil"/>
              <w:left w:val="nil"/>
              <w:bottom w:val="nil"/>
              <w:right w:val="nil"/>
            </w:tcBorders>
            <w:shd w:val="clear" w:color="auto" w:fill="auto"/>
            <w:noWrap/>
            <w:vAlign w:val="bottom"/>
            <w:hideMark/>
          </w:tcPr>
          <w:p w14:paraId="7966E82B" w14:textId="77777777" w:rsidR="00006C72" w:rsidRPr="00006C72" w:rsidRDefault="00006C72" w:rsidP="00F954EE">
            <w:pPr>
              <w:rPr>
                <w:rFonts w:ascii="Garamond" w:hAnsi="Garamond"/>
                <w:sz w:val="22"/>
                <w:szCs w:val="22"/>
              </w:rPr>
            </w:pPr>
          </w:p>
        </w:tc>
        <w:tc>
          <w:tcPr>
            <w:tcW w:w="664" w:type="dxa"/>
            <w:tcBorders>
              <w:top w:val="nil"/>
              <w:left w:val="nil"/>
              <w:bottom w:val="nil"/>
              <w:right w:val="nil"/>
            </w:tcBorders>
            <w:shd w:val="clear" w:color="auto" w:fill="auto"/>
            <w:noWrap/>
            <w:vAlign w:val="bottom"/>
            <w:hideMark/>
          </w:tcPr>
          <w:p w14:paraId="7BE5B7B9" w14:textId="77777777" w:rsidR="00006C72" w:rsidRPr="00006C72" w:rsidRDefault="00006C72" w:rsidP="00F954EE">
            <w:pPr>
              <w:rPr>
                <w:rFonts w:ascii="Garamond" w:hAnsi="Garamond"/>
                <w:sz w:val="22"/>
                <w:szCs w:val="22"/>
              </w:rPr>
            </w:pPr>
          </w:p>
        </w:tc>
        <w:tc>
          <w:tcPr>
            <w:tcW w:w="969" w:type="dxa"/>
            <w:tcBorders>
              <w:top w:val="nil"/>
              <w:left w:val="nil"/>
              <w:bottom w:val="nil"/>
              <w:right w:val="nil"/>
            </w:tcBorders>
            <w:shd w:val="clear" w:color="auto" w:fill="auto"/>
            <w:noWrap/>
            <w:vAlign w:val="bottom"/>
            <w:hideMark/>
          </w:tcPr>
          <w:p w14:paraId="36C62905" w14:textId="77777777" w:rsidR="00006C72" w:rsidRPr="00006C72" w:rsidRDefault="00006C72" w:rsidP="00F954EE">
            <w:pPr>
              <w:rPr>
                <w:rFonts w:ascii="Garamond" w:hAnsi="Garamond"/>
                <w:sz w:val="22"/>
                <w:szCs w:val="22"/>
              </w:rPr>
            </w:pPr>
          </w:p>
        </w:tc>
        <w:tc>
          <w:tcPr>
            <w:tcW w:w="618" w:type="dxa"/>
            <w:tcBorders>
              <w:top w:val="nil"/>
              <w:left w:val="nil"/>
              <w:bottom w:val="nil"/>
              <w:right w:val="nil"/>
            </w:tcBorders>
            <w:shd w:val="clear" w:color="auto" w:fill="auto"/>
            <w:noWrap/>
            <w:vAlign w:val="bottom"/>
            <w:hideMark/>
          </w:tcPr>
          <w:p w14:paraId="6B20858C" w14:textId="77777777" w:rsidR="00006C72" w:rsidRPr="00006C72" w:rsidRDefault="00006C72" w:rsidP="00F954EE">
            <w:pPr>
              <w:rPr>
                <w:rFonts w:ascii="Garamond" w:hAnsi="Garamond"/>
                <w:sz w:val="22"/>
                <w:szCs w:val="22"/>
              </w:rPr>
            </w:pPr>
          </w:p>
        </w:tc>
      </w:tr>
      <w:tr w:rsidR="00006C72" w14:paraId="14AE318F" w14:textId="77777777" w:rsidTr="009C74BC">
        <w:trPr>
          <w:trHeight w:val="236"/>
          <w:jc w:val="center"/>
        </w:trPr>
        <w:tc>
          <w:tcPr>
            <w:tcW w:w="1277" w:type="dxa"/>
            <w:vMerge w:val="restart"/>
            <w:tcBorders>
              <w:top w:val="single" w:sz="4" w:space="0" w:color="auto"/>
              <w:left w:val="nil"/>
              <w:bottom w:val="single" w:sz="4" w:space="0" w:color="000000"/>
              <w:right w:val="nil"/>
            </w:tcBorders>
            <w:shd w:val="clear" w:color="auto" w:fill="auto"/>
            <w:noWrap/>
            <w:vAlign w:val="center"/>
            <w:hideMark/>
          </w:tcPr>
          <w:p w14:paraId="588014DF" w14:textId="77777777" w:rsidR="00006C72" w:rsidRPr="00006C72" w:rsidRDefault="00006C72" w:rsidP="00F954EE">
            <w:pPr>
              <w:jc w:val="center"/>
              <w:rPr>
                <w:rFonts w:ascii="Garamond" w:hAnsi="Garamond" w:cs="Calibri"/>
                <w:color w:val="000000"/>
                <w:sz w:val="22"/>
                <w:szCs w:val="22"/>
              </w:rPr>
            </w:pPr>
            <w:r w:rsidRPr="00006C72">
              <w:rPr>
                <w:rFonts w:ascii="Garamond" w:hAnsi="Garamond" w:cs="Calibri"/>
                <w:color w:val="000000"/>
                <w:sz w:val="22"/>
                <w:szCs w:val="22"/>
              </w:rPr>
              <w:t>PO</w:t>
            </w:r>
          </w:p>
        </w:tc>
        <w:tc>
          <w:tcPr>
            <w:tcW w:w="863" w:type="dxa"/>
            <w:tcBorders>
              <w:top w:val="single" w:sz="4" w:space="0" w:color="auto"/>
              <w:left w:val="nil"/>
              <w:bottom w:val="nil"/>
              <w:right w:val="nil"/>
            </w:tcBorders>
            <w:shd w:val="clear" w:color="auto" w:fill="auto"/>
            <w:noWrap/>
            <w:vAlign w:val="bottom"/>
            <w:hideMark/>
          </w:tcPr>
          <w:p w14:paraId="44AD8747"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min</w:t>
            </w:r>
          </w:p>
        </w:tc>
        <w:tc>
          <w:tcPr>
            <w:tcW w:w="701" w:type="dxa"/>
            <w:tcBorders>
              <w:top w:val="single" w:sz="4" w:space="0" w:color="auto"/>
              <w:left w:val="nil"/>
              <w:bottom w:val="nil"/>
              <w:right w:val="nil"/>
            </w:tcBorders>
            <w:shd w:val="clear" w:color="auto" w:fill="auto"/>
            <w:noWrap/>
            <w:vAlign w:val="bottom"/>
            <w:hideMark/>
          </w:tcPr>
          <w:p w14:paraId="502B8795"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618" w:type="dxa"/>
            <w:tcBorders>
              <w:top w:val="single" w:sz="4" w:space="0" w:color="auto"/>
              <w:left w:val="nil"/>
              <w:bottom w:val="nil"/>
              <w:right w:val="nil"/>
            </w:tcBorders>
            <w:shd w:val="clear" w:color="auto" w:fill="auto"/>
            <w:noWrap/>
            <w:vAlign w:val="bottom"/>
            <w:hideMark/>
          </w:tcPr>
          <w:p w14:paraId="30FD4256"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798" w:type="dxa"/>
            <w:tcBorders>
              <w:top w:val="single" w:sz="4" w:space="0" w:color="auto"/>
              <w:left w:val="nil"/>
              <w:bottom w:val="nil"/>
              <w:right w:val="nil"/>
            </w:tcBorders>
            <w:shd w:val="clear" w:color="auto" w:fill="auto"/>
            <w:noWrap/>
            <w:vAlign w:val="bottom"/>
            <w:hideMark/>
          </w:tcPr>
          <w:p w14:paraId="7EE6A399"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2.3</w:t>
            </w:r>
          </w:p>
        </w:tc>
        <w:tc>
          <w:tcPr>
            <w:tcW w:w="664" w:type="dxa"/>
            <w:tcBorders>
              <w:top w:val="single" w:sz="4" w:space="0" w:color="auto"/>
              <w:left w:val="nil"/>
              <w:bottom w:val="nil"/>
              <w:right w:val="nil"/>
            </w:tcBorders>
            <w:shd w:val="clear" w:color="auto" w:fill="auto"/>
            <w:noWrap/>
            <w:vAlign w:val="bottom"/>
            <w:hideMark/>
          </w:tcPr>
          <w:p w14:paraId="711F13EC"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969" w:type="dxa"/>
            <w:tcBorders>
              <w:top w:val="single" w:sz="4" w:space="0" w:color="auto"/>
              <w:left w:val="nil"/>
              <w:bottom w:val="nil"/>
              <w:right w:val="nil"/>
            </w:tcBorders>
            <w:shd w:val="clear" w:color="auto" w:fill="auto"/>
            <w:noWrap/>
            <w:vAlign w:val="bottom"/>
            <w:hideMark/>
          </w:tcPr>
          <w:p w14:paraId="504C41F0"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0.0</w:t>
            </w:r>
          </w:p>
        </w:tc>
        <w:tc>
          <w:tcPr>
            <w:tcW w:w="618" w:type="dxa"/>
            <w:tcBorders>
              <w:top w:val="single" w:sz="4" w:space="0" w:color="auto"/>
              <w:left w:val="nil"/>
              <w:bottom w:val="nil"/>
              <w:right w:val="nil"/>
            </w:tcBorders>
            <w:shd w:val="clear" w:color="auto" w:fill="auto"/>
            <w:noWrap/>
            <w:vAlign w:val="bottom"/>
            <w:hideMark/>
          </w:tcPr>
          <w:p w14:paraId="188A821C"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1.2</w:t>
            </w:r>
          </w:p>
        </w:tc>
      </w:tr>
      <w:tr w:rsidR="00006C72" w14:paraId="7B2A8142" w14:textId="77777777" w:rsidTr="009C74BC">
        <w:trPr>
          <w:trHeight w:val="236"/>
          <w:jc w:val="center"/>
        </w:trPr>
        <w:tc>
          <w:tcPr>
            <w:tcW w:w="1277" w:type="dxa"/>
            <w:vMerge/>
            <w:tcBorders>
              <w:top w:val="single" w:sz="4" w:space="0" w:color="auto"/>
              <w:left w:val="nil"/>
              <w:bottom w:val="single" w:sz="4" w:space="0" w:color="000000"/>
              <w:right w:val="nil"/>
            </w:tcBorders>
            <w:vAlign w:val="center"/>
            <w:hideMark/>
          </w:tcPr>
          <w:p w14:paraId="79AFF610" w14:textId="77777777" w:rsidR="00006C72" w:rsidRPr="00006C72" w:rsidRDefault="00006C72" w:rsidP="00F954EE">
            <w:pPr>
              <w:rPr>
                <w:rFonts w:ascii="Garamond" w:hAnsi="Garamond" w:cs="Calibri"/>
                <w:color w:val="000000"/>
                <w:sz w:val="22"/>
                <w:szCs w:val="22"/>
              </w:rPr>
            </w:pPr>
          </w:p>
        </w:tc>
        <w:tc>
          <w:tcPr>
            <w:tcW w:w="863" w:type="dxa"/>
            <w:tcBorders>
              <w:top w:val="nil"/>
              <w:left w:val="nil"/>
              <w:bottom w:val="nil"/>
              <w:right w:val="nil"/>
            </w:tcBorders>
            <w:shd w:val="clear" w:color="auto" w:fill="auto"/>
            <w:noWrap/>
            <w:vAlign w:val="bottom"/>
            <w:hideMark/>
          </w:tcPr>
          <w:p w14:paraId="6E7FD013"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max</w:t>
            </w:r>
          </w:p>
        </w:tc>
        <w:tc>
          <w:tcPr>
            <w:tcW w:w="701" w:type="dxa"/>
            <w:tcBorders>
              <w:top w:val="nil"/>
              <w:left w:val="nil"/>
              <w:bottom w:val="nil"/>
              <w:right w:val="nil"/>
            </w:tcBorders>
            <w:shd w:val="clear" w:color="auto" w:fill="auto"/>
            <w:noWrap/>
            <w:vAlign w:val="bottom"/>
            <w:hideMark/>
          </w:tcPr>
          <w:p w14:paraId="385E6A4E"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75.9</w:t>
            </w:r>
          </w:p>
        </w:tc>
        <w:tc>
          <w:tcPr>
            <w:tcW w:w="618" w:type="dxa"/>
            <w:tcBorders>
              <w:top w:val="nil"/>
              <w:left w:val="nil"/>
              <w:bottom w:val="nil"/>
              <w:right w:val="nil"/>
            </w:tcBorders>
            <w:shd w:val="clear" w:color="auto" w:fill="auto"/>
            <w:noWrap/>
            <w:vAlign w:val="bottom"/>
            <w:hideMark/>
          </w:tcPr>
          <w:p w14:paraId="1921007D"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81.5</w:t>
            </w:r>
          </w:p>
        </w:tc>
        <w:tc>
          <w:tcPr>
            <w:tcW w:w="798" w:type="dxa"/>
            <w:tcBorders>
              <w:top w:val="nil"/>
              <w:left w:val="nil"/>
              <w:bottom w:val="nil"/>
              <w:right w:val="nil"/>
            </w:tcBorders>
            <w:shd w:val="clear" w:color="auto" w:fill="auto"/>
            <w:noWrap/>
            <w:vAlign w:val="bottom"/>
            <w:hideMark/>
          </w:tcPr>
          <w:p w14:paraId="221C8032"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38.1</w:t>
            </w:r>
          </w:p>
        </w:tc>
        <w:tc>
          <w:tcPr>
            <w:tcW w:w="664" w:type="dxa"/>
            <w:tcBorders>
              <w:top w:val="nil"/>
              <w:left w:val="nil"/>
              <w:bottom w:val="nil"/>
              <w:right w:val="nil"/>
            </w:tcBorders>
            <w:shd w:val="clear" w:color="auto" w:fill="auto"/>
            <w:noWrap/>
            <w:vAlign w:val="bottom"/>
            <w:hideMark/>
          </w:tcPr>
          <w:p w14:paraId="3A6ECE43"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26.7</w:t>
            </w:r>
          </w:p>
        </w:tc>
        <w:tc>
          <w:tcPr>
            <w:tcW w:w="969" w:type="dxa"/>
            <w:tcBorders>
              <w:top w:val="nil"/>
              <w:left w:val="nil"/>
              <w:bottom w:val="nil"/>
              <w:right w:val="nil"/>
            </w:tcBorders>
            <w:shd w:val="clear" w:color="auto" w:fill="auto"/>
            <w:noWrap/>
            <w:vAlign w:val="bottom"/>
            <w:hideMark/>
          </w:tcPr>
          <w:p w14:paraId="47EBC0D9"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28.6</w:t>
            </w:r>
          </w:p>
        </w:tc>
        <w:tc>
          <w:tcPr>
            <w:tcW w:w="618" w:type="dxa"/>
            <w:tcBorders>
              <w:top w:val="nil"/>
              <w:left w:val="nil"/>
              <w:bottom w:val="nil"/>
              <w:right w:val="nil"/>
            </w:tcBorders>
            <w:shd w:val="clear" w:color="auto" w:fill="auto"/>
            <w:noWrap/>
            <w:vAlign w:val="bottom"/>
            <w:hideMark/>
          </w:tcPr>
          <w:p w14:paraId="3A521CE0"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106.4</w:t>
            </w:r>
          </w:p>
        </w:tc>
      </w:tr>
      <w:tr w:rsidR="00006C72" w14:paraId="0A6F4F88" w14:textId="77777777" w:rsidTr="009C74BC">
        <w:trPr>
          <w:trHeight w:val="236"/>
          <w:jc w:val="center"/>
        </w:trPr>
        <w:tc>
          <w:tcPr>
            <w:tcW w:w="1277" w:type="dxa"/>
            <w:vMerge/>
            <w:tcBorders>
              <w:top w:val="single" w:sz="4" w:space="0" w:color="auto"/>
              <w:left w:val="nil"/>
              <w:bottom w:val="single" w:sz="4" w:space="0" w:color="000000"/>
              <w:right w:val="nil"/>
            </w:tcBorders>
            <w:vAlign w:val="center"/>
            <w:hideMark/>
          </w:tcPr>
          <w:p w14:paraId="28ADB08C" w14:textId="77777777" w:rsidR="00006C72" w:rsidRPr="00006C72" w:rsidRDefault="00006C72" w:rsidP="00F954EE">
            <w:pPr>
              <w:rPr>
                <w:rFonts w:ascii="Garamond" w:hAnsi="Garamond" w:cs="Calibri"/>
                <w:color w:val="000000"/>
                <w:sz w:val="22"/>
                <w:szCs w:val="22"/>
              </w:rPr>
            </w:pPr>
          </w:p>
        </w:tc>
        <w:tc>
          <w:tcPr>
            <w:tcW w:w="863" w:type="dxa"/>
            <w:tcBorders>
              <w:top w:val="nil"/>
              <w:left w:val="nil"/>
              <w:bottom w:val="single" w:sz="4" w:space="0" w:color="auto"/>
              <w:right w:val="nil"/>
            </w:tcBorders>
            <w:shd w:val="clear" w:color="auto" w:fill="auto"/>
            <w:noWrap/>
            <w:vAlign w:val="bottom"/>
            <w:hideMark/>
          </w:tcPr>
          <w:p w14:paraId="2A5AB02B" w14:textId="77777777" w:rsidR="00006C72" w:rsidRPr="00006C72" w:rsidRDefault="00006C72" w:rsidP="00F954EE">
            <w:pPr>
              <w:rPr>
                <w:rFonts w:ascii="Garamond" w:hAnsi="Garamond" w:cs="Calibri"/>
                <w:color w:val="000000"/>
                <w:sz w:val="22"/>
                <w:szCs w:val="22"/>
              </w:rPr>
            </w:pPr>
            <w:r w:rsidRPr="00006C72">
              <w:rPr>
                <w:rFonts w:ascii="Garamond" w:hAnsi="Garamond" w:cs="Calibri"/>
                <w:color w:val="000000"/>
                <w:sz w:val="22"/>
                <w:szCs w:val="22"/>
              </w:rPr>
              <w:t>average</w:t>
            </w:r>
          </w:p>
        </w:tc>
        <w:tc>
          <w:tcPr>
            <w:tcW w:w="701" w:type="dxa"/>
            <w:tcBorders>
              <w:top w:val="nil"/>
              <w:left w:val="nil"/>
              <w:bottom w:val="single" w:sz="4" w:space="0" w:color="auto"/>
              <w:right w:val="nil"/>
            </w:tcBorders>
            <w:shd w:val="clear" w:color="auto" w:fill="auto"/>
            <w:noWrap/>
            <w:vAlign w:val="bottom"/>
            <w:hideMark/>
          </w:tcPr>
          <w:p w14:paraId="74253C22"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26.9</w:t>
            </w:r>
          </w:p>
        </w:tc>
        <w:tc>
          <w:tcPr>
            <w:tcW w:w="618" w:type="dxa"/>
            <w:tcBorders>
              <w:top w:val="nil"/>
              <w:left w:val="nil"/>
              <w:bottom w:val="single" w:sz="4" w:space="0" w:color="auto"/>
              <w:right w:val="nil"/>
            </w:tcBorders>
            <w:shd w:val="clear" w:color="auto" w:fill="auto"/>
            <w:noWrap/>
            <w:vAlign w:val="bottom"/>
            <w:hideMark/>
          </w:tcPr>
          <w:p w14:paraId="5380CE60"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19.3</w:t>
            </w:r>
          </w:p>
        </w:tc>
        <w:tc>
          <w:tcPr>
            <w:tcW w:w="798" w:type="dxa"/>
            <w:tcBorders>
              <w:top w:val="nil"/>
              <w:left w:val="nil"/>
              <w:bottom w:val="single" w:sz="4" w:space="0" w:color="auto"/>
              <w:right w:val="nil"/>
            </w:tcBorders>
            <w:shd w:val="clear" w:color="auto" w:fill="auto"/>
            <w:noWrap/>
            <w:vAlign w:val="bottom"/>
            <w:hideMark/>
          </w:tcPr>
          <w:p w14:paraId="0F7A139E"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13.6</w:t>
            </w:r>
          </w:p>
        </w:tc>
        <w:tc>
          <w:tcPr>
            <w:tcW w:w="664" w:type="dxa"/>
            <w:tcBorders>
              <w:top w:val="nil"/>
              <w:left w:val="nil"/>
              <w:bottom w:val="single" w:sz="4" w:space="0" w:color="auto"/>
              <w:right w:val="nil"/>
            </w:tcBorders>
            <w:shd w:val="clear" w:color="auto" w:fill="auto"/>
            <w:noWrap/>
            <w:vAlign w:val="bottom"/>
            <w:hideMark/>
          </w:tcPr>
          <w:p w14:paraId="594F4699"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17.1</w:t>
            </w:r>
          </w:p>
        </w:tc>
        <w:tc>
          <w:tcPr>
            <w:tcW w:w="969" w:type="dxa"/>
            <w:tcBorders>
              <w:top w:val="nil"/>
              <w:left w:val="nil"/>
              <w:bottom w:val="single" w:sz="4" w:space="0" w:color="auto"/>
              <w:right w:val="nil"/>
            </w:tcBorders>
            <w:shd w:val="clear" w:color="auto" w:fill="auto"/>
            <w:noWrap/>
            <w:vAlign w:val="bottom"/>
            <w:hideMark/>
          </w:tcPr>
          <w:p w14:paraId="5154503F"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21.2</w:t>
            </w:r>
          </w:p>
        </w:tc>
        <w:tc>
          <w:tcPr>
            <w:tcW w:w="618" w:type="dxa"/>
            <w:tcBorders>
              <w:top w:val="nil"/>
              <w:left w:val="nil"/>
              <w:bottom w:val="single" w:sz="4" w:space="0" w:color="auto"/>
              <w:right w:val="nil"/>
            </w:tcBorders>
            <w:shd w:val="clear" w:color="auto" w:fill="auto"/>
            <w:noWrap/>
            <w:vAlign w:val="bottom"/>
            <w:hideMark/>
          </w:tcPr>
          <w:p w14:paraId="2A97539C" w14:textId="77777777" w:rsidR="00006C72" w:rsidRPr="00006C72" w:rsidRDefault="00006C72" w:rsidP="00F954EE">
            <w:pPr>
              <w:jc w:val="right"/>
              <w:rPr>
                <w:rFonts w:ascii="Garamond" w:hAnsi="Garamond" w:cs="Calibri"/>
                <w:color w:val="000000"/>
                <w:sz w:val="22"/>
                <w:szCs w:val="22"/>
              </w:rPr>
            </w:pPr>
            <w:r w:rsidRPr="00006C72">
              <w:rPr>
                <w:rFonts w:ascii="Garamond" w:hAnsi="Garamond" w:cs="Calibri"/>
                <w:color w:val="000000"/>
                <w:sz w:val="22"/>
                <w:szCs w:val="22"/>
              </w:rPr>
              <w:t>32.3</w:t>
            </w:r>
          </w:p>
        </w:tc>
      </w:tr>
    </w:tbl>
    <w:p w14:paraId="6B4ACF4C" w14:textId="77777777" w:rsidR="00006C72" w:rsidRDefault="00006C72" w:rsidP="00006C72">
      <w:pPr>
        <w:ind w:left="1080"/>
        <w:rPr>
          <w:rFonts w:ascii="Garamond" w:hAnsi="Garamond"/>
          <w:sz w:val="22"/>
        </w:rPr>
      </w:pPr>
    </w:p>
    <w:p w14:paraId="6A871FA0" w14:textId="19793437" w:rsidR="00B0765A" w:rsidRPr="00EB73F6" w:rsidRDefault="00282F40" w:rsidP="00B0765A">
      <w:pPr>
        <w:numPr>
          <w:ilvl w:val="2"/>
          <w:numId w:val="8"/>
        </w:numPr>
        <w:rPr>
          <w:rFonts w:ascii="Garamond" w:hAnsi="Garamond"/>
          <w:sz w:val="22"/>
        </w:rPr>
      </w:pPr>
      <w:r w:rsidRPr="00006C72">
        <w:rPr>
          <w:rFonts w:ascii="Garamond" w:hAnsi="Garamond"/>
          <w:b/>
          <w:bCs/>
          <w:sz w:val="22"/>
        </w:rPr>
        <w:t>Laboratory variability</w:t>
      </w:r>
      <w:r w:rsidRPr="00006C72">
        <w:rPr>
          <w:rFonts w:ascii="Garamond" w:hAnsi="Garamond"/>
          <w:sz w:val="22"/>
        </w:rPr>
        <w:t xml:space="preserve"> – </w:t>
      </w:r>
      <w:r w:rsidR="00B0765A" w:rsidRPr="00006C72">
        <w:rPr>
          <w:rFonts w:ascii="Garamond" w:hAnsi="Garamond"/>
          <w:sz w:val="22"/>
        </w:rPr>
        <w:t xml:space="preserve">For </w:t>
      </w:r>
      <w:r w:rsidR="00C369BE" w:rsidRPr="00006C72">
        <w:rPr>
          <w:rFonts w:ascii="Garamond" w:hAnsi="Garamond"/>
          <w:sz w:val="22"/>
        </w:rPr>
        <w:t>each analysis</w:t>
      </w:r>
      <w:r w:rsidR="00BB7624" w:rsidRPr="00006C72">
        <w:rPr>
          <w:rFonts w:ascii="Garamond" w:hAnsi="Garamond"/>
          <w:sz w:val="22"/>
        </w:rPr>
        <w:t xml:space="preserve"> conducted in the </w:t>
      </w:r>
      <w:r w:rsidR="000872FC">
        <w:rPr>
          <w:rFonts w:ascii="Garamond" w:hAnsi="Garamond"/>
          <w:sz w:val="22"/>
        </w:rPr>
        <w:t>LKS</w:t>
      </w:r>
      <w:r w:rsidR="00BB7624" w:rsidRPr="00006C72">
        <w:rPr>
          <w:rFonts w:ascii="Garamond" w:hAnsi="Garamond"/>
          <w:sz w:val="22"/>
        </w:rPr>
        <w:t xml:space="preserve"> NERR laboratory</w:t>
      </w:r>
      <w:r w:rsidR="00C369BE" w:rsidRPr="00006C72">
        <w:rPr>
          <w:rFonts w:ascii="Garamond" w:hAnsi="Garamond"/>
          <w:sz w:val="22"/>
        </w:rPr>
        <w:t>, at least two</w:t>
      </w:r>
      <w:r w:rsidR="00B0765A" w:rsidRPr="00006C72">
        <w:rPr>
          <w:rFonts w:ascii="Garamond" w:hAnsi="Garamond"/>
          <w:sz w:val="22"/>
        </w:rPr>
        <w:t xml:space="preserve"> laboratory replicate</w:t>
      </w:r>
      <w:r w:rsidR="00C369BE" w:rsidRPr="00006C72">
        <w:rPr>
          <w:rFonts w:ascii="Garamond" w:hAnsi="Garamond"/>
          <w:sz w:val="22"/>
        </w:rPr>
        <w:t>s were</w:t>
      </w:r>
      <w:r w:rsidR="00B0765A" w:rsidRPr="00006C72">
        <w:rPr>
          <w:rFonts w:ascii="Garamond" w:hAnsi="Garamond"/>
          <w:sz w:val="22"/>
        </w:rPr>
        <w:t xml:space="preserve"> performed per sample batch</w:t>
      </w:r>
      <w:r w:rsidR="00006C72" w:rsidRPr="00006C72">
        <w:rPr>
          <w:rFonts w:ascii="Garamond" w:hAnsi="Garamond"/>
          <w:sz w:val="22"/>
        </w:rPr>
        <w:t xml:space="preserve"> (5%)</w:t>
      </w:r>
      <w:r w:rsidR="00B0765A" w:rsidRPr="00006C72">
        <w:rPr>
          <w:rFonts w:ascii="Garamond" w:hAnsi="Garamond"/>
          <w:sz w:val="22"/>
        </w:rPr>
        <w:t xml:space="preserve">. </w:t>
      </w:r>
      <w:r w:rsidR="000872FC">
        <w:rPr>
          <w:rFonts w:ascii="Garamond" w:hAnsi="Garamond"/>
          <w:sz w:val="22"/>
          <w:szCs w:val="22"/>
        </w:rPr>
        <w:t>High variability (&gt;10</w:t>
      </w:r>
      <w:r w:rsidR="00593977" w:rsidRPr="00006C72">
        <w:rPr>
          <w:rFonts w:ascii="Garamond" w:hAnsi="Garamond"/>
          <w:sz w:val="22"/>
          <w:szCs w:val="22"/>
        </w:rPr>
        <w:t xml:space="preserve">% RPD) is </w:t>
      </w:r>
      <w:r w:rsidR="000872FC">
        <w:rPr>
          <w:rFonts w:ascii="Garamond" w:hAnsi="Garamond"/>
          <w:sz w:val="22"/>
          <w:szCs w:val="22"/>
        </w:rPr>
        <w:t xml:space="preserve">one QC parameter that determines whether data </w:t>
      </w:r>
      <w:r w:rsidR="00593977" w:rsidRPr="00006C72">
        <w:rPr>
          <w:rFonts w:ascii="Garamond" w:hAnsi="Garamond"/>
          <w:sz w:val="22"/>
          <w:szCs w:val="22"/>
        </w:rPr>
        <w:t xml:space="preserve">is flagged as suspect or rejected. </w:t>
      </w:r>
    </w:p>
    <w:p w14:paraId="59D4E6EA" w14:textId="77777777" w:rsidR="00EB73F6" w:rsidRPr="00006C72" w:rsidRDefault="00EB73F6" w:rsidP="009C74BC">
      <w:pPr>
        <w:ind w:left="1080"/>
        <w:rPr>
          <w:rFonts w:ascii="Garamond" w:hAnsi="Garamond"/>
          <w:sz w:val="22"/>
        </w:rPr>
      </w:pPr>
    </w:p>
    <w:p w14:paraId="5CD5293F" w14:textId="77777777" w:rsidR="00282F40" w:rsidRPr="00006C72" w:rsidRDefault="00282F40" w:rsidP="00BA5561">
      <w:pPr>
        <w:numPr>
          <w:ilvl w:val="2"/>
          <w:numId w:val="11"/>
        </w:numPr>
        <w:rPr>
          <w:rFonts w:ascii="Garamond" w:hAnsi="Garamond"/>
          <w:sz w:val="22"/>
        </w:rPr>
      </w:pPr>
      <w:r w:rsidRPr="00006C72">
        <w:rPr>
          <w:rFonts w:ascii="Garamond" w:hAnsi="Garamond"/>
          <w:b/>
          <w:bCs/>
          <w:sz w:val="22"/>
        </w:rPr>
        <w:t>Inter-organizational splits</w:t>
      </w:r>
      <w:r w:rsidRPr="00006C72">
        <w:rPr>
          <w:rFonts w:ascii="Garamond" w:hAnsi="Garamond"/>
          <w:sz w:val="22"/>
        </w:rPr>
        <w:t xml:space="preserve"> – </w:t>
      </w:r>
      <w:r w:rsidR="000872FC">
        <w:rPr>
          <w:rFonts w:ascii="Garamond" w:hAnsi="Garamond"/>
          <w:sz w:val="22"/>
        </w:rPr>
        <w:t>None in 2017</w:t>
      </w:r>
      <w:r w:rsidR="008C348C" w:rsidRPr="00006C72">
        <w:rPr>
          <w:rFonts w:ascii="Garamond" w:hAnsi="Garamond"/>
          <w:sz w:val="22"/>
        </w:rPr>
        <w:t>.</w:t>
      </w:r>
    </w:p>
    <w:p w14:paraId="789C33D8" w14:textId="77777777" w:rsidR="00282F40" w:rsidRPr="00282F40" w:rsidRDefault="00282F40" w:rsidP="00282F40">
      <w:pPr>
        <w:ind w:left="720"/>
        <w:rPr>
          <w:rFonts w:ascii="Garamond" w:hAnsi="Garamond"/>
          <w:sz w:val="22"/>
        </w:rPr>
      </w:pPr>
    </w:p>
    <w:p w14:paraId="1B7DDD22" w14:textId="77777777" w:rsidR="00282F40" w:rsidRPr="000872FC" w:rsidRDefault="00282F40" w:rsidP="00EA72F2">
      <w:pPr>
        <w:numPr>
          <w:ilvl w:val="1"/>
          <w:numId w:val="11"/>
        </w:numPr>
        <w:rPr>
          <w:rFonts w:ascii="Garamond" w:hAnsi="Garamond"/>
          <w:sz w:val="22"/>
        </w:rPr>
      </w:pPr>
      <w:r w:rsidRPr="000872FC">
        <w:rPr>
          <w:rFonts w:ascii="Garamond" w:hAnsi="Garamond"/>
          <w:b/>
          <w:bCs/>
          <w:sz w:val="22"/>
        </w:rPr>
        <w:t>Accuracy</w:t>
      </w:r>
    </w:p>
    <w:p w14:paraId="469917F9" w14:textId="57AB7D0B" w:rsidR="00340C75" w:rsidRDefault="00282F40" w:rsidP="000872FC">
      <w:pPr>
        <w:numPr>
          <w:ilvl w:val="2"/>
          <w:numId w:val="11"/>
        </w:numPr>
        <w:rPr>
          <w:rFonts w:ascii="Garamond" w:hAnsi="Garamond"/>
          <w:sz w:val="22"/>
        </w:rPr>
      </w:pPr>
      <w:r w:rsidRPr="000872FC">
        <w:rPr>
          <w:rFonts w:ascii="Garamond" w:hAnsi="Garamond"/>
          <w:b/>
          <w:bCs/>
          <w:sz w:val="22"/>
        </w:rPr>
        <w:t>Sample spikes</w:t>
      </w:r>
      <w:r w:rsidRPr="000872FC">
        <w:rPr>
          <w:rFonts w:ascii="Garamond" w:hAnsi="Garamond"/>
          <w:sz w:val="22"/>
        </w:rPr>
        <w:t xml:space="preserve"> – </w:t>
      </w:r>
      <w:r w:rsidR="0022233D" w:rsidRPr="000872FC">
        <w:rPr>
          <w:rFonts w:ascii="Garamond" w:hAnsi="Garamond"/>
          <w:sz w:val="22"/>
        </w:rPr>
        <w:t xml:space="preserve">The </w:t>
      </w:r>
      <w:r w:rsidR="000872FC" w:rsidRPr="000872FC">
        <w:rPr>
          <w:rFonts w:ascii="Garamond" w:hAnsi="Garamond"/>
          <w:sz w:val="22"/>
        </w:rPr>
        <w:t>LKS NERR</w:t>
      </w:r>
      <w:r w:rsidR="0022233D" w:rsidRPr="000872FC">
        <w:rPr>
          <w:rFonts w:ascii="Garamond" w:hAnsi="Garamond"/>
          <w:sz w:val="22"/>
        </w:rPr>
        <w:t xml:space="preserve"> Laboratory </w:t>
      </w:r>
      <w:r w:rsidR="000872FC" w:rsidRPr="000872FC">
        <w:rPr>
          <w:rFonts w:ascii="Garamond" w:hAnsi="Garamond"/>
          <w:sz w:val="22"/>
        </w:rPr>
        <w:t xml:space="preserve">analyzed at least one </w:t>
      </w:r>
      <w:r w:rsidR="0022233D" w:rsidRPr="000872FC">
        <w:rPr>
          <w:rFonts w:ascii="Garamond" w:hAnsi="Garamond"/>
          <w:sz w:val="22"/>
        </w:rPr>
        <w:t>Laboratory Control Sample (LCS), made from a purchased standard solution inde</w:t>
      </w:r>
      <w:r w:rsidR="000872FC" w:rsidRPr="000872FC">
        <w:rPr>
          <w:rFonts w:ascii="Garamond" w:hAnsi="Garamond"/>
          <w:sz w:val="22"/>
        </w:rPr>
        <w:t>pendent of the calibration standards</w:t>
      </w:r>
      <w:r w:rsidR="0022233D" w:rsidRPr="000872FC">
        <w:rPr>
          <w:rFonts w:ascii="Garamond" w:hAnsi="Garamond"/>
          <w:sz w:val="22"/>
        </w:rPr>
        <w:t xml:space="preserve">, </w:t>
      </w:r>
      <w:r w:rsidR="000872FC" w:rsidRPr="000872FC">
        <w:rPr>
          <w:rFonts w:ascii="Garamond" w:hAnsi="Garamond"/>
          <w:sz w:val="22"/>
        </w:rPr>
        <w:t>every sample batch for all nutrient parameters</w:t>
      </w:r>
      <w:r w:rsidR="0022233D" w:rsidRPr="000872FC">
        <w:rPr>
          <w:rFonts w:ascii="Garamond" w:hAnsi="Garamond"/>
          <w:sz w:val="22"/>
        </w:rPr>
        <w:t xml:space="preserve">. Percent Recovery was calculated as 100*(instrument </w:t>
      </w:r>
      <w:r w:rsidR="0022233D" w:rsidRPr="000872FC">
        <w:rPr>
          <w:rFonts w:ascii="Garamond" w:hAnsi="Garamond"/>
          <w:sz w:val="22"/>
        </w:rPr>
        <w:lastRenderedPageBreak/>
        <w:t xml:space="preserve">reading/true value) for each </w:t>
      </w:r>
      <w:r w:rsidR="008067C4" w:rsidRPr="000872FC">
        <w:rPr>
          <w:rFonts w:ascii="Garamond" w:hAnsi="Garamond"/>
          <w:sz w:val="22"/>
        </w:rPr>
        <w:t xml:space="preserve">laboratory </w:t>
      </w:r>
      <w:r w:rsidR="0022233D" w:rsidRPr="000872FC">
        <w:rPr>
          <w:rFonts w:ascii="Garamond" w:hAnsi="Garamond"/>
          <w:sz w:val="22"/>
        </w:rPr>
        <w:t xml:space="preserve">parameter. </w:t>
      </w:r>
      <w:r w:rsidR="008067C4" w:rsidRPr="000872FC">
        <w:rPr>
          <w:rFonts w:ascii="Garamond" w:hAnsi="Garamond"/>
          <w:sz w:val="22"/>
        </w:rPr>
        <w:t>Any analysis with an</w:t>
      </w:r>
      <w:r w:rsidR="00340C75" w:rsidRPr="000872FC">
        <w:rPr>
          <w:rFonts w:ascii="Garamond" w:hAnsi="Garamond"/>
          <w:sz w:val="22"/>
        </w:rPr>
        <w:t xml:space="preserve"> LCS </w:t>
      </w:r>
      <w:r w:rsidR="00414D06" w:rsidRPr="000872FC">
        <w:rPr>
          <w:rFonts w:ascii="Garamond" w:hAnsi="Garamond"/>
          <w:sz w:val="22"/>
        </w:rPr>
        <w:t xml:space="preserve">percent recovery </w:t>
      </w:r>
      <w:r w:rsidR="000872FC" w:rsidRPr="000872FC">
        <w:rPr>
          <w:rFonts w:ascii="Garamond" w:hAnsi="Garamond"/>
          <w:sz w:val="22"/>
        </w:rPr>
        <w:t>of &gt;110% or &lt;90% are at least flagged suspect</w:t>
      </w:r>
      <w:r w:rsidR="00340C75" w:rsidRPr="000872FC">
        <w:rPr>
          <w:rFonts w:ascii="Garamond" w:hAnsi="Garamond"/>
          <w:sz w:val="22"/>
        </w:rPr>
        <w:t>.</w:t>
      </w:r>
      <w:r w:rsidR="000872FC" w:rsidRPr="000872FC">
        <w:rPr>
          <w:rFonts w:ascii="Garamond" w:hAnsi="Garamond"/>
          <w:sz w:val="22"/>
        </w:rPr>
        <w:t xml:space="preserve"> Any analysis with an LCS percent recovery of &gt;120% and &lt;80% are flagged rejected.</w:t>
      </w:r>
    </w:p>
    <w:p w14:paraId="68E8E742" w14:textId="77777777" w:rsidR="00EB73F6" w:rsidRPr="000872FC" w:rsidRDefault="00EB73F6" w:rsidP="009C74BC">
      <w:pPr>
        <w:ind w:left="1080"/>
        <w:rPr>
          <w:rFonts w:ascii="Garamond" w:hAnsi="Garamond"/>
          <w:sz w:val="22"/>
        </w:rPr>
      </w:pPr>
    </w:p>
    <w:p w14:paraId="7A399541" w14:textId="4949A8F9" w:rsidR="00282F40" w:rsidRPr="00EB73F6" w:rsidRDefault="00282F40" w:rsidP="00340C75">
      <w:pPr>
        <w:numPr>
          <w:ilvl w:val="2"/>
          <w:numId w:val="11"/>
        </w:numPr>
        <w:rPr>
          <w:rFonts w:ascii="Garamond" w:hAnsi="Garamond"/>
          <w:sz w:val="22"/>
        </w:rPr>
      </w:pPr>
      <w:r w:rsidRPr="000872FC">
        <w:rPr>
          <w:rFonts w:ascii="Garamond" w:hAnsi="Garamond"/>
          <w:b/>
          <w:bCs/>
          <w:sz w:val="22"/>
        </w:rPr>
        <w:t xml:space="preserve">Standard reference material analysis – </w:t>
      </w:r>
      <w:r w:rsidR="000872FC" w:rsidRPr="000872FC">
        <w:rPr>
          <w:rFonts w:ascii="Garamond" w:hAnsi="Garamond"/>
          <w:bCs/>
          <w:sz w:val="22"/>
        </w:rPr>
        <w:t>None in 2017</w:t>
      </w:r>
    </w:p>
    <w:p w14:paraId="027CAB33" w14:textId="77777777" w:rsidR="00EB73F6" w:rsidRPr="000872FC" w:rsidRDefault="00EB73F6" w:rsidP="009C74BC">
      <w:pPr>
        <w:rPr>
          <w:rFonts w:ascii="Garamond" w:hAnsi="Garamond"/>
          <w:sz w:val="22"/>
        </w:rPr>
      </w:pPr>
    </w:p>
    <w:p w14:paraId="0E1FCABD" w14:textId="77777777" w:rsidR="00282F40" w:rsidRPr="000872FC" w:rsidRDefault="00282F40" w:rsidP="008067C4">
      <w:pPr>
        <w:numPr>
          <w:ilvl w:val="2"/>
          <w:numId w:val="12"/>
        </w:numPr>
        <w:rPr>
          <w:rFonts w:ascii="Garamond" w:hAnsi="Garamond"/>
          <w:sz w:val="22"/>
        </w:rPr>
      </w:pPr>
      <w:r w:rsidRPr="000872FC">
        <w:rPr>
          <w:rFonts w:ascii="Garamond" w:hAnsi="Garamond"/>
          <w:b/>
          <w:bCs/>
          <w:sz w:val="22"/>
        </w:rPr>
        <w:t>Cross calibration exercises</w:t>
      </w:r>
      <w:r w:rsidRPr="000872FC">
        <w:rPr>
          <w:rFonts w:ascii="Garamond" w:hAnsi="Garamond"/>
          <w:sz w:val="22"/>
        </w:rPr>
        <w:t xml:space="preserve"> </w:t>
      </w:r>
      <w:r w:rsidR="00340C75" w:rsidRPr="000872FC">
        <w:rPr>
          <w:rFonts w:ascii="Garamond" w:hAnsi="Garamond"/>
          <w:sz w:val="22"/>
        </w:rPr>
        <w:t>–</w:t>
      </w:r>
      <w:r w:rsidRPr="000872FC">
        <w:rPr>
          <w:rFonts w:ascii="Garamond" w:hAnsi="Garamond"/>
          <w:sz w:val="22"/>
        </w:rPr>
        <w:t xml:space="preserve"> </w:t>
      </w:r>
      <w:r w:rsidR="000872FC" w:rsidRPr="000872FC">
        <w:rPr>
          <w:rFonts w:ascii="Garamond" w:hAnsi="Garamond"/>
          <w:iCs/>
          <w:sz w:val="22"/>
        </w:rPr>
        <w:t>None in 2017</w:t>
      </w:r>
    </w:p>
    <w:p w14:paraId="74B16C54" w14:textId="77777777" w:rsidR="00C325D7" w:rsidRDefault="00C325D7" w:rsidP="00C325D7">
      <w:pPr>
        <w:pStyle w:val="HTMLPreformatted"/>
        <w:rPr>
          <w:rFonts w:ascii="Garamond" w:hAnsi="Garamond" w:cs="Times New Roman"/>
          <w:bCs/>
          <w:sz w:val="22"/>
          <w:szCs w:val="22"/>
        </w:rPr>
      </w:pPr>
    </w:p>
    <w:p w14:paraId="5595D125" w14:textId="77777777" w:rsidR="00C325D7" w:rsidRPr="00667EBF" w:rsidRDefault="00C325D7" w:rsidP="00C325D7">
      <w:pPr>
        <w:rPr>
          <w:rFonts w:ascii="Garamond" w:hAnsi="Garamond"/>
          <w:sz w:val="22"/>
          <w:szCs w:val="22"/>
        </w:rPr>
      </w:pPr>
    </w:p>
    <w:p w14:paraId="6F855161" w14:textId="77777777"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688FE761" w14:textId="77777777" w:rsidR="00F67232" w:rsidRPr="004341A7" w:rsidRDefault="00F67232" w:rsidP="00F67232">
      <w:pPr>
        <w:pStyle w:val="HTMLPreformatted"/>
        <w:rPr>
          <w:rFonts w:ascii="Garamond" w:hAnsi="Garamond"/>
          <w:bCs/>
          <w:sz w:val="22"/>
          <w:szCs w:val="22"/>
        </w:rPr>
      </w:pPr>
    </w:p>
    <w:p w14:paraId="73AC58DD" w14:textId="77777777" w:rsidR="004767F0" w:rsidRPr="004767F0" w:rsidRDefault="004767F0" w:rsidP="0047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r w:rsidRPr="004767F0">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35DA1451" w14:textId="77777777" w:rsidR="004767F0" w:rsidRPr="004767F0" w:rsidRDefault="004767F0" w:rsidP="0047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0A4A2EFC" w14:textId="77777777" w:rsidR="004767F0" w:rsidRPr="004767F0" w:rsidRDefault="004767F0" w:rsidP="004767F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4767F0">
        <w:rPr>
          <w:rFonts w:ascii="Garamond" w:eastAsia="Arial Unicode MS" w:hAnsi="Garamond" w:cs="Arial Unicode MS"/>
          <w:sz w:val="22"/>
          <w:szCs w:val="22"/>
          <w:lang w:eastAsia="zh-TW"/>
        </w:rPr>
        <w:t>-4</w:t>
      </w:r>
      <w:r w:rsidRPr="004767F0">
        <w:rPr>
          <w:rFonts w:ascii="Garamond" w:eastAsia="Arial Unicode MS" w:hAnsi="Garamond" w:cs="Arial Unicode MS"/>
          <w:sz w:val="22"/>
          <w:szCs w:val="22"/>
          <w:lang w:eastAsia="zh-TW"/>
        </w:rPr>
        <w:tab/>
      </w:r>
      <w:r w:rsidRPr="004767F0">
        <w:rPr>
          <w:rFonts w:ascii="Garamond" w:eastAsia="Arial Unicode MS" w:hAnsi="Garamond" w:cs="Arial Unicode MS"/>
          <w:sz w:val="22"/>
          <w:szCs w:val="22"/>
          <w:lang w:eastAsia="zh-TW"/>
        </w:rPr>
        <w:tab/>
        <w:t>Outside Low Sensor Range</w:t>
      </w:r>
    </w:p>
    <w:p w14:paraId="5AF93EEE" w14:textId="77777777" w:rsidR="004767F0" w:rsidRPr="004767F0" w:rsidRDefault="004767F0" w:rsidP="004767F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4767F0">
        <w:rPr>
          <w:rFonts w:ascii="Garamond" w:eastAsia="Arial Unicode MS" w:hAnsi="Garamond" w:cs="Arial Unicode MS"/>
          <w:sz w:val="22"/>
          <w:szCs w:val="22"/>
          <w:lang w:eastAsia="zh-TW"/>
        </w:rPr>
        <w:t>-3</w:t>
      </w:r>
      <w:r w:rsidRPr="004767F0">
        <w:rPr>
          <w:rFonts w:ascii="Garamond" w:eastAsia="Arial Unicode MS" w:hAnsi="Garamond" w:cs="Arial Unicode MS"/>
          <w:sz w:val="22"/>
          <w:szCs w:val="22"/>
          <w:lang w:eastAsia="zh-TW"/>
        </w:rPr>
        <w:tab/>
      </w:r>
      <w:r w:rsidRPr="004767F0">
        <w:rPr>
          <w:rFonts w:ascii="Garamond" w:eastAsia="Arial Unicode MS" w:hAnsi="Garamond" w:cs="Arial Unicode MS"/>
          <w:sz w:val="22"/>
          <w:szCs w:val="22"/>
          <w:lang w:eastAsia="zh-TW"/>
        </w:rPr>
        <w:tab/>
        <w:t xml:space="preserve">Data Rejected due to </w:t>
      </w:r>
      <w:proofErr w:type="gramStart"/>
      <w:r w:rsidRPr="004767F0">
        <w:rPr>
          <w:rFonts w:ascii="Garamond" w:eastAsia="Arial Unicode MS" w:hAnsi="Garamond" w:cs="Arial Unicode MS"/>
          <w:sz w:val="22"/>
          <w:szCs w:val="22"/>
          <w:lang w:eastAsia="zh-TW"/>
        </w:rPr>
        <w:t>QAQC</w:t>
      </w:r>
      <w:proofErr w:type="gramEnd"/>
    </w:p>
    <w:p w14:paraId="26F011F2" w14:textId="77777777" w:rsidR="004767F0" w:rsidRPr="004767F0" w:rsidRDefault="004767F0" w:rsidP="004767F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4767F0">
        <w:rPr>
          <w:rFonts w:ascii="Garamond" w:eastAsia="Arial Unicode MS" w:hAnsi="Garamond" w:cs="Arial Unicode MS"/>
          <w:sz w:val="22"/>
          <w:szCs w:val="22"/>
          <w:lang w:eastAsia="zh-TW"/>
        </w:rPr>
        <w:t>-2</w:t>
      </w:r>
      <w:r w:rsidRPr="004767F0">
        <w:rPr>
          <w:rFonts w:ascii="Garamond" w:eastAsia="Arial Unicode MS" w:hAnsi="Garamond" w:cs="Arial Unicode MS"/>
          <w:sz w:val="22"/>
          <w:szCs w:val="22"/>
          <w:lang w:eastAsia="zh-TW"/>
        </w:rPr>
        <w:tab/>
      </w:r>
      <w:r w:rsidRPr="004767F0">
        <w:rPr>
          <w:rFonts w:ascii="Garamond" w:eastAsia="Arial Unicode MS" w:hAnsi="Garamond" w:cs="Arial Unicode MS"/>
          <w:sz w:val="22"/>
          <w:szCs w:val="22"/>
          <w:lang w:eastAsia="zh-TW"/>
        </w:rPr>
        <w:tab/>
        <w:t>Missing Data</w:t>
      </w:r>
    </w:p>
    <w:p w14:paraId="62ED3074" w14:textId="77777777" w:rsidR="004767F0" w:rsidRPr="004767F0" w:rsidRDefault="004767F0" w:rsidP="004767F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4767F0">
        <w:rPr>
          <w:rFonts w:ascii="Garamond" w:eastAsia="Arial Unicode MS" w:hAnsi="Garamond" w:cs="Arial Unicode MS"/>
          <w:sz w:val="22"/>
          <w:szCs w:val="22"/>
          <w:lang w:eastAsia="zh-TW"/>
        </w:rPr>
        <w:t>-1</w:t>
      </w:r>
      <w:r w:rsidRPr="004767F0">
        <w:rPr>
          <w:rFonts w:ascii="Garamond" w:eastAsia="Arial Unicode MS" w:hAnsi="Garamond" w:cs="Arial Unicode MS"/>
          <w:sz w:val="22"/>
          <w:szCs w:val="22"/>
          <w:lang w:eastAsia="zh-TW"/>
        </w:rPr>
        <w:tab/>
      </w:r>
      <w:r w:rsidRPr="004767F0">
        <w:rPr>
          <w:rFonts w:ascii="Garamond" w:eastAsia="Arial Unicode MS" w:hAnsi="Garamond" w:cs="Arial Unicode MS"/>
          <w:sz w:val="22"/>
          <w:szCs w:val="22"/>
          <w:lang w:eastAsia="zh-TW"/>
        </w:rPr>
        <w:tab/>
        <w:t>Optional SWMP Supported Parameter</w:t>
      </w:r>
    </w:p>
    <w:p w14:paraId="4068AD2E" w14:textId="77777777" w:rsidR="004767F0" w:rsidRPr="004767F0" w:rsidRDefault="004767F0" w:rsidP="004767F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4767F0">
        <w:rPr>
          <w:rFonts w:ascii="Garamond" w:eastAsia="Arial Unicode MS" w:hAnsi="Garamond" w:cs="Arial Unicode MS"/>
          <w:sz w:val="22"/>
          <w:szCs w:val="22"/>
          <w:lang w:eastAsia="zh-TW"/>
        </w:rPr>
        <w:t xml:space="preserve"> 0</w:t>
      </w:r>
      <w:r w:rsidRPr="004767F0">
        <w:rPr>
          <w:rFonts w:ascii="Garamond" w:eastAsia="Arial Unicode MS" w:hAnsi="Garamond" w:cs="Arial Unicode MS"/>
          <w:sz w:val="22"/>
          <w:szCs w:val="22"/>
          <w:lang w:eastAsia="zh-TW"/>
        </w:rPr>
        <w:tab/>
      </w:r>
      <w:r w:rsidRPr="004767F0">
        <w:rPr>
          <w:rFonts w:ascii="Garamond" w:eastAsia="Arial Unicode MS" w:hAnsi="Garamond" w:cs="Arial Unicode MS"/>
          <w:sz w:val="22"/>
          <w:szCs w:val="22"/>
          <w:lang w:eastAsia="zh-TW"/>
        </w:rPr>
        <w:tab/>
        <w:t>Data Passed Initial QAQC Checks</w:t>
      </w:r>
    </w:p>
    <w:p w14:paraId="0AC88BCA" w14:textId="77777777" w:rsidR="004767F0" w:rsidRPr="004767F0" w:rsidRDefault="004767F0" w:rsidP="004767F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4767F0">
        <w:rPr>
          <w:rFonts w:ascii="Garamond" w:eastAsia="Arial Unicode MS" w:hAnsi="Garamond" w:cs="Arial Unicode MS"/>
          <w:sz w:val="22"/>
          <w:szCs w:val="22"/>
          <w:lang w:eastAsia="zh-TW"/>
        </w:rPr>
        <w:t xml:space="preserve"> 1</w:t>
      </w:r>
      <w:r w:rsidRPr="004767F0">
        <w:rPr>
          <w:rFonts w:ascii="Garamond" w:eastAsia="Arial Unicode MS" w:hAnsi="Garamond" w:cs="Arial Unicode MS"/>
          <w:sz w:val="22"/>
          <w:szCs w:val="22"/>
          <w:lang w:eastAsia="zh-TW"/>
        </w:rPr>
        <w:tab/>
      </w:r>
      <w:r w:rsidRPr="004767F0">
        <w:rPr>
          <w:rFonts w:ascii="Garamond" w:eastAsia="Arial Unicode MS" w:hAnsi="Garamond" w:cs="Arial Unicode MS"/>
          <w:sz w:val="22"/>
          <w:szCs w:val="22"/>
          <w:lang w:eastAsia="zh-TW"/>
        </w:rPr>
        <w:tab/>
        <w:t>Suspect Data</w:t>
      </w:r>
    </w:p>
    <w:p w14:paraId="4AA78233" w14:textId="77777777" w:rsidR="004767F0" w:rsidRPr="004767F0" w:rsidRDefault="004767F0" w:rsidP="004767F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4767F0">
        <w:rPr>
          <w:rFonts w:ascii="Garamond" w:eastAsia="Arial Unicode MS" w:hAnsi="Garamond" w:cs="Arial Unicode MS"/>
          <w:sz w:val="22"/>
          <w:szCs w:val="22"/>
          <w:lang w:eastAsia="zh-TW"/>
        </w:rPr>
        <w:t xml:space="preserve"> 4</w:t>
      </w:r>
      <w:r w:rsidRPr="004767F0">
        <w:rPr>
          <w:rFonts w:ascii="Garamond" w:eastAsia="Arial Unicode MS" w:hAnsi="Garamond" w:cs="Arial Unicode MS"/>
          <w:sz w:val="22"/>
          <w:szCs w:val="22"/>
          <w:lang w:eastAsia="zh-TW"/>
        </w:rPr>
        <w:tab/>
      </w:r>
      <w:r w:rsidRPr="004767F0">
        <w:rPr>
          <w:rFonts w:ascii="Garamond" w:eastAsia="Arial Unicode MS" w:hAnsi="Garamond" w:cs="Arial Unicode MS"/>
          <w:sz w:val="22"/>
          <w:szCs w:val="22"/>
          <w:lang w:eastAsia="zh-TW"/>
        </w:rPr>
        <w:tab/>
        <w:t>Historical Data:  Pre-Auto QAQC</w:t>
      </w:r>
    </w:p>
    <w:p w14:paraId="173AB2C0" w14:textId="77777777" w:rsidR="004767F0" w:rsidRPr="004767F0" w:rsidRDefault="004767F0" w:rsidP="004767F0">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4767F0">
        <w:rPr>
          <w:rFonts w:ascii="Garamond" w:eastAsia="Arial Unicode MS" w:hAnsi="Garamond" w:cs="Arial Unicode MS"/>
          <w:sz w:val="22"/>
          <w:szCs w:val="22"/>
          <w:lang w:eastAsia="zh-TW"/>
        </w:rPr>
        <w:t xml:space="preserve"> 5</w:t>
      </w:r>
      <w:r w:rsidRPr="004767F0">
        <w:rPr>
          <w:rFonts w:ascii="Garamond" w:eastAsia="Arial Unicode MS" w:hAnsi="Garamond" w:cs="Arial Unicode MS"/>
          <w:sz w:val="22"/>
          <w:szCs w:val="22"/>
          <w:lang w:eastAsia="zh-TW"/>
        </w:rPr>
        <w:tab/>
      </w:r>
      <w:r w:rsidRPr="004767F0">
        <w:rPr>
          <w:rFonts w:ascii="Garamond" w:eastAsia="Arial Unicode MS" w:hAnsi="Garamond" w:cs="Arial Unicode MS"/>
          <w:sz w:val="22"/>
          <w:szCs w:val="22"/>
          <w:lang w:eastAsia="zh-TW"/>
        </w:rPr>
        <w:tab/>
        <w:t>Corrected Data</w:t>
      </w:r>
    </w:p>
    <w:p w14:paraId="41E82985" w14:textId="77777777" w:rsidR="004767F0" w:rsidRPr="004767F0" w:rsidRDefault="004767F0" w:rsidP="009C74BC">
      <w:pPr>
        <w:rPr>
          <w:rFonts w:ascii="Calibri" w:eastAsia="PMingLiU" w:hAnsi="Calibri"/>
          <w:sz w:val="22"/>
          <w:szCs w:val="22"/>
          <w:lang w:eastAsia="zh-TW"/>
        </w:rPr>
      </w:pPr>
    </w:p>
    <w:p w14:paraId="1DABE9B0"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6730B484"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528A12E7" w14:textId="77777777" w:rsidR="00F67232" w:rsidRPr="004341A7" w:rsidRDefault="00F67232" w:rsidP="00F67232">
      <w:pPr>
        <w:pStyle w:val="HTMLPreformatted"/>
        <w:rPr>
          <w:rFonts w:ascii="Garamond" w:hAnsi="Garamond"/>
          <w:sz w:val="22"/>
          <w:szCs w:val="22"/>
        </w:rPr>
      </w:pPr>
    </w:p>
    <w:p w14:paraId="160417CA" w14:textId="77777777" w:rsidR="004767F0" w:rsidRPr="004767F0" w:rsidRDefault="004767F0" w:rsidP="0047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4767F0">
        <w:rPr>
          <w:rFonts w:ascii="Garamond" w:eastAsia="Arial Unicode MS" w:hAnsi="Garamond" w:cs="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4767F0">
        <w:rPr>
          <w:rFonts w:ascii="Garamond" w:eastAsia="Arial Unicode MS" w:hAnsi="Garamond" w:cs="Arial Unicode MS"/>
          <w:sz w:val="22"/>
          <w:szCs w:val="22"/>
          <w:lang w:eastAsia="zh-TW"/>
        </w:rPr>
        <w:t>F_Record</w:t>
      </w:r>
      <w:proofErr w:type="spellEnd"/>
      <w:r w:rsidRPr="004767F0">
        <w:rPr>
          <w:rFonts w:ascii="Garamond" w:eastAsia="Arial Unicode MS" w:hAnsi="Garamond" w:cs="Arial Unicode MS"/>
          <w:sz w:val="22"/>
          <w:szCs w:val="22"/>
          <w:lang w:eastAsia="zh-TW"/>
        </w:rPr>
        <w:t>) in the nutrient data allows multiple comment codes to be applied to the entire data record.</w:t>
      </w:r>
    </w:p>
    <w:p w14:paraId="36115B21" w14:textId="77777777" w:rsidR="004767F0" w:rsidRPr="004767F0" w:rsidRDefault="004767F0" w:rsidP="0047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52E1C40C" w14:textId="77777777" w:rsidR="004767F0" w:rsidRPr="004767F0" w:rsidRDefault="004767F0" w:rsidP="004767F0">
      <w:pPr>
        <w:tabs>
          <w:tab w:val="left" w:pos="1080"/>
          <w:tab w:val="left" w:pos="1440"/>
          <w:tab w:val="left" w:pos="1800"/>
        </w:tabs>
        <w:ind w:left="720" w:right="720"/>
        <w:jc w:val="both"/>
        <w:rPr>
          <w:rFonts w:ascii="Garamond" w:hAnsi="Garamond"/>
          <w:bCs/>
          <w:sz w:val="22"/>
          <w:szCs w:val="22"/>
          <w:lang w:eastAsia="zh-TW"/>
        </w:rPr>
      </w:pPr>
      <w:r w:rsidRPr="004767F0">
        <w:rPr>
          <w:rFonts w:ascii="Garamond" w:hAnsi="Garamond"/>
          <w:bCs/>
          <w:sz w:val="22"/>
          <w:szCs w:val="22"/>
          <w:lang w:eastAsia="zh-TW"/>
        </w:rPr>
        <w:t xml:space="preserve">General errors </w:t>
      </w:r>
    </w:p>
    <w:p w14:paraId="3A2AF001"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GCM</w:t>
      </w:r>
      <w:r w:rsidRPr="004767F0">
        <w:rPr>
          <w:rFonts w:ascii="Garamond" w:eastAsia="PMingLiU" w:hAnsi="Garamond"/>
          <w:sz w:val="22"/>
          <w:szCs w:val="22"/>
          <w:lang w:eastAsia="zh-TW"/>
        </w:rPr>
        <w:tab/>
        <w:t xml:space="preserve">Calculated value could not be determined due to missing </w:t>
      </w:r>
      <w:proofErr w:type="gramStart"/>
      <w:r w:rsidRPr="004767F0">
        <w:rPr>
          <w:rFonts w:ascii="Garamond" w:eastAsia="PMingLiU" w:hAnsi="Garamond"/>
          <w:sz w:val="22"/>
          <w:szCs w:val="22"/>
          <w:lang w:eastAsia="zh-TW"/>
        </w:rPr>
        <w:t>data</w:t>
      </w:r>
      <w:proofErr w:type="gramEnd"/>
    </w:p>
    <w:p w14:paraId="1C462291"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GCR</w:t>
      </w:r>
      <w:r w:rsidRPr="004767F0">
        <w:rPr>
          <w:rFonts w:ascii="Garamond" w:eastAsia="PMingLiU" w:hAnsi="Garamond"/>
          <w:sz w:val="22"/>
          <w:szCs w:val="22"/>
          <w:lang w:eastAsia="zh-TW"/>
        </w:rPr>
        <w:tab/>
        <w:t xml:space="preserve">Calculated value could not be determined due to rejected </w:t>
      </w:r>
      <w:proofErr w:type="gramStart"/>
      <w:r w:rsidRPr="004767F0">
        <w:rPr>
          <w:rFonts w:ascii="Garamond" w:eastAsia="PMingLiU" w:hAnsi="Garamond"/>
          <w:sz w:val="22"/>
          <w:szCs w:val="22"/>
          <w:lang w:eastAsia="zh-TW"/>
        </w:rPr>
        <w:t>data</w:t>
      </w:r>
      <w:proofErr w:type="gramEnd"/>
    </w:p>
    <w:p w14:paraId="49A8E419"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GDM</w:t>
      </w:r>
      <w:r w:rsidRPr="004767F0">
        <w:rPr>
          <w:rFonts w:ascii="Garamond" w:eastAsia="PMingLiU" w:hAnsi="Garamond"/>
          <w:sz w:val="22"/>
          <w:szCs w:val="22"/>
          <w:lang w:eastAsia="zh-TW"/>
        </w:rPr>
        <w:tab/>
        <w:t xml:space="preserve">Data missing or sample never </w:t>
      </w:r>
      <w:proofErr w:type="gramStart"/>
      <w:r w:rsidRPr="004767F0">
        <w:rPr>
          <w:rFonts w:ascii="Garamond" w:eastAsia="PMingLiU" w:hAnsi="Garamond"/>
          <w:sz w:val="22"/>
          <w:szCs w:val="22"/>
          <w:lang w:eastAsia="zh-TW"/>
        </w:rPr>
        <w:t>collected</w:t>
      </w:r>
      <w:proofErr w:type="gramEnd"/>
    </w:p>
    <w:p w14:paraId="6F438199"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GQD</w:t>
      </w:r>
      <w:r w:rsidRPr="004767F0">
        <w:rPr>
          <w:rFonts w:ascii="Garamond" w:eastAsia="PMingLiU" w:hAnsi="Garamond"/>
          <w:sz w:val="22"/>
          <w:szCs w:val="22"/>
          <w:lang w:eastAsia="zh-TW"/>
        </w:rPr>
        <w:tab/>
        <w:t>Data rejected due to QA/QC checks</w:t>
      </w:r>
    </w:p>
    <w:p w14:paraId="0BCFC7B7"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GQS</w:t>
      </w:r>
      <w:r w:rsidRPr="004767F0">
        <w:rPr>
          <w:rFonts w:ascii="Garamond" w:eastAsia="PMingLiU" w:hAnsi="Garamond"/>
          <w:sz w:val="22"/>
          <w:szCs w:val="22"/>
          <w:lang w:eastAsia="zh-TW"/>
        </w:rPr>
        <w:tab/>
        <w:t>Data suspect due to QA/QC checks</w:t>
      </w:r>
    </w:p>
    <w:p w14:paraId="3D2D7825"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GSM</w:t>
      </w:r>
      <w:r w:rsidRPr="004767F0">
        <w:rPr>
          <w:rFonts w:ascii="Garamond" w:eastAsia="PMingLiU" w:hAnsi="Garamond"/>
          <w:sz w:val="22"/>
          <w:szCs w:val="22"/>
          <w:lang w:eastAsia="zh-TW"/>
        </w:rPr>
        <w:tab/>
        <w:t>See metadata</w:t>
      </w:r>
    </w:p>
    <w:p w14:paraId="1466F3EB"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p>
    <w:p w14:paraId="4CA834FE" w14:textId="77777777" w:rsidR="004767F0" w:rsidRPr="004767F0" w:rsidRDefault="004767F0" w:rsidP="004767F0">
      <w:pPr>
        <w:tabs>
          <w:tab w:val="left" w:pos="1080"/>
          <w:tab w:val="left" w:pos="1440"/>
          <w:tab w:val="left" w:pos="1980"/>
        </w:tabs>
        <w:ind w:left="720" w:right="720"/>
        <w:jc w:val="both"/>
        <w:rPr>
          <w:rFonts w:ascii="Garamond" w:hAnsi="Garamond"/>
          <w:bCs/>
          <w:sz w:val="22"/>
          <w:szCs w:val="22"/>
          <w:lang w:eastAsia="zh-TW"/>
        </w:rPr>
      </w:pPr>
      <w:r w:rsidRPr="004767F0">
        <w:rPr>
          <w:rFonts w:ascii="Garamond" w:hAnsi="Garamond"/>
          <w:bCs/>
          <w:sz w:val="22"/>
          <w:szCs w:val="22"/>
          <w:lang w:eastAsia="zh-TW"/>
        </w:rPr>
        <w:t xml:space="preserve">Sensor errors </w:t>
      </w:r>
    </w:p>
    <w:p w14:paraId="6C05DE12"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SBL</w:t>
      </w:r>
      <w:r w:rsidRPr="004767F0">
        <w:rPr>
          <w:rFonts w:ascii="Garamond" w:eastAsia="PMingLiU" w:hAnsi="Garamond"/>
          <w:sz w:val="22"/>
          <w:szCs w:val="22"/>
          <w:lang w:eastAsia="zh-TW"/>
        </w:rPr>
        <w:tab/>
        <w:t>Value below minimum limit of method detection</w:t>
      </w:r>
    </w:p>
    <w:p w14:paraId="382544A9"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SCB</w:t>
      </w:r>
      <w:r w:rsidRPr="004767F0">
        <w:rPr>
          <w:rFonts w:ascii="Garamond" w:eastAsia="PMingLiU" w:hAnsi="Garamond"/>
          <w:sz w:val="22"/>
          <w:szCs w:val="22"/>
          <w:lang w:eastAsia="zh-TW"/>
        </w:rPr>
        <w:tab/>
        <w:t xml:space="preserve">Calculated value could not be determined due to a below MDL </w:t>
      </w:r>
      <w:proofErr w:type="gramStart"/>
      <w:r w:rsidRPr="004767F0">
        <w:rPr>
          <w:rFonts w:ascii="Garamond" w:eastAsia="PMingLiU" w:hAnsi="Garamond"/>
          <w:sz w:val="22"/>
          <w:szCs w:val="22"/>
          <w:lang w:eastAsia="zh-TW"/>
        </w:rPr>
        <w:t>component</w:t>
      </w:r>
      <w:proofErr w:type="gramEnd"/>
    </w:p>
    <w:p w14:paraId="08C7E56F"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lastRenderedPageBreak/>
        <w:tab/>
        <w:t>SCC</w:t>
      </w:r>
      <w:r w:rsidRPr="004767F0">
        <w:rPr>
          <w:rFonts w:ascii="Garamond" w:eastAsia="PMingLiU" w:hAnsi="Garamond"/>
          <w:sz w:val="22"/>
          <w:szCs w:val="22"/>
          <w:lang w:eastAsia="zh-TW"/>
        </w:rPr>
        <w:tab/>
        <w:t xml:space="preserve">Calculation with this component resulted in a negative </w:t>
      </w:r>
      <w:proofErr w:type="gramStart"/>
      <w:r w:rsidRPr="004767F0">
        <w:rPr>
          <w:rFonts w:ascii="Garamond" w:eastAsia="PMingLiU" w:hAnsi="Garamond"/>
          <w:sz w:val="22"/>
          <w:szCs w:val="22"/>
          <w:lang w:eastAsia="zh-TW"/>
        </w:rPr>
        <w:t>value</w:t>
      </w:r>
      <w:proofErr w:type="gramEnd"/>
    </w:p>
    <w:p w14:paraId="77B98539"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SNV</w:t>
      </w:r>
      <w:r w:rsidRPr="004767F0">
        <w:rPr>
          <w:rFonts w:ascii="Garamond" w:eastAsia="PMingLiU" w:hAnsi="Garamond"/>
          <w:sz w:val="22"/>
          <w:szCs w:val="22"/>
          <w:lang w:eastAsia="zh-TW"/>
        </w:rPr>
        <w:tab/>
        <w:t xml:space="preserve">Calculated value is </w:t>
      </w:r>
      <w:proofErr w:type="gramStart"/>
      <w:r w:rsidRPr="004767F0">
        <w:rPr>
          <w:rFonts w:ascii="Garamond" w:eastAsia="PMingLiU" w:hAnsi="Garamond"/>
          <w:sz w:val="22"/>
          <w:szCs w:val="22"/>
          <w:lang w:eastAsia="zh-TW"/>
        </w:rPr>
        <w:t>negative</w:t>
      </w:r>
      <w:proofErr w:type="gramEnd"/>
    </w:p>
    <w:p w14:paraId="2338DADD"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SRD</w:t>
      </w:r>
      <w:r w:rsidRPr="004767F0">
        <w:rPr>
          <w:rFonts w:ascii="Garamond" w:eastAsia="PMingLiU" w:hAnsi="Garamond"/>
          <w:sz w:val="22"/>
          <w:szCs w:val="22"/>
          <w:lang w:eastAsia="zh-TW"/>
        </w:rPr>
        <w:tab/>
        <w:t xml:space="preserve">Replicate values differ </w:t>
      </w:r>
      <w:proofErr w:type="gramStart"/>
      <w:r w:rsidRPr="004767F0">
        <w:rPr>
          <w:rFonts w:ascii="Garamond" w:eastAsia="PMingLiU" w:hAnsi="Garamond"/>
          <w:sz w:val="22"/>
          <w:szCs w:val="22"/>
          <w:lang w:eastAsia="zh-TW"/>
        </w:rPr>
        <w:t>substantially</w:t>
      </w:r>
      <w:proofErr w:type="gramEnd"/>
    </w:p>
    <w:p w14:paraId="57310D33"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SUL</w:t>
      </w:r>
      <w:r w:rsidRPr="004767F0">
        <w:rPr>
          <w:rFonts w:ascii="Garamond" w:eastAsia="PMingLiU" w:hAnsi="Garamond"/>
          <w:sz w:val="22"/>
          <w:szCs w:val="22"/>
          <w:lang w:eastAsia="zh-TW"/>
        </w:rPr>
        <w:tab/>
        <w:t>Value above upper limit of method detection</w:t>
      </w:r>
    </w:p>
    <w:p w14:paraId="0FD45138"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p>
    <w:p w14:paraId="5F3C9634" w14:textId="77777777" w:rsidR="004767F0" w:rsidRPr="004767F0" w:rsidRDefault="004767F0" w:rsidP="004767F0">
      <w:pPr>
        <w:tabs>
          <w:tab w:val="left" w:pos="1080"/>
          <w:tab w:val="left" w:pos="1440"/>
          <w:tab w:val="left" w:pos="1980"/>
        </w:tabs>
        <w:ind w:left="720" w:right="720"/>
        <w:rPr>
          <w:rFonts w:ascii="Garamond" w:hAnsi="Garamond"/>
          <w:bCs/>
          <w:sz w:val="22"/>
          <w:szCs w:val="22"/>
          <w:lang w:eastAsia="zh-TW"/>
        </w:rPr>
      </w:pPr>
      <w:r w:rsidRPr="004767F0">
        <w:rPr>
          <w:rFonts w:ascii="Garamond" w:hAnsi="Garamond"/>
          <w:bCs/>
          <w:sz w:val="22"/>
          <w:szCs w:val="22"/>
          <w:lang w:eastAsia="zh-TW"/>
        </w:rPr>
        <w:t>Parameter Comments</w:t>
      </w:r>
    </w:p>
    <w:p w14:paraId="325B1FF5"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CAB</w:t>
      </w:r>
      <w:r w:rsidRPr="004767F0">
        <w:rPr>
          <w:rFonts w:ascii="Garamond" w:eastAsia="PMingLiU" w:hAnsi="Garamond"/>
          <w:sz w:val="22"/>
          <w:szCs w:val="22"/>
          <w:lang w:eastAsia="zh-TW"/>
        </w:rPr>
        <w:tab/>
        <w:t>Algal bloom</w:t>
      </w:r>
    </w:p>
    <w:p w14:paraId="6CE5D663"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CDR</w:t>
      </w:r>
      <w:r w:rsidRPr="004767F0">
        <w:rPr>
          <w:rFonts w:ascii="Garamond" w:eastAsia="PMingLiU" w:hAnsi="Garamond"/>
          <w:sz w:val="22"/>
          <w:szCs w:val="22"/>
          <w:lang w:eastAsia="zh-TW"/>
        </w:rPr>
        <w:tab/>
        <w:t xml:space="preserve">Sample diluted and </w:t>
      </w:r>
      <w:proofErr w:type="gramStart"/>
      <w:r w:rsidRPr="004767F0">
        <w:rPr>
          <w:rFonts w:ascii="Garamond" w:eastAsia="PMingLiU" w:hAnsi="Garamond"/>
          <w:sz w:val="22"/>
          <w:szCs w:val="22"/>
          <w:lang w:eastAsia="zh-TW"/>
        </w:rPr>
        <w:t>rerun</w:t>
      </w:r>
      <w:proofErr w:type="gramEnd"/>
    </w:p>
    <w:p w14:paraId="485E92BE"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CHB</w:t>
      </w:r>
      <w:r w:rsidRPr="004767F0">
        <w:rPr>
          <w:rFonts w:ascii="Garamond" w:eastAsia="PMingLiU" w:hAnsi="Garamond"/>
          <w:sz w:val="22"/>
          <w:szCs w:val="22"/>
          <w:lang w:eastAsia="zh-TW"/>
        </w:rPr>
        <w:tab/>
        <w:t xml:space="preserve">Sample held beyond specified holding </w:t>
      </w:r>
      <w:proofErr w:type="gramStart"/>
      <w:r w:rsidRPr="004767F0">
        <w:rPr>
          <w:rFonts w:ascii="Garamond" w:eastAsia="PMingLiU" w:hAnsi="Garamond"/>
          <w:sz w:val="22"/>
          <w:szCs w:val="22"/>
          <w:lang w:eastAsia="zh-TW"/>
        </w:rPr>
        <w:t>time</w:t>
      </w:r>
      <w:proofErr w:type="gramEnd"/>
      <w:r w:rsidRPr="004767F0">
        <w:rPr>
          <w:rFonts w:ascii="Garamond" w:eastAsia="PMingLiU" w:hAnsi="Garamond"/>
          <w:sz w:val="22"/>
          <w:szCs w:val="22"/>
          <w:lang w:eastAsia="zh-TW"/>
        </w:rPr>
        <w:t xml:space="preserve"> </w:t>
      </w:r>
    </w:p>
    <w:p w14:paraId="6F3069BF" w14:textId="77777777" w:rsidR="004767F0" w:rsidRPr="004767F0" w:rsidRDefault="004767F0" w:rsidP="004767F0">
      <w:pPr>
        <w:tabs>
          <w:tab w:val="left" w:pos="1080"/>
          <w:tab w:val="left" w:pos="1980"/>
        </w:tabs>
        <w:ind w:left="720"/>
        <w:rPr>
          <w:rFonts w:ascii="Garamond" w:eastAsia="PMingLiU" w:hAnsi="Garamond"/>
          <w:sz w:val="22"/>
          <w:szCs w:val="22"/>
          <w:lang w:eastAsia="zh-TW"/>
        </w:rPr>
      </w:pPr>
      <w:r w:rsidRPr="004767F0">
        <w:rPr>
          <w:rFonts w:ascii="Garamond" w:eastAsia="PMingLiU" w:hAnsi="Garamond"/>
          <w:sz w:val="22"/>
          <w:szCs w:val="22"/>
          <w:lang w:eastAsia="zh-TW"/>
        </w:rPr>
        <w:tab/>
        <w:t>CIP</w:t>
      </w:r>
      <w:r w:rsidRPr="004767F0">
        <w:rPr>
          <w:rFonts w:ascii="Garamond" w:eastAsia="PMingLiU" w:hAnsi="Garamond"/>
          <w:sz w:val="22"/>
          <w:szCs w:val="22"/>
          <w:lang w:eastAsia="zh-TW"/>
        </w:rPr>
        <w:tab/>
        <w:t>Ice present in sample vicinity</w:t>
      </w:r>
    </w:p>
    <w:p w14:paraId="2F55C5B7" w14:textId="77777777" w:rsidR="004767F0" w:rsidRPr="004767F0" w:rsidRDefault="004767F0" w:rsidP="004767F0">
      <w:pPr>
        <w:tabs>
          <w:tab w:val="left" w:pos="1080"/>
          <w:tab w:val="left" w:pos="1980"/>
        </w:tabs>
        <w:ind w:left="720"/>
        <w:rPr>
          <w:rFonts w:ascii="Garamond" w:eastAsia="PMingLiU" w:hAnsi="Garamond"/>
          <w:sz w:val="22"/>
          <w:szCs w:val="22"/>
          <w:lang w:eastAsia="zh-TW"/>
        </w:rPr>
      </w:pPr>
      <w:r w:rsidRPr="004767F0">
        <w:rPr>
          <w:rFonts w:ascii="Garamond" w:eastAsia="PMingLiU" w:hAnsi="Garamond"/>
          <w:sz w:val="22"/>
          <w:szCs w:val="22"/>
          <w:lang w:eastAsia="zh-TW"/>
        </w:rPr>
        <w:tab/>
        <w:t>CIF</w:t>
      </w:r>
      <w:r w:rsidRPr="004767F0">
        <w:rPr>
          <w:rFonts w:ascii="Garamond" w:eastAsia="PMingLiU" w:hAnsi="Garamond"/>
          <w:sz w:val="22"/>
          <w:szCs w:val="22"/>
          <w:lang w:eastAsia="zh-TW"/>
        </w:rPr>
        <w:tab/>
        <w:t>Flotsam present in sample vicinity</w:t>
      </w:r>
    </w:p>
    <w:p w14:paraId="088EC4BE" w14:textId="77777777" w:rsidR="004767F0" w:rsidRPr="004767F0" w:rsidRDefault="004767F0" w:rsidP="004767F0">
      <w:pPr>
        <w:tabs>
          <w:tab w:val="left" w:pos="1080"/>
          <w:tab w:val="left" w:pos="1980"/>
        </w:tabs>
        <w:ind w:left="720"/>
        <w:rPr>
          <w:rFonts w:ascii="Garamond" w:eastAsia="PMingLiU" w:hAnsi="Garamond"/>
          <w:sz w:val="22"/>
          <w:szCs w:val="22"/>
          <w:lang w:eastAsia="zh-TW"/>
        </w:rPr>
      </w:pPr>
      <w:r w:rsidRPr="004767F0">
        <w:rPr>
          <w:rFonts w:ascii="Garamond" w:eastAsia="PMingLiU" w:hAnsi="Garamond"/>
          <w:sz w:val="22"/>
          <w:szCs w:val="22"/>
          <w:lang w:eastAsia="zh-TW"/>
        </w:rPr>
        <w:tab/>
        <w:t>CLE</w:t>
      </w:r>
      <w:r w:rsidRPr="004767F0">
        <w:rPr>
          <w:rFonts w:ascii="Garamond" w:eastAsia="PMingLiU" w:hAnsi="Garamond"/>
          <w:sz w:val="22"/>
          <w:szCs w:val="22"/>
          <w:lang w:eastAsia="zh-TW"/>
        </w:rPr>
        <w:tab/>
        <w:t xml:space="preserve">Sample collected later/earlier than </w:t>
      </w:r>
      <w:proofErr w:type="gramStart"/>
      <w:r w:rsidRPr="004767F0">
        <w:rPr>
          <w:rFonts w:ascii="Garamond" w:eastAsia="PMingLiU" w:hAnsi="Garamond"/>
          <w:sz w:val="22"/>
          <w:szCs w:val="22"/>
          <w:lang w:eastAsia="zh-TW"/>
        </w:rPr>
        <w:t>scheduled</w:t>
      </w:r>
      <w:proofErr w:type="gramEnd"/>
    </w:p>
    <w:p w14:paraId="681E5688" w14:textId="77777777" w:rsidR="004767F0" w:rsidRPr="004767F0" w:rsidRDefault="004767F0" w:rsidP="004767F0">
      <w:pPr>
        <w:tabs>
          <w:tab w:val="left" w:pos="1080"/>
          <w:tab w:val="left" w:pos="1980"/>
        </w:tabs>
        <w:ind w:left="720"/>
        <w:rPr>
          <w:rFonts w:ascii="Garamond" w:eastAsia="PMingLiU" w:hAnsi="Garamond"/>
          <w:sz w:val="22"/>
          <w:szCs w:val="22"/>
          <w:lang w:eastAsia="zh-TW"/>
        </w:rPr>
      </w:pPr>
      <w:r w:rsidRPr="004767F0">
        <w:rPr>
          <w:rFonts w:ascii="Garamond" w:eastAsia="PMingLiU" w:hAnsi="Garamond"/>
          <w:sz w:val="22"/>
          <w:szCs w:val="22"/>
          <w:lang w:eastAsia="zh-TW"/>
        </w:rPr>
        <w:tab/>
        <w:t>CRE</w:t>
      </w:r>
      <w:r w:rsidRPr="004767F0">
        <w:rPr>
          <w:rFonts w:ascii="Garamond" w:eastAsia="PMingLiU" w:hAnsi="Garamond"/>
          <w:sz w:val="22"/>
          <w:szCs w:val="22"/>
          <w:lang w:eastAsia="zh-TW"/>
        </w:rPr>
        <w:tab/>
        <w:t>Significant rain event</w:t>
      </w:r>
    </w:p>
    <w:p w14:paraId="6EEA915F"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CSM</w:t>
      </w:r>
      <w:r w:rsidRPr="004767F0">
        <w:rPr>
          <w:rFonts w:ascii="Garamond" w:eastAsia="PMingLiU" w:hAnsi="Garamond"/>
          <w:sz w:val="22"/>
          <w:szCs w:val="22"/>
          <w:lang w:eastAsia="zh-TW"/>
        </w:rPr>
        <w:tab/>
        <w:t>See metadata</w:t>
      </w:r>
    </w:p>
    <w:p w14:paraId="37D7CDEB"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CUS</w:t>
      </w:r>
      <w:r w:rsidRPr="004767F0">
        <w:rPr>
          <w:rFonts w:ascii="Garamond" w:eastAsia="PMingLiU" w:hAnsi="Garamond"/>
          <w:sz w:val="22"/>
          <w:szCs w:val="22"/>
          <w:lang w:eastAsia="zh-TW"/>
        </w:rPr>
        <w:tab/>
        <w:t>Lab analysis from unpreserved sample</w:t>
      </w:r>
    </w:p>
    <w:p w14:paraId="6D037321" w14:textId="77777777" w:rsidR="004767F0" w:rsidRPr="004767F0" w:rsidRDefault="004767F0" w:rsidP="004767F0">
      <w:pPr>
        <w:tabs>
          <w:tab w:val="left" w:pos="1080"/>
          <w:tab w:val="left" w:pos="1440"/>
          <w:tab w:val="left" w:pos="1980"/>
        </w:tabs>
        <w:ind w:left="720" w:right="720"/>
        <w:rPr>
          <w:rFonts w:ascii="Garamond" w:hAnsi="Garamond"/>
          <w:b/>
          <w:sz w:val="22"/>
          <w:szCs w:val="22"/>
          <w:lang w:eastAsia="zh-TW"/>
        </w:rPr>
      </w:pPr>
    </w:p>
    <w:p w14:paraId="3864B31F" w14:textId="77777777" w:rsidR="004767F0" w:rsidRPr="004767F0" w:rsidRDefault="004767F0" w:rsidP="004767F0">
      <w:pPr>
        <w:tabs>
          <w:tab w:val="left" w:pos="1080"/>
          <w:tab w:val="left" w:pos="1440"/>
          <w:tab w:val="left" w:pos="1980"/>
        </w:tabs>
        <w:ind w:left="720" w:right="720"/>
        <w:rPr>
          <w:rFonts w:ascii="Garamond" w:hAnsi="Garamond"/>
          <w:sz w:val="22"/>
          <w:szCs w:val="22"/>
          <w:lang w:eastAsia="zh-TW"/>
        </w:rPr>
      </w:pPr>
      <w:r w:rsidRPr="004767F0">
        <w:rPr>
          <w:rFonts w:ascii="Garamond" w:hAnsi="Garamond"/>
          <w:sz w:val="22"/>
          <w:szCs w:val="22"/>
          <w:lang w:eastAsia="zh-TW"/>
        </w:rPr>
        <w:t>Record comments</w:t>
      </w:r>
    </w:p>
    <w:p w14:paraId="0A38891A"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CAB</w:t>
      </w:r>
      <w:r w:rsidRPr="004767F0">
        <w:rPr>
          <w:rFonts w:ascii="Garamond" w:eastAsia="PMingLiU" w:hAnsi="Garamond"/>
          <w:sz w:val="22"/>
          <w:szCs w:val="22"/>
          <w:lang w:eastAsia="zh-TW"/>
        </w:rPr>
        <w:tab/>
        <w:t>Algal bloom</w:t>
      </w:r>
    </w:p>
    <w:p w14:paraId="35F05FF2"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CHB</w:t>
      </w:r>
      <w:r w:rsidRPr="004767F0">
        <w:rPr>
          <w:rFonts w:ascii="Garamond" w:eastAsia="PMingLiU" w:hAnsi="Garamond"/>
          <w:sz w:val="22"/>
          <w:szCs w:val="22"/>
          <w:lang w:eastAsia="zh-TW"/>
        </w:rPr>
        <w:tab/>
        <w:t xml:space="preserve">Sample held beyond specified holding </w:t>
      </w:r>
      <w:proofErr w:type="gramStart"/>
      <w:r w:rsidRPr="004767F0">
        <w:rPr>
          <w:rFonts w:ascii="Garamond" w:eastAsia="PMingLiU" w:hAnsi="Garamond"/>
          <w:sz w:val="22"/>
          <w:szCs w:val="22"/>
          <w:lang w:eastAsia="zh-TW"/>
        </w:rPr>
        <w:t>time</w:t>
      </w:r>
      <w:proofErr w:type="gramEnd"/>
      <w:r w:rsidRPr="004767F0">
        <w:rPr>
          <w:rFonts w:ascii="Garamond" w:eastAsia="PMingLiU" w:hAnsi="Garamond"/>
          <w:sz w:val="22"/>
          <w:szCs w:val="22"/>
          <w:lang w:eastAsia="zh-TW"/>
        </w:rPr>
        <w:t xml:space="preserve"> </w:t>
      </w:r>
    </w:p>
    <w:p w14:paraId="619D94EA" w14:textId="77777777" w:rsidR="004767F0" w:rsidRPr="004767F0" w:rsidRDefault="004767F0" w:rsidP="004767F0">
      <w:pPr>
        <w:tabs>
          <w:tab w:val="left" w:pos="1080"/>
          <w:tab w:val="left" w:pos="1980"/>
        </w:tabs>
        <w:ind w:left="720"/>
        <w:rPr>
          <w:rFonts w:ascii="Garamond" w:eastAsia="PMingLiU" w:hAnsi="Garamond"/>
          <w:sz w:val="22"/>
          <w:szCs w:val="22"/>
          <w:lang w:eastAsia="zh-TW"/>
        </w:rPr>
      </w:pPr>
      <w:r w:rsidRPr="004767F0">
        <w:rPr>
          <w:rFonts w:ascii="Garamond" w:eastAsia="PMingLiU" w:hAnsi="Garamond"/>
          <w:sz w:val="22"/>
          <w:szCs w:val="22"/>
          <w:lang w:eastAsia="zh-TW"/>
        </w:rPr>
        <w:tab/>
        <w:t>CIP</w:t>
      </w:r>
      <w:r w:rsidRPr="004767F0">
        <w:rPr>
          <w:rFonts w:ascii="Garamond" w:eastAsia="PMingLiU" w:hAnsi="Garamond"/>
          <w:sz w:val="22"/>
          <w:szCs w:val="22"/>
          <w:lang w:eastAsia="zh-TW"/>
        </w:rPr>
        <w:tab/>
        <w:t>Ice present in sample vicinity</w:t>
      </w:r>
    </w:p>
    <w:p w14:paraId="7566B237" w14:textId="77777777" w:rsidR="004767F0" w:rsidRPr="004767F0" w:rsidRDefault="004767F0" w:rsidP="004767F0">
      <w:pPr>
        <w:tabs>
          <w:tab w:val="left" w:pos="1080"/>
          <w:tab w:val="left" w:pos="1980"/>
        </w:tabs>
        <w:ind w:left="720"/>
        <w:rPr>
          <w:rFonts w:ascii="Garamond" w:eastAsia="PMingLiU" w:hAnsi="Garamond"/>
          <w:sz w:val="22"/>
          <w:szCs w:val="22"/>
          <w:lang w:eastAsia="zh-TW"/>
        </w:rPr>
      </w:pPr>
      <w:r w:rsidRPr="004767F0">
        <w:rPr>
          <w:rFonts w:ascii="Garamond" w:eastAsia="PMingLiU" w:hAnsi="Garamond"/>
          <w:sz w:val="22"/>
          <w:szCs w:val="22"/>
          <w:lang w:eastAsia="zh-TW"/>
        </w:rPr>
        <w:tab/>
        <w:t>CIF</w:t>
      </w:r>
      <w:r w:rsidRPr="004767F0">
        <w:rPr>
          <w:rFonts w:ascii="Garamond" w:eastAsia="PMingLiU" w:hAnsi="Garamond"/>
          <w:sz w:val="22"/>
          <w:szCs w:val="22"/>
          <w:lang w:eastAsia="zh-TW"/>
        </w:rPr>
        <w:tab/>
        <w:t>Flotsam present in sample vicinity</w:t>
      </w:r>
    </w:p>
    <w:p w14:paraId="7FCFE6AE" w14:textId="77777777" w:rsidR="004767F0" w:rsidRPr="004767F0" w:rsidRDefault="004767F0" w:rsidP="004767F0">
      <w:pPr>
        <w:tabs>
          <w:tab w:val="left" w:pos="1080"/>
          <w:tab w:val="left" w:pos="1980"/>
        </w:tabs>
        <w:ind w:left="720"/>
        <w:rPr>
          <w:rFonts w:ascii="Garamond" w:eastAsia="PMingLiU" w:hAnsi="Garamond"/>
          <w:sz w:val="22"/>
          <w:szCs w:val="22"/>
          <w:lang w:eastAsia="zh-TW"/>
        </w:rPr>
      </w:pPr>
      <w:r w:rsidRPr="004767F0">
        <w:rPr>
          <w:rFonts w:ascii="Garamond" w:eastAsia="PMingLiU" w:hAnsi="Garamond"/>
          <w:sz w:val="22"/>
          <w:szCs w:val="22"/>
          <w:lang w:eastAsia="zh-TW"/>
        </w:rPr>
        <w:tab/>
        <w:t>CLE</w:t>
      </w:r>
      <w:r w:rsidRPr="004767F0">
        <w:rPr>
          <w:rFonts w:ascii="Garamond" w:eastAsia="PMingLiU" w:hAnsi="Garamond"/>
          <w:sz w:val="22"/>
          <w:szCs w:val="22"/>
          <w:lang w:eastAsia="zh-TW"/>
        </w:rPr>
        <w:tab/>
        <w:t xml:space="preserve">Sample collected later/earlier than </w:t>
      </w:r>
      <w:proofErr w:type="gramStart"/>
      <w:r w:rsidRPr="004767F0">
        <w:rPr>
          <w:rFonts w:ascii="Garamond" w:eastAsia="PMingLiU" w:hAnsi="Garamond"/>
          <w:sz w:val="22"/>
          <w:szCs w:val="22"/>
          <w:lang w:eastAsia="zh-TW"/>
        </w:rPr>
        <w:t>scheduled</w:t>
      </w:r>
      <w:proofErr w:type="gramEnd"/>
    </w:p>
    <w:p w14:paraId="65D1A768" w14:textId="77777777" w:rsidR="004767F0" w:rsidRPr="004767F0" w:rsidRDefault="004767F0" w:rsidP="004767F0">
      <w:pPr>
        <w:tabs>
          <w:tab w:val="left" w:pos="1080"/>
          <w:tab w:val="left" w:pos="1980"/>
        </w:tabs>
        <w:ind w:left="720"/>
        <w:rPr>
          <w:rFonts w:ascii="Garamond" w:eastAsia="PMingLiU" w:hAnsi="Garamond"/>
          <w:sz w:val="22"/>
          <w:szCs w:val="22"/>
          <w:lang w:eastAsia="zh-TW"/>
        </w:rPr>
      </w:pPr>
      <w:r w:rsidRPr="004767F0">
        <w:rPr>
          <w:rFonts w:ascii="Garamond" w:eastAsia="PMingLiU" w:hAnsi="Garamond"/>
          <w:sz w:val="22"/>
          <w:szCs w:val="22"/>
          <w:lang w:eastAsia="zh-TW"/>
        </w:rPr>
        <w:tab/>
        <w:t>CRE</w:t>
      </w:r>
      <w:r w:rsidRPr="004767F0">
        <w:rPr>
          <w:rFonts w:ascii="Garamond" w:eastAsia="PMingLiU" w:hAnsi="Garamond"/>
          <w:sz w:val="22"/>
          <w:szCs w:val="22"/>
          <w:lang w:eastAsia="zh-TW"/>
        </w:rPr>
        <w:tab/>
        <w:t>Significant rain event</w:t>
      </w:r>
    </w:p>
    <w:p w14:paraId="371026E9"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CSM</w:t>
      </w:r>
      <w:r w:rsidRPr="004767F0">
        <w:rPr>
          <w:rFonts w:ascii="Garamond" w:eastAsia="PMingLiU" w:hAnsi="Garamond"/>
          <w:sz w:val="22"/>
          <w:szCs w:val="22"/>
          <w:lang w:eastAsia="zh-TW"/>
        </w:rPr>
        <w:tab/>
        <w:t>See metadata</w:t>
      </w:r>
    </w:p>
    <w:p w14:paraId="01B1823A"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CUS</w:t>
      </w:r>
      <w:r w:rsidRPr="004767F0">
        <w:rPr>
          <w:rFonts w:ascii="Garamond" w:eastAsia="PMingLiU" w:hAnsi="Garamond"/>
          <w:sz w:val="22"/>
          <w:szCs w:val="22"/>
          <w:lang w:eastAsia="zh-TW"/>
        </w:rPr>
        <w:tab/>
        <w:t>Lab analysis from unpreserved sample</w:t>
      </w:r>
    </w:p>
    <w:p w14:paraId="11DDACC9" w14:textId="77777777" w:rsidR="004767F0" w:rsidRPr="004767F0" w:rsidRDefault="004767F0" w:rsidP="004767F0">
      <w:pPr>
        <w:tabs>
          <w:tab w:val="left" w:pos="1080"/>
          <w:tab w:val="left" w:pos="1440"/>
          <w:tab w:val="left" w:pos="1980"/>
        </w:tabs>
        <w:ind w:left="720" w:right="720"/>
        <w:rPr>
          <w:rFonts w:ascii="Garamond" w:hAnsi="Garamond"/>
          <w:i/>
          <w:sz w:val="22"/>
          <w:szCs w:val="22"/>
          <w:lang w:eastAsia="zh-TW"/>
        </w:rPr>
      </w:pPr>
      <w:r w:rsidRPr="004767F0">
        <w:rPr>
          <w:rFonts w:ascii="Garamond" w:hAnsi="Garamond"/>
          <w:sz w:val="22"/>
          <w:szCs w:val="22"/>
          <w:lang w:eastAsia="zh-TW"/>
        </w:rPr>
        <w:t xml:space="preserve">  </w:t>
      </w:r>
      <w:r w:rsidRPr="004767F0">
        <w:rPr>
          <w:rFonts w:ascii="Garamond" w:hAnsi="Garamond"/>
          <w:i/>
          <w:sz w:val="22"/>
          <w:szCs w:val="22"/>
          <w:lang w:eastAsia="zh-TW"/>
        </w:rPr>
        <w:t>Cloud cover</w:t>
      </w:r>
    </w:p>
    <w:p w14:paraId="003A59F7"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CCL</w:t>
      </w:r>
      <w:r w:rsidRPr="004767F0">
        <w:rPr>
          <w:rFonts w:ascii="Garamond" w:eastAsia="PMingLiU" w:hAnsi="Garamond"/>
          <w:sz w:val="22"/>
          <w:szCs w:val="22"/>
          <w:lang w:eastAsia="zh-TW"/>
        </w:rPr>
        <w:tab/>
        <w:t xml:space="preserve">clear (0-10%) </w:t>
      </w:r>
    </w:p>
    <w:p w14:paraId="599A1306"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CSP</w:t>
      </w:r>
      <w:r w:rsidRPr="004767F0">
        <w:rPr>
          <w:rFonts w:ascii="Garamond" w:eastAsia="PMingLiU" w:hAnsi="Garamond"/>
          <w:sz w:val="22"/>
          <w:szCs w:val="22"/>
          <w:lang w:eastAsia="zh-TW"/>
        </w:rPr>
        <w:tab/>
        <w:t>scattered to partly cloudy (10-50%)</w:t>
      </w:r>
    </w:p>
    <w:p w14:paraId="06D8B32A"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CPB</w:t>
      </w:r>
      <w:r w:rsidRPr="004767F0">
        <w:rPr>
          <w:rFonts w:ascii="Garamond" w:eastAsia="PMingLiU" w:hAnsi="Garamond"/>
          <w:sz w:val="22"/>
          <w:szCs w:val="22"/>
          <w:lang w:eastAsia="zh-TW"/>
        </w:rPr>
        <w:tab/>
        <w:t>partly to broken (50-90%)</w:t>
      </w:r>
    </w:p>
    <w:p w14:paraId="425DF5ED"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COC</w:t>
      </w:r>
      <w:r w:rsidRPr="004767F0">
        <w:rPr>
          <w:rFonts w:ascii="Garamond" w:eastAsia="PMingLiU" w:hAnsi="Garamond"/>
          <w:sz w:val="22"/>
          <w:szCs w:val="22"/>
          <w:lang w:eastAsia="zh-TW"/>
        </w:rPr>
        <w:tab/>
        <w:t>overcast (&gt;90%)</w:t>
      </w:r>
    </w:p>
    <w:p w14:paraId="29B04A42"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CFY</w:t>
      </w:r>
      <w:r w:rsidRPr="004767F0">
        <w:rPr>
          <w:rFonts w:ascii="Garamond" w:eastAsia="PMingLiU" w:hAnsi="Garamond"/>
          <w:sz w:val="22"/>
          <w:szCs w:val="22"/>
          <w:lang w:eastAsia="zh-TW"/>
        </w:rPr>
        <w:tab/>
        <w:t>foggy</w:t>
      </w:r>
    </w:p>
    <w:p w14:paraId="6B1D928D"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CHY</w:t>
      </w:r>
      <w:r w:rsidRPr="004767F0">
        <w:rPr>
          <w:rFonts w:ascii="Garamond" w:eastAsia="PMingLiU" w:hAnsi="Garamond"/>
          <w:sz w:val="22"/>
          <w:szCs w:val="22"/>
          <w:lang w:eastAsia="zh-TW"/>
        </w:rPr>
        <w:tab/>
        <w:t>hazy</w:t>
      </w:r>
    </w:p>
    <w:p w14:paraId="688C1D7C"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CCC</w:t>
      </w:r>
      <w:r w:rsidRPr="004767F0">
        <w:rPr>
          <w:rFonts w:ascii="Garamond" w:eastAsia="PMingLiU" w:hAnsi="Garamond"/>
          <w:sz w:val="22"/>
          <w:szCs w:val="22"/>
          <w:lang w:eastAsia="zh-TW"/>
        </w:rPr>
        <w:tab/>
        <w:t>cloud (no percentage)</w:t>
      </w:r>
    </w:p>
    <w:p w14:paraId="62541E66" w14:textId="77777777" w:rsidR="004767F0" w:rsidRPr="004767F0" w:rsidRDefault="004767F0" w:rsidP="004767F0">
      <w:pPr>
        <w:tabs>
          <w:tab w:val="left" w:pos="1080"/>
          <w:tab w:val="left" w:pos="1440"/>
          <w:tab w:val="left" w:pos="1980"/>
        </w:tabs>
        <w:ind w:left="720" w:right="720"/>
        <w:rPr>
          <w:rFonts w:ascii="Garamond" w:hAnsi="Garamond"/>
          <w:i/>
          <w:sz w:val="22"/>
          <w:szCs w:val="22"/>
          <w:lang w:eastAsia="zh-TW"/>
        </w:rPr>
      </w:pPr>
      <w:r w:rsidRPr="004767F0">
        <w:rPr>
          <w:rFonts w:ascii="Garamond" w:hAnsi="Garamond"/>
          <w:sz w:val="22"/>
          <w:szCs w:val="22"/>
          <w:lang w:eastAsia="zh-TW"/>
        </w:rPr>
        <w:t xml:space="preserve">  </w:t>
      </w:r>
      <w:r w:rsidRPr="004767F0">
        <w:rPr>
          <w:rFonts w:ascii="Garamond" w:hAnsi="Garamond"/>
          <w:i/>
          <w:sz w:val="22"/>
          <w:szCs w:val="22"/>
          <w:lang w:eastAsia="zh-TW"/>
        </w:rPr>
        <w:t>Precipitation</w:t>
      </w:r>
    </w:p>
    <w:p w14:paraId="501F0EAA"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PNP</w:t>
      </w:r>
      <w:r w:rsidRPr="004767F0">
        <w:rPr>
          <w:rFonts w:ascii="Garamond" w:eastAsia="PMingLiU" w:hAnsi="Garamond"/>
          <w:sz w:val="22"/>
          <w:szCs w:val="22"/>
          <w:lang w:eastAsia="zh-TW"/>
        </w:rPr>
        <w:tab/>
        <w:t xml:space="preserve">none </w:t>
      </w:r>
    </w:p>
    <w:p w14:paraId="528260E8"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PDR</w:t>
      </w:r>
      <w:r w:rsidRPr="004767F0">
        <w:rPr>
          <w:rFonts w:ascii="Garamond" w:eastAsia="PMingLiU" w:hAnsi="Garamond"/>
          <w:sz w:val="22"/>
          <w:szCs w:val="22"/>
          <w:lang w:eastAsia="zh-TW"/>
        </w:rPr>
        <w:tab/>
        <w:t>drizzle</w:t>
      </w:r>
    </w:p>
    <w:p w14:paraId="6ECC7341"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PLR</w:t>
      </w:r>
      <w:r w:rsidRPr="004767F0">
        <w:rPr>
          <w:rFonts w:ascii="Garamond" w:eastAsia="PMingLiU" w:hAnsi="Garamond"/>
          <w:sz w:val="22"/>
          <w:szCs w:val="22"/>
          <w:lang w:eastAsia="zh-TW"/>
        </w:rPr>
        <w:tab/>
        <w:t>light rain</w:t>
      </w:r>
    </w:p>
    <w:p w14:paraId="346E6FB0"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PHR</w:t>
      </w:r>
      <w:r w:rsidRPr="004767F0">
        <w:rPr>
          <w:rFonts w:ascii="Garamond" w:eastAsia="PMingLiU" w:hAnsi="Garamond"/>
          <w:sz w:val="22"/>
          <w:szCs w:val="22"/>
          <w:lang w:eastAsia="zh-TW"/>
        </w:rPr>
        <w:tab/>
        <w:t>heavy rain</w:t>
      </w:r>
    </w:p>
    <w:p w14:paraId="0BBF7C25"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PSQ</w:t>
      </w:r>
      <w:r w:rsidRPr="004767F0">
        <w:rPr>
          <w:rFonts w:ascii="Garamond" w:eastAsia="PMingLiU" w:hAnsi="Garamond"/>
          <w:sz w:val="22"/>
          <w:szCs w:val="22"/>
          <w:lang w:eastAsia="zh-TW"/>
        </w:rPr>
        <w:tab/>
        <w:t>squally</w:t>
      </w:r>
    </w:p>
    <w:p w14:paraId="4C0A5CAD"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PFQ</w:t>
      </w:r>
      <w:r w:rsidRPr="004767F0">
        <w:rPr>
          <w:rFonts w:ascii="Garamond" w:eastAsia="PMingLiU" w:hAnsi="Garamond"/>
          <w:sz w:val="22"/>
          <w:szCs w:val="22"/>
          <w:lang w:eastAsia="zh-TW"/>
        </w:rPr>
        <w:tab/>
        <w:t>frozen precipitation (sleet/snow/freezing rain)</w:t>
      </w:r>
    </w:p>
    <w:p w14:paraId="44922C65"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PSR</w:t>
      </w:r>
      <w:r w:rsidRPr="004767F0">
        <w:rPr>
          <w:rFonts w:ascii="Garamond" w:eastAsia="PMingLiU" w:hAnsi="Garamond"/>
          <w:sz w:val="22"/>
          <w:szCs w:val="22"/>
          <w:lang w:eastAsia="zh-TW"/>
        </w:rPr>
        <w:tab/>
        <w:t>mixed rain and snow</w:t>
      </w:r>
    </w:p>
    <w:p w14:paraId="36BDE679" w14:textId="77777777" w:rsidR="004767F0" w:rsidRPr="004767F0" w:rsidRDefault="004767F0" w:rsidP="004767F0">
      <w:pPr>
        <w:tabs>
          <w:tab w:val="left" w:pos="1080"/>
          <w:tab w:val="left" w:pos="1440"/>
          <w:tab w:val="left" w:pos="1980"/>
        </w:tabs>
        <w:ind w:left="720" w:right="720"/>
        <w:rPr>
          <w:rFonts w:ascii="Garamond" w:hAnsi="Garamond"/>
          <w:i/>
          <w:sz w:val="22"/>
          <w:szCs w:val="22"/>
          <w:lang w:eastAsia="zh-TW"/>
        </w:rPr>
      </w:pPr>
      <w:r w:rsidRPr="004767F0">
        <w:rPr>
          <w:rFonts w:ascii="Garamond" w:hAnsi="Garamond"/>
          <w:sz w:val="22"/>
          <w:szCs w:val="22"/>
          <w:lang w:eastAsia="zh-TW"/>
        </w:rPr>
        <w:t xml:space="preserve">  </w:t>
      </w:r>
      <w:r w:rsidRPr="004767F0">
        <w:rPr>
          <w:rFonts w:ascii="Garamond" w:hAnsi="Garamond"/>
          <w:i/>
          <w:sz w:val="22"/>
          <w:szCs w:val="22"/>
          <w:lang w:eastAsia="zh-TW"/>
        </w:rPr>
        <w:t>Tide stage</w:t>
      </w:r>
    </w:p>
    <w:p w14:paraId="2E3F8A3F"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TSE</w:t>
      </w:r>
      <w:r w:rsidRPr="004767F0">
        <w:rPr>
          <w:rFonts w:ascii="Garamond" w:eastAsia="PMingLiU" w:hAnsi="Garamond"/>
          <w:sz w:val="22"/>
          <w:szCs w:val="22"/>
          <w:lang w:eastAsia="zh-TW"/>
        </w:rPr>
        <w:tab/>
        <w:t xml:space="preserve">ebb tide </w:t>
      </w:r>
    </w:p>
    <w:p w14:paraId="56A76801"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TSF</w:t>
      </w:r>
      <w:r w:rsidRPr="004767F0">
        <w:rPr>
          <w:rFonts w:ascii="Garamond" w:eastAsia="PMingLiU" w:hAnsi="Garamond"/>
          <w:sz w:val="22"/>
          <w:szCs w:val="22"/>
          <w:lang w:eastAsia="zh-TW"/>
        </w:rPr>
        <w:tab/>
        <w:t>flood tide</w:t>
      </w:r>
    </w:p>
    <w:p w14:paraId="6F4DD563"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TSH</w:t>
      </w:r>
      <w:r w:rsidRPr="004767F0">
        <w:rPr>
          <w:rFonts w:ascii="Garamond" w:eastAsia="PMingLiU" w:hAnsi="Garamond"/>
          <w:sz w:val="22"/>
          <w:szCs w:val="22"/>
          <w:lang w:eastAsia="zh-TW"/>
        </w:rPr>
        <w:tab/>
        <w:t>high tide</w:t>
      </w:r>
    </w:p>
    <w:p w14:paraId="18002DCE"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TSL</w:t>
      </w:r>
      <w:r w:rsidRPr="004767F0">
        <w:rPr>
          <w:rFonts w:ascii="Garamond" w:eastAsia="PMingLiU" w:hAnsi="Garamond"/>
          <w:sz w:val="22"/>
          <w:szCs w:val="22"/>
          <w:lang w:eastAsia="zh-TW"/>
        </w:rPr>
        <w:tab/>
        <w:t>low tide</w:t>
      </w:r>
    </w:p>
    <w:p w14:paraId="59E9EE9B" w14:textId="77777777" w:rsidR="004767F0" w:rsidRPr="004767F0" w:rsidRDefault="004767F0" w:rsidP="004767F0">
      <w:pPr>
        <w:tabs>
          <w:tab w:val="left" w:pos="1080"/>
          <w:tab w:val="left" w:pos="1440"/>
          <w:tab w:val="left" w:pos="1980"/>
        </w:tabs>
        <w:ind w:left="720" w:right="720"/>
        <w:rPr>
          <w:rFonts w:ascii="Garamond" w:hAnsi="Garamond"/>
          <w:i/>
          <w:sz w:val="22"/>
          <w:szCs w:val="22"/>
          <w:lang w:eastAsia="zh-TW"/>
        </w:rPr>
      </w:pPr>
      <w:r w:rsidRPr="004767F0">
        <w:rPr>
          <w:rFonts w:ascii="Garamond" w:hAnsi="Garamond"/>
          <w:sz w:val="22"/>
          <w:szCs w:val="22"/>
          <w:lang w:eastAsia="zh-TW"/>
        </w:rPr>
        <w:t xml:space="preserve">  </w:t>
      </w:r>
      <w:r w:rsidRPr="004767F0">
        <w:rPr>
          <w:rFonts w:ascii="Garamond" w:hAnsi="Garamond"/>
          <w:i/>
          <w:sz w:val="22"/>
          <w:szCs w:val="22"/>
          <w:lang w:eastAsia="zh-TW"/>
        </w:rPr>
        <w:t>Wave height</w:t>
      </w:r>
    </w:p>
    <w:p w14:paraId="7E73A80A"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WH0</w:t>
      </w:r>
      <w:r w:rsidRPr="004767F0">
        <w:rPr>
          <w:rFonts w:ascii="Garamond" w:eastAsia="PMingLiU" w:hAnsi="Garamond"/>
          <w:sz w:val="22"/>
          <w:szCs w:val="22"/>
          <w:lang w:eastAsia="zh-TW"/>
        </w:rPr>
        <w:tab/>
        <w:t xml:space="preserve">0 to &lt;0.1 meters </w:t>
      </w:r>
    </w:p>
    <w:p w14:paraId="360291E0"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WH1</w:t>
      </w:r>
      <w:r w:rsidRPr="004767F0">
        <w:rPr>
          <w:rFonts w:ascii="Garamond" w:eastAsia="PMingLiU" w:hAnsi="Garamond"/>
          <w:sz w:val="22"/>
          <w:szCs w:val="22"/>
          <w:lang w:eastAsia="zh-TW"/>
        </w:rPr>
        <w:tab/>
        <w:t xml:space="preserve">0.1 to 0.3 meters </w:t>
      </w:r>
    </w:p>
    <w:p w14:paraId="1BA31D29"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WH2</w:t>
      </w:r>
      <w:r w:rsidRPr="004767F0">
        <w:rPr>
          <w:rFonts w:ascii="Garamond" w:eastAsia="PMingLiU" w:hAnsi="Garamond"/>
          <w:sz w:val="22"/>
          <w:szCs w:val="22"/>
          <w:lang w:eastAsia="zh-TW"/>
        </w:rPr>
        <w:tab/>
        <w:t xml:space="preserve">0.3 to 0.6 meters </w:t>
      </w:r>
    </w:p>
    <w:p w14:paraId="5BA27F1E"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WH3</w:t>
      </w:r>
      <w:r w:rsidRPr="004767F0">
        <w:rPr>
          <w:rFonts w:ascii="Garamond" w:eastAsia="PMingLiU" w:hAnsi="Garamond"/>
          <w:sz w:val="22"/>
          <w:szCs w:val="22"/>
          <w:lang w:eastAsia="zh-TW"/>
        </w:rPr>
        <w:tab/>
        <w:t xml:space="preserve">0.6 to &gt; 1.0 meters </w:t>
      </w:r>
    </w:p>
    <w:p w14:paraId="03F377D8"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WH4</w:t>
      </w:r>
      <w:r w:rsidRPr="004767F0">
        <w:rPr>
          <w:rFonts w:ascii="Garamond" w:eastAsia="PMingLiU" w:hAnsi="Garamond"/>
          <w:sz w:val="22"/>
          <w:szCs w:val="22"/>
          <w:lang w:eastAsia="zh-TW"/>
        </w:rPr>
        <w:tab/>
        <w:t xml:space="preserve">1.0 to 1.3 meters </w:t>
      </w:r>
    </w:p>
    <w:p w14:paraId="2E495A0F"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WH5</w:t>
      </w:r>
      <w:r w:rsidRPr="004767F0">
        <w:rPr>
          <w:rFonts w:ascii="Garamond" w:eastAsia="PMingLiU" w:hAnsi="Garamond"/>
          <w:sz w:val="22"/>
          <w:szCs w:val="22"/>
          <w:lang w:eastAsia="zh-TW"/>
        </w:rPr>
        <w:tab/>
        <w:t xml:space="preserve">1.3 or greater meters </w:t>
      </w:r>
    </w:p>
    <w:p w14:paraId="4F10BAF4" w14:textId="77777777" w:rsidR="004767F0" w:rsidRPr="004767F0" w:rsidRDefault="004767F0" w:rsidP="004767F0">
      <w:pPr>
        <w:tabs>
          <w:tab w:val="left" w:pos="1080"/>
          <w:tab w:val="left" w:pos="1440"/>
          <w:tab w:val="left" w:pos="1980"/>
        </w:tabs>
        <w:ind w:left="720" w:right="720"/>
        <w:rPr>
          <w:rFonts w:ascii="Garamond" w:hAnsi="Garamond"/>
          <w:i/>
          <w:sz w:val="22"/>
          <w:szCs w:val="22"/>
          <w:lang w:eastAsia="zh-TW"/>
        </w:rPr>
      </w:pPr>
      <w:r w:rsidRPr="004767F0">
        <w:rPr>
          <w:rFonts w:ascii="Garamond" w:hAnsi="Garamond"/>
          <w:sz w:val="22"/>
          <w:szCs w:val="22"/>
          <w:lang w:eastAsia="zh-TW"/>
        </w:rPr>
        <w:t xml:space="preserve">  </w:t>
      </w:r>
      <w:r w:rsidRPr="004767F0">
        <w:rPr>
          <w:rFonts w:ascii="Garamond" w:hAnsi="Garamond"/>
          <w:i/>
          <w:sz w:val="22"/>
          <w:szCs w:val="22"/>
          <w:lang w:eastAsia="zh-TW"/>
        </w:rPr>
        <w:t>Wind direction</w:t>
      </w:r>
    </w:p>
    <w:p w14:paraId="4FE103BF"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lastRenderedPageBreak/>
        <w:tab/>
        <w:t>N</w:t>
      </w:r>
      <w:r w:rsidRPr="004767F0">
        <w:rPr>
          <w:rFonts w:ascii="Garamond" w:eastAsia="PMingLiU" w:hAnsi="Garamond"/>
          <w:sz w:val="22"/>
          <w:szCs w:val="22"/>
          <w:lang w:eastAsia="zh-TW"/>
        </w:rPr>
        <w:tab/>
      </w:r>
      <w:r w:rsidRPr="004767F0">
        <w:rPr>
          <w:rFonts w:ascii="Garamond" w:eastAsia="PMingLiU" w:hAnsi="Garamond"/>
          <w:sz w:val="22"/>
          <w:szCs w:val="22"/>
          <w:lang w:eastAsia="zh-TW"/>
        </w:rPr>
        <w:tab/>
        <w:t xml:space="preserve">from the north </w:t>
      </w:r>
    </w:p>
    <w:p w14:paraId="06599FD1"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NNE</w:t>
      </w:r>
      <w:r w:rsidRPr="004767F0">
        <w:rPr>
          <w:rFonts w:ascii="Garamond" w:eastAsia="PMingLiU" w:hAnsi="Garamond"/>
          <w:sz w:val="22"/>
          <w:szCs w:val="22"/>
          <w:lang w:eastAsia="zh-TW"/>
        </w:rPr>
        <w:tab/>
        <w:t>from the north northeast</w:t>
      </w:r>
    </w:p>
    <w:p w14:paraId="3754B7D8"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NE</w:t>
      </w:r>
      <w:r w:rsidRPr="004767F0">
        <w:rPr>
          <w:rFonts w:ascii="Garamond" w:eastAsia="PMingLiU" w:hAnsi="Garamond"/>
          <w:sz w:val="22"/>
          <w:szCs w:val="22"/>
          <w:lang w:eastAsia="zh-TW"/>
        </w:rPr>
        <w:tab/>
      </w:r>
      <w:r w:rsidRPr="004767F0">
        <w:rPr>
          <w:rFonts w:ascii="Garamond" w:eastAsia="PMingLiU" w:hAnsi="Garamond"/>
          <w:sz w:val="22"/>
          <w:szCs w:val="22"/>
          <w:lang w:eastAsia="zh-TW"/>
        </w:rPr>
        <w:tab/>
        <w:t>from the northeast</w:t>
      </w:r>
    </w:p>
    <w:p w14:paraId="481DA5AC"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ENE</w:t>
      </w:r>
      <w:r w:rsidRPr="004767F0">
        <w:rPr>
          <w:rFonts w:ascii="Garamond" w:eastAsia="PMingLiU" w:hAnsi="Garamond"/>
          <w:sz w:val="22"/>
          <w:szCs w:val="22"/>
          <w:lang w:eastAsia="zh-TW"/>
        </w:rPr>
        <w:tab/>
        <w:t>from the east northeast</w:t>
      </w:r>
    </w:p>
    <w:p w14:paraId="346986E9"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E</w:t>
      </w:r>
      <w:r w:rsidRPr="004767F0">
        <w:rPr>
          <w:rFonts w:ascii="Garamond" w:eastAsia="PMingLiU" w:hAnsi="Garamond"/>
          <w:sz w:val="22"/>
          <w:szCs w:val="22"/>
          <w:lang w:eastAsia="zh-TW"/>
        </w:rPr>
        <w:tab/>
      </w:r>
      <w:r w:rsidRPr="004767F0">
        <w:rPr>
          <w:rFonts w:ascii="Garamond" w:eastAsia="PMingLiU" w:hAnsi="Garamond"/>
          <w:sz w:val="22"/>
          <w:szCs w:val="22"/>
          <w:lang w:eastAsia="zh-TW"/>
        </w:rPr>
        <w:tab/>
        <w:t>from the east</w:t>
      </w:r>
    </w:p>
    <w:p w14:paraId="4F6960CD"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ESE</w:t>
      </w:r>
      <w:r w:rsidRPr="004767F0">
        <w:rPr>
          <w:rFonts w:ascii="Garamond" w:eastAsia="PMingLiU" w:hAnsi="Garamond"/>
          <w:sz w:val="22"/>
          <w:szCs w:val="22"/>
          <w:lang w:eastAsia="zh-TW"/>
        </w:rPr>
        <w:tab/>
        <w:t xml:space="preserve">from the east southeast </w:t>
      </w:r>
    </w:p>
    <w:p w14:paraId="18B36F3E"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SE</w:t>
      </w:r>
      <w:r w:rsidRPr="004767F0">
        <w:rPr>
          <w:rFonts w:ascii="Garamond" w:eastAsia="PMingLiU" w:hAnsi="Garamond"/>
          <w:sz w:val="22"/>
          <w:szCs w:val="22"/>
          <w:lang w:eastAsia="zh-TW"/>
        </w:rPr>
        <w:tab/>
      </w:r>
      <w:r w:rsidRPr="004767F0">
        <w:rPr>
          <w:rFonts w:ascii="Garamond" w:eastAsia="PMingLiU" w:hAnsi="Garamond"/>
          <w:sz w:val="22"/>
          <w:szCs w:val="22"/>
          <w:lang w:eastAsia="zh-TW"/>
        </w:rPr>
        <w:tab/>
        <w:t>from the southeast</w:t>
      </w:r>
    </w:p>
    <w:p w14:paraId="36BF5E0A"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SSE</w:t>
      </w:r>
      <w:r w:rsidRPr="004767F0">
        <w:rPr>
          <w:rFonts w:ascii="Garamond" w:eastAsia="PMingLiU" w:hAnsi="Garamond"/>
          <w:sz w:val="22"/>
          <w:szCs w:val="22"/>
          <w:lang w:eastAsia="zh-TW"/>
        </w:rPr>
        <w:tab/>
      </w:r>
      <w:r w:rsidRPr="004767F0">
        <w:rPr>
          <w:rFonts w:ascii="Garamond" w:eastAsia="PMingLiU" w:hAnsi="Garamond"/>
          <w:sz w:val="22"/>
          <w:szCs w:val="22"/>
          <w:lang w:eastAsia="zh-TW"/>
        </w:rPr>
        <w:tab/>
        <w:t>from the south southeast</w:t>
      </w:r>
    </w:p>
    <w:p w14:paraId="6687682B"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S</w:t>
      </w:r>
      <w:r w:rsidRPr="004767F0">
        <w:rPr>
          <w:rFonts w:ascii="Garamond" w:eastAsia="PMingLiU" w:hAnsi="Garamond"/>
          <w:sz w:val="22"/>
          <w:szCs w:val="22"/>
          <w:lang w:eastAsia="zh-TW"/>
        </w:rPr>
        <w:tab/>
      </w:r>
      <w:r w:rsidRPr="004767F0">
        <w:rPr>
          <w:rFonts w:ascii="Garamond" w:eastAsia="PMingLiU" w:hAnsi="Garamond"/>
          <w:sz w:val="22"/>
          <w:szCs w:val="22"/>
          <w:lang w:eastAsia="zh-TW"/>
        </w:rPr>
        <w:tab/>
        <w:t>from the south</w:t>
      </w:r>
    </w:p>
    <w:p w14:paraId="73B41ED9"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SSW</w:t>
      </w:r>
      <w:r w:rsidRPr="004767F0">
        <w:rPr>
          <w:rFonts w:ascii="Garamond" w:eastAsia="PMingLiU" w:hAnsi="Garamond"/>
          <w:sz w:val="22"/>
          <w:szCs w:val="22"/>
          <w:lang w:eastAsia="zh-TW"/>
        </w:rPr>
        <w:tab/>
        <w:t>from the south southwest</w:t>
      </w:r>
    </w:p>
    <w:p w14:paraId="601053E1" w14:textId="77777777" w:rsidR="004767F0" w:rsidRPr="004767F0" w:rsidRDefault="004767F0" w:rsidP="004767F0">
      <w:pPr>
        <w:tabs>
          <w:tab w:val="left" w:pos="1080"/>
          <w:tab w:val="left" w:pos="1440"/>
          <w:tab w:val="left" w:pos="1980"/>
        </w:tabs>
        <w:ind w:left="720" w:right="720"/>
        <w:rPr>
          <w:rFonts w:ascii="Garamond" w:eastAsia="Calibri" w:hAnsi="Garamond"/>
          <w:sz w:val="22"/>
          <w:szCs w:val="22"/>
          <w:lang w:eastAsia="zh-TW"/>
        </w:rPr>
      </w:pPr>
      <w:r w:rsidRPr="004767F0">
        <w:rPr>
          <w:rFonts w:ascii="Garamond" w:eastAsia="PMingLiU" w:hAnsi="Garamond"/>
          <w:color w:val="FF0000"/>
          <w:sz w:val="22"/>
          <w:szCs w:val="22"/>
          <w:lang w:eastAsia="zh-TW"/>
        </w:rPr>
        <w:tab/>
      </w:r>
      <w:r w:rsidRPr="004767F0">
        <w:rPr>
          <w:rFonts w:ascii="Garamond" w:eastAsia="PMingLiU" w:hAnsi="Garamond"/>
          <w:sz w:val="22"/>
          <w:szCs w:val="22"/>
          <w:lang w:eastAsia="zh-TW"/>
        </w:rPr>
        <w:t>SW</w:t>
      </w:r>
      <w:r w:rsidRPr="004767F0">
        <w:rPr>
          <w:rFonts w:ascii="Garamond" w:eastAsia="PMingLiU" w:hAnsi="Garamond"/>
          <w:sz w:val="22"/>
          <w:szCs w:val="22"/>
          <w:lang w:eastAsia="zh-TW"/>
        </w:rPr>
        <w:tab/>
      </w:r>
      <w:r w:rsidRPr="004767F0">
        <w:rPr>
          <w:rFonts w:ascii="Garamond" w:eastAsia="PMingLiU" w:hAnsi="Garamond"/>
          <w:sz w:val="22"/>
          <w:szCs w:val="22"/>
          <w:lang w:eastAsia="zh-TW"/>
        </w:rPr>
        <w:tab/>
        <w:t>from the southwest</w:t>
      </w:r>
    </w:p>
    <w:p w14:paraId="6D6ED20D"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WSW</w:t>
      </w:r>
      <w:r w:rsidRPr="004767F0">
        <w:rPr>
          <w:rFonts w:ascii="Garamond" w:eastAsia="PMingLiU" w:hAnsi="Garamond"/>
          <w:sz w:val="22"/>
          <w:szCs w:val="22"/>
          <w:lang w:eastAsia="zh-TW"/>
        </w:rPr>
        <w:tab/>
        <w:t>from the west southwest</w:t>
      </w:r>
    </w:p>
    <w:p w14:paraId="4F7D2B77"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W</w:t>
      </w:r>
      <w:r w:rsidRPr="004767F0">
        <w:rPr>
          <w:rFonts w:ascii="Garamond" w:eastAsia="PMingLiU" w:hAnsi="Garamond"/>
          <w:sz w:val="22"/>
          <w:szCs w:val="22"/>
          <w:lang w:eastAsia="zh-TW"/>
        </w:rPr>
        <w:tab/>
      </w:r>
      <w:r w:rsidRPr="004767F0">
        <w:rPr>
          <w:rFonts w:ascii="Garamond" w:eastAsia="PMingLiU" w:hAnsi="Garamond"/>
          <w:sz w:val="22"/>
          <w:szCs w:val="22"/>
          <w:lang w:eastAsia="zh-TW"/>
        </w:rPr>
        <w:tab/>
        <w:t>from the west</w:t>
      </w:r>
    </w:p>
    <w:p w14:paraId="0FF9600E" w14:textId="77777777" w:rsidR="004767F0" w:rsidRPr="004767F0" w:rsidRDefault="004767F0" w:rsidP="004767F0">
      <w:pPr>
        <w:tabs>
          <w:tab w:val="left" w:pos="1080"/>
          <w:tab w:val="left" w:pos="1440"/>
          <w:tab w:val="left" w:pos="1980"/>
        </w:tabs>
        <w:ind w:left="720" w:right="720"/>
        <w:rPr>
          <w:rFonts w:ascii="Garamond" w:eastAsia="Calibri" w:hAnsi="Garamond"/>
          <w:sz w:val="22"/>
          <w:szCs w:val="22"/>
          <w:lang w:eastAsia="zh-TW"/>
        </w:rPr>
      </w:pPr>
      <w:r w:rsidRPr="004767F0">
        <w:rPr>
          <w:rFonts w:ascii="Garamond" w:eastAsia="PMingLiU" w:hAnsi="Garamond"/>
          <w:sz w:val="22"/>
          <w:szCs w:val="22"/>
          <w:lang w:eastAsia="zh-TW"/>
        </w:rPr>
        <w:tab/>
        <w:t>WNW</w:t>
      </w:r>
      <w:r w:rsidRPr="004767F0">
        <w:rPr>
          <w:rFonts w:ascii="Garamond" w:eastAsia="PMingLiU" w:hAnsi="Garamond"/>
          <w:sz w:val="22"/>
          <w:szCs w:val="22"/>
          <w:lang w:eastAsia="zh-TW"/>
        </w:rPr>
        <w:tab/>
        <w:t>from the west northwest</w:t>
      </w:r>
    </w:p>
    <w:p w14:paraId="6CE6BB2C"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NW</w:t>
      </w:r>
      <w:r w:rsidRPr="004767F0">
        <w:rPr>
          <w:rFonts w:ascii="Garamond" w:eastAsia="PMingLiU" w:hAnsi="Garamond"/>
          <w:sz w:val="22"/>
          <w:szCs w:val="22"/>
          <w:lang w:eastAsia="zh-TW"/>
        </w:rPr>
        <w:tab/>
        <w:t>from the northwest</w:t>
      </w:r>
    </w:p>
    <w:p w14:paraId="6AA768C3" w14:textId="77777777" w:rsidR="004767F0" w:rsidRPr="004767F0" w:rsidRDefault="004767F0" w:rsidP="004767F0">
      <w:pPr>
        <w:tabs>
          <w:tab w:val="left" w:pos="1080"/>
          <w:tab w:val="left" w:pos="1440"/>
          <w:tab w:val="left" w:pos="1980"/>
        </w:tabs>
        <w:ind w:left="720" w:right="720"/>
        <w:rPr>
          <w:rFonts w:ascii="Garamond" w:eastAsia="PMingLiU" w:hAnsi="Garamond"/>
          <w:sz w:val="22"/>
          <w:szCs w:val="22"/>
          <w:lang w:eastAsia="zh-TW"/>
        </w:rPr>
      </w:pPr>
      <w:r w:rsidRPr="004767F0">
        <w:rPr>
          <w:rFonts w:ascii="Garamond" w:eastAsia="PMingLiU" w:hAnsi="Garamond"/>
          <w:sz w:val="22"/>
          <w:szCs w:val="22"/>
          <w:lang w:eastAsia="zh-TW"/>
        </w:rPr>
        <w:tab/>
        <w:t>NNW</w:t>
      </w:r>
      <w:r w:rsidRPr="004767F0">
        <w:rPr>
          <w:rFonts w:ascii="Garamond" w:eastAsia="PMingLiU" w:hAnsi="Garamond"/>
          <w:sz w:val="22"/>
          <w:szCs w:val="22"/>
          <w:lang w:eastAsia="zh-TW"/>
        </w:rPr>
        <w:tab/>
        <w:t>from the north northwest</w:t>
      </w:r>
    </w:p>
    <w:p w14:paraId="336B02B1" w14:textId="77777777" w:rsidR="004767F0" w:rsidRPr="004767F0" w:rsidRDefault="004767F0" w:rsidP="004767F0">
      <w:pPr>
        <w:tabs>
          <w:tab w:val="left" w:pos="1080"/>
          <w:tab w:val="left" w:pos="1440"/>
          <w:tab w:val="left" w:pos="1980"/>
        </w:tabs>
        <w:ind w:left="720" w:right="720"/>
        <w:rPr>
          <w:rFonts w:ascii="Garamond" w:hAnsi="Garamond"/>
          <w:i/>
          <w:sz w:val="22"/>
          <w:szCs w:val="22"/>
          <w:lang w:eastAsia="zh-TW"/>
        </w:rPr>
      </w:pPr>
      <w:r w:rsidRPr="004767F0">
        <w:rPr>
          <w:rFonts w:ascii="Garamond" w:hAnsi="Garamond"/>
          <w:sz w:val="22"/>
          <w:szCs w:val="22"/>
          <w:lang w:eastAsia="zh-TW"/>
        </w:rPr>
        <w:t xml:space="preserve">  </w:t>
      </w:r>
      <w:r w:rsidRPr="004767F0">
        <w:rPr>
          <w:rFonts w:ascii="Garamond" w:hAnsi="Garamond"/>
          <w:i/>
          <w:sz w:val="22"/>
          <w:szCs w:val="22"/>
          <w:lang w:eastAsia="zh-TW"/>
        </w:rPr>
        <w:t>Wind speed</w:t>
      </w:r>
    </w:p>
    <w:p w14:paraId="2B5311D3"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WS0</w:t>
      </w:r>
      <w:r w:rsidRPr="004767F0">
        <w:rPr>
          <w:rFonts w:ascii="Garamond" w:eastAsia="PMingLiU" w:hAnsi="Garamond"/>
          <w:sz w:val="22"/>
          <w:szCs w:val="22"/>
          <w:lang w:eastAsia="zh-TW"/>
        </w:rPr>
        <w:tab/>
        <w:t xml:space="preserve">0 to 1 knot </w:t>
      </w:r>
    </w:p>
    <w:p w14:paraId="2CDF971B"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WS1</w:t>
      </w:r>
      <w:r w:rsidRPr="004767F0">
        <w:rPr>
          <w:rFonts w:ascii="Garamond" w:eastAsia="PMingLiU" w:hAnsi="Garamond"/>
          <w:sz w:val="22"/>
          <w:szCs w:val="22"/>
          <w:lang w:eastAsia="zh-TW"/>
        </w:rPr>
        <w:tab/>
        <w:t xml:space="preserve">&gt; 1 to 10 knots </w:t>
      </w:r>
    </w:p>
    <w:p w14:paraId="18B4BD47"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WS2</w:t>
      </w:r>
      <w:r w:rsidRPr="004767F0">
        <w:rPr>
          <w:rFonts w:ascii="Garamond" w:eastAsia="PMingLiU" w:hAnsi="Garamond"/>
          <w:sz w:val="22"/>
          <w:szCs w:val="22"/>
          <w:lang w:eastAsia="zh-TW"/>
        </w:rPr>
        <w:tab/>
        <w:t xml:space="preserve">&gt; 10 to 20 knots </w:t>
      </w:r>
    </w:p>
    <w:p w14:paraId="68CE17CB"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WS3</w:t>
      </w:r>
      <w:r w:rsidRPr="004767F0">
        <w:rPr>
          <w:rFonts w:ascii="Garamond" w:eastAsia="PMingLiU" w:hAnsi="Garamond"/>
          <w:sz w:val="22"/>
          <w:szCs w:val="22"/>
          <w:lang w:eastAsia="zh-TW"/>
        </w:rPr>
        <w:tab/>
        <w:t xml:space="preserve">&gt; 20 to 30 knots </w:t>
      </w:r>
    </w:p>
    <w:p w14:paraId="4573C021" w14:textId="77777777" w:rsidR="004767F0" w:rsidRPr="004767F0" w:rsidRDefault="004767F0" w:rsidP="004767F0">
      <w:pPr>
        <w:tabs>
          <w:tab w:val="left" w:pos="1080"/>
          <w:tab w:val="left" w:pos="1440"/>
          <w:tab w:val="left" w:pos="1980"/>
        </w:tabs>
        <w:ind w:left="720" w:right="720"/>
        <w:rPr>
          <w:rFonts w:ascii="Garamond" w:eastAsia="PMingLiU" w:hAnsi="Garamond"/>
          <w:i/>
          <w:sz w:val="22"/>
          <w:szCs w:val="22"/>
          <w:lang w:eastAsia="zh-TW"/>
        </w:rPr>
      </w:pPr>
      <w:r w:rsidRPr="004767F0">
        <w:rPr>
          <w:rFonts w:ascii="Garamond" w:eastAsia="PMingLiU" w:hAnsi="Garamond"/>
          <w:sz w:val="22"/>
          <w:szCs w:val="22"/>
          <w:lang w:eastAsia="zh-TW"/>
        </w:rPr>
        <w:tab/>
        <w:t>WS4</w:t>
      </w:r>
      <w:r w:rsidRPr="004767F0">
        <w:rPr>
          <w:rFonts w:ascii="Garamond" w:eastAsia="PMingLiU" w:hAnsi="Garamond"/>
          <w:sz w:val="22"/>
          <w:szCs w:val="22"/>
          <w:lang w:eastAsia="zh-TW"/>
        </w:rPr>
        <w:tab/>
        <w:t>&gt; 30 to 40 knots</w:t>
      </w:r>
    </w:p>
    <w:p w14:paraId="049E95B9" w14:textId="77777777" w:rsidR="004767F0" w:rsidRDefault="004767F0" w:rsidP="004767F0">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4767F0">
        <w:rPr>
          <w:rFonts w:ascii="Garamond" w:eastAsia="Arial Unicode MS" w:hAnsi="Garamond" w:cs="Arial Unicode MS"/>
          <w:sz w:val="22"/>
          <w:szCs w:val="22"/>
          <w:lang w:eastAsia="zh-TW"/>
        </w:rPr>
        <w:tab/>
        <w:t>WS5</w:t>
      </w:r>
      <w:r w:rsidRPr="004767F0">
        <w:rPr>
          <w:rFonts w:ascii="Garamond" w:eastAsia="Arial Unicode MS" w:hAnsi="Garamond" w:cs="Arial Unicode MS"/>
          <w:sz w:val="22"/>
          <w:szCs w:val="22"/>
          <w:lang w:eastAsia="zh-TW"/>
        </w:rPr>
        <w:tab/>
        <w:t>&gt; 40 knots</w:t>
      </w:r>
    </w:p>
    <w:p w14:paraId="52E2849E" w14:textId="77777777" w:rsidR="004767F0" w:rsidRPr="004767F0" w:rsidRDefault="004767F0" w:rsidP="004767F0">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2D78B2A6"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0A6A5A7B" w14:textId="77777777" w:rsidR="003260FB" w:rsidRPr="004341A7"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2D1DE1CC" w14:textId="77777777" w:rsidR="004767F0" w:rsidRPr="004767F0" w:rsidRDefault="004767F0" w:rsidP="004767F0">
      <w:pPr>
        <w:ind w:left="720" w:right="720"/>
        <w:jc w:val="both"/>
        <w:rPr>
          <w:rFonts w:ascii="Garamond" w:eastAsia="PMingLiU" w:hAnsi="Garamond"/>
          <w:sz w:val="22"/>
          <w:szCs w:val="22"/>
          <w:lang w:eastAsia="zh-TW"/>
        </w:rPr>
      </w:pPr>
      <w:r w:rsidRPr="004767F0">
        <w:rPr>
          <w:rFonts w:ascii="Garamond" w:eastAsia="PMingLiU" w:hAnsi="Garamond"/>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4767F0">
        <w:rPr>
          <w:rFonts w:ascii="Garamond" w:eastAsia="PMingLiU" w:hAnsi="Garamond"/>
          <w:sz w:val="22"/>
          <w:szCs w:val="22"/>
          <w:lang w:eastAsia="zh-TW"/>
        </w:rPr>
        <w:t>rejected</w:t>
      </w:r>
      <w:proofErr w:type="gramEnd"/>
      <w:r w:rsidRPr="004767F0">
        <w:rPr>
          <w:rFonts w:ascii="Garamond" w:eastAsia="PMingLiU" w:hAnsi="Garamond"/>
          <w:sz w:val="22"/>
          <w:szCs w:val="22"/>
          <w:lang w:eastAsia="zh-TW"/>
        </w:rPr>
        <w:t xml:space="preserve"> and all measured components are marked suspect.  If additional information on MDL’s or missing, suspect, or rejected data is needed, contact the Research Coordinator at the Reserve submitting the data.  </w:t>
      </w:r>
    </w:p>
    <w:p w14:paraId="6E6C2307" w14:textId="77777777" w:rsidR="004767F0" w:rsidRPr="004767F0" w:rsidRDefault="004767F0" w:rsidP="004767F0">
      <w:pPr>
        <w:rPr>
          <w:rFonts w:ascii="Garamond" w:eastAsia="PMingLiU" w:hAnsi="Garamond"/>
          <w:sz w:val="22"/>
          <w:szCs w:val="22"/>
          <w:lang w:eastAsia="zh-TW"/>
        </w:rPr>
      </w:pPr>
    </w:p>
    <w:p w14:paraId="4588AE2A" w14:textId="77777777" w:rsidR="004767F0" w:rsidRPr="004767F0" w:rsidRDefault="004767F0" w:rsidP="004767F0">
      <w:pPr>
        <w:ind w:left="720" w:right="720"/>
        <w:jc w:val="both"/>
        <w:rPr>
          <w:rFonts w:ascii="Garamond" w:eastAsia="PMingLiU" w:hAnsi="Garamond"/>
          <w:sz w:val="22"/>
          <w:szCs w:val="22"/>
          <w:lang w:eastAsia="zh-TW"/>
        </w:rPr>
      </w:pPr>
      <w:r w:rsidRPr="004767F0">
        <w:rPr>
          <w:rFonts w:ascii="Garamond" w:eastAsia="PMingLiU" w:hAnsi="Garamond"/>
          <w:sz w:val="22"/>
          <w:szCs w:val="22"/>
          <w:lang w:eastAsia="zh-TW"/>
        </w:rPr>
        <w:t xml:space="preserve">Note: The way below MDL values </w:t>
      </w:r>
      <w:proofErr w:type="gramStart"/>
      <w:r w:rsidRPr="004767F0">
        <w:rPr>
          <w:rFonts w:ascii="Garamond" w:eastAsia="PMingLiU" w:hAnsi="Garamond"/>
          <w:sz w:val="22"/>
          <w:szCs w:val="22"/>
          <w:lang w:eastAsia="zh-TW"/>
        </w:rPr>
        <w:t>are</w:t>
      </w:r>
      <w:proofErr w:type="gramEnd"/>
      <w:r w:rsidRPr="004767F0">
        <w:rPr>
          <w:rFonts w:ascii="Garamond" w:eastAsia="PMingLiU" w:hAnsi="Garamond"/>
          <w:sz w:val="22"/>
          <w:szCs w:val="22"/>
          <w:lang w:eastAsia="zh-TW"/>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3977FC90" w14:textId="77777777" w:rsidR="00AB54A5" w:rsidRDefault="000872FC" w:rsidP="00AB54A5">
      <w:pPr>
        <w:ind w:left="720" w:right="720"/>
        <w:jc w:val="both"/>
        <w:rPr>
          <w:rFonts w:ascii="Garamond" w:hAnsi="Garamond"/>
          <w:sz w:val="22"/>
          <w:szCs w:val="22"/>
        </w:rPr>
      </w:pPr>
      <w:r>
        <w:rPr>
          <w:rFonts w:ascii="Garamond" w:hAnsi="Garamond"/>
          <w:sz w:val="22"/>
          <w:szCs w:val="22"/>
        </w:rPr>
        <w:br w:type="page"/>
      </w:r>
    </w:p>
    <w:p w14:paraId="4B210324" w14:textId="4BEFC2FC" w:rsidR="00E67EEB" w:rsidRDefault="00E67EEB" w:rsidP="009C74BC">
      <w:pPr>
        <w:tabs>
          <w:tab w:val="left" w:pos="8460"/>
        </w:tabs>
        <w:rPr>
          <w:rFonts w:ascii="Garamond" w:hAnsi="Garamond"/>
          <w:sz w:val="22"/>
          <w:szCs w:val="22"/>
        </w:rPr>
      </w:pPr>
      <w:r w:rsidRPr="009C74BC">
        <w:rPr>
          <w:rFonts w:ascii="Garamond" w:hAnsi="Garamond"/>
          <w:b/>
          <w:bCs/>
          <w:sz w:val="22"/>
          <w:szCs w:val="22"/>
        </w:rPr>
        <w:t>Sample Hold Times:</w:t>
      </w:r>
      <w:r>
        <w:rPr>
          <w:rFonts w:ascii="Garamond" w:hAnsi="Garamond"/>
          <w:sz w:val="22"/>
          <w:szCs w:val="22"/>
        </w:rPr>
        <w:t xml:space="preserve"> </w:t>
      </w:r>
      <w:r w:rsidR="00FB64E3">
        <w:rPr>
          <w:rFonts w:ascii="Garamond" w:hAnsi="Garamond"/>
          <w:sz w:val="22"/>
          <w:szCs w:val="22"/>
        </w:rPr>
        <w:t>Standard protocol at the LKS NERR is to</w:t>
      </w:r>
      <w:r w:rsidR="00FB64E3" w:rsidRPr="00FB64E3">
        <w:rPr>
          <w:rFonts w:ascii="Garamond" w:hAnsi="Garamond"/>
          <w:sz w:val="22"/>
          <w:szCs w:val="22"/>
        </w:rPr>
        <w:t xml:space="preserve"> </w:t>
      </w:r>
      <w:r w:rsidR="00FB64E3">
        <w:rPr>
          <w:rFonts w:ascii="Garamond" w:hAnsi="Garamond"/>
          <w:sz w:val="22"/>
          <w:szCs w:val="22"/>
        </w:rPr>
        <w:t>either refrigerate samples at 4</w:t>
      </w:r>
      <w:bookmarkStart w:id="10" w:name="_Hlk71808980"/>
      <w:r w:rsidR="00FB64E3">
        <w:rPr>
          <w:rFonts w:ascii="Garamond" w:hAnsi="Garamond"/>
          <w:sz w:val="22"/>
          <w:szCs w:val="22"/>
        </w:rPr>
        <w:t>°</w:t>
      </w:r>
      <w:bookmarkEnd w:id="10"/>
      <w:r w:rsidR="00FB64E3">
        <w:rPr>
          <w:rFonts w:ascii="Garamond" w:hAnsi="Garamond"/>
          <w:sz w:val="22"/>
          <w:szCs w:val="22"/>
        </w:rPr>
        <w:t xml:space="preserve">C and analyze for nutrients within 24 </w:t>
      </w:r>
      <w:proofErr w:type="gramStart"/>
      <w:r w:rsidR="00FB64E3">
        <w:rPr>
          <w:rFonts w:ascii="Garamond" w:hAnsi="Garamond"/>
          <w:sz w:val="22"/>
          <w:szCs w:val="22"/>
        </w:rPr>
        <w:t>hours, or</w:t>
      </w:r>
      <w:proofErr w:type="gramEnd"/>
      <w:r w:rsidR="00FB64E3">
        <w:rPr>
          <w:rFonts w:ascii="Garamond" w:hAnsi="Garamond"/>
          <w:sz w:val="22"/>
          <w:szCs w:val="22"/>
        </w:rPr>
        <w:t xml:space="preserve"> freeze and store at ≤-20°C for analysis within 28 days.  </w:t>
      </w:r>
      <w:r w:rsidR="00FB64E3" w:rsidRPr="00946B78">
        <w:rPr>
          <w:rFonts w:ascii="Garamond" w:hAnsi="Garamond"/>
          <w:sz w:val="22"/>
          <w:szCs w:val="22"/>
        </w:rPr>
        <w:t xml:space="preserve">NERRS SOP allows nutrient samples to be held for up to 28 days (CHLA for 30) at -20°C, plus allows for up to 5 days for collecting, processing, and shipping samples.  Samples held beyond that </w:t>
      </w:r>
      <w:proofErr w:type="gramStart"/>
      <w:r w:rsidR="00FB64E3" w:rsidRPr="00946B78">
        <w:rPr>
          <w:rFonts w:ascii="Garamond" w:hAnsi="Garamond"/>
          <w:sz w:val="22"/>
          <w:szCs w:val="22"/>
        </w:rPr>
        <w:t>time period</w:t>
      </w:r>
      <w:proofErr w:type="gramEnd"/>
      <w:r w:rsidR="00FB64E3" w:rsidRPr="00946B78">
        <w:rPr>
          <w:rFonts w:ascii="Garamond" w:hAnsi="Garamond"/>
          <w:sz w:val="22"/>
          <w:szCs w:val="22"/>
        </w:rPr>
        <w:t xml:space="preserve"> are flagged suspect and coded CHB.</w:t>
      </w:r>
      <w:r w:rsidR="00FB64E3">
        <w:rPr>
          <w:rFonts w:ascii="Garamond" w:hAnsi="Garamond"/>
          <w:sz w:val="22"/>
          <w:szCs w:val="22"/>
        </w:rPr>
        <w:t xml:space="preserve">  They are also marked with an asterisk below.  </w:t>
      </w:r>
      <w:r w:rsidR="00414D06">
        <w:rPr>
          <w:rFonts w:ascii="Garamond" w:hAnsi="Garamond"/>
          <w:sz w:val="22"/>
          <w:szCs w:val="22"/>
        </w:rPr>
        <w:t xml:space="preserve">Although TSS sample hold times are </w:t>
      </w:r>
      <w:r w:rsidR="00FB64E3">
        <w:rPr>
          <w:rFonts w:ascii="Garamond" w:hAnsi="Garamond"/>
          <w:sz w:val="22"/>
          <w:szCs w:val="22"/>
        </w:rPr>
        <w:t xml:space="preserve">largely </w:t>
      </w:r>
      <w:r w:rsidR="00414D06">
        <w:rPr>
          <w:rFonts w:ascii="Garamond" w:hAnsi="Garamond"/>
          <w:sz w:val="22"/>
          <w:szCs w:val="22"/>
        </w:rPr>
        <w:t xml:space="preserve">unknown standard protocol was to </w:t>
      </w:r>
      <w:r w:rsidR="00C44EB2">
        <w:rPr>
          <w:rFonts w:ascii="Garamond" w:hAnsi="Garamond"/>
          <w:sz w:val="22"/>
          <w:szCs w:val="22"/>
        </w:rPr>
        <w:t>analyze</w:t>
      </w:r>
      <w:r w:rsidR="00414D06">
        <w:rPr>
          <w:rFonts w:ascii="Garamond" w:hAnsi="Garamond"/>
          <w:sz w:val="22"/>
          <w:szCs w:val="22"/>
        </w:rPr>
        <w:t xml:space="preserve"> within 7 days. </w:t>
      </w:r>
    </w:p>
    <w:p w14:paraId="36902F35" w14:textId="39CEC503" w:rsidR="006C64D4" w:rsidRDefault="006C64D4" w:rsidP="000872FC">
      <w:pPr>
        <w:ind w:right="720"/>
        <w:jc w:val="both"/>
        <w:rPr>
          <w:rFonts w:ascii="Garamond" w:hAnsi="Garamond"/>
          <w:sz w:val="22"/>
          <w:szCs w:val="22"/>
        </w:rPr>
      </w:pPr>
    </w:p>
    <w:tbl>
      <w:tblPr>
        <w:tblW w:w="9600" w:type="dxa"/>
        <w:tblInd w:w="108" w:type="dxa"/>
        <w:tblLook w:val="04A0" w:firstRow="1" w:lastRow="0" w:firstColumn="1" w:lastColumn="0" w:noHBand="0" w:noVBand="1"/>
      </w:tblPr>
      <w:tblGrid>
        <w:gridCol w:w="1957"/>
        <w:gridCol w:w="959"/>
        <w:gridCol w:w="1100"/>
        <w:gridCol w:w="1120"/>
        <w:gridCol w:w="1179"/>
        <w:gridCol w:w="1080"/>
        <w:gridCol w:w="1120"/>
        <w:gridCol w:w="1085"/>
      </w:tblGrid>
      <w:tr w:rsidR="006C64D4" w14:paraId="06F8EEE1" w14:textId="77777777" w:rsidTr="006C64D4">
        <w:trPr>
          <w:trHeight w:val="300"/>
        </w:trPr>
        <w:tc>
          <w:tcPr>
            <w:tcW w:w="1960" w:type="dxa"/>
            <w:vMerge w:val="restart"/>
            <w:tcBorders>
              <w:top w:val="single" w:sz="8" w:space="0" w:color="auto"/>
              <w:left w:val="nil"/>
              <w:bottom w:val="double" w:sz="6" w:space="0" w:color="000000"/>
              <w:right w:val="nil"/>
            </w:tcBorders>
            <w:shd w:val="clear" w:color="auto" w:fill="auto"/>
            <w:vAlign w:val="center"/>
            <w:hideMark/>
          </w:tcPr>
          <w:p w14:paraId="3B5BC467" w14:textId="77777777" w:rsidR="006C64D4" w:rsidRDefault="006C64D4">
            <w:pPr>
              <w:jc w:val="center"/>
              <w:rPr>
                <w:rFonts w:ascii="Calibri" w:hAnsi="Calibri" w:cs="Calibri"/>
                <w:b/>
                <w:bCs/>
                <w:color w:val="000000"/>
                <w:sz w:val="18"/>
                <w:szCs w:val="18"/>
              </w:rPr>
            </w:pPr>
            <w:r>
              <w:rPr>
                <w:rFonts w:ascii="Calibri" w:hAnsi="Calibri" w:cs="Calibri"/>
                <w:b/>
                <w:bCs/>
                <w:color w:val="000000"/>
                <w:sz w:val="18"/>
                <w:szCs w:val="18"/>
              </w:rPr>
              <w:t>Collection Date</w:t>
            </w:r>
          </w:p>
        </w:tc>
        <w:tc>
          <w:tcPr>
            <w:tcW w:w="960" w:type="dxa"/>
            <w:vMerge w:val="restart"/>
            <w:tcBorders>
              <w:top w:val="single" w:sz="8" w:space="0" w:color="auto"/>
              <w:left w:val="nil"/>
              <w:bottom w:val="double" w:sz="6" w:space="0" w:color="000000"/>
              <w:right w:val="nil"/>
            </w:tcBorders>
            <w:shd w:val="clear" w:color="auto" w:fill="auto"/>
            <w:vAlign w:val="center"/>
            <w:hideMark/>
          </w:tcPr>
          <w:p w14:paraId="4A8A6D5F" w14:textId="77777777" w:rsidR="006C64D4" w:rsidRDefault="006C64D4">
            <w:pPr>
              <w:jc w:val="center"/>
              <w:rPr>
                <w:rFonts w:ascii="Calibri" w:hAnsi="Calibri" w:cs="Calibri"/>
                <w:b/>
                <w:bCs/>
                <w:color w:val="000000"/>
                <w:sz w:val="18"/>
                <w:szCs w:val="18"/>
              </w:rPr>
            </w:pPr>
            <w:r>
              <w:rPr>
                <w:rFonts w:ascii="Calibri" w:hAnsi="Calibri" w:cs="Calibri"/>
                <w:b/>
                <w:bCs/>
                <w:color w:val="000000"/>
                <w:sz w:val="18"/>
                <w:szCs w:val="18"/>
              </w:rPr>
              <w:t>Sample Type</w:t>
            </w:r>
          </w:p>
        </w:tc>
        <w:tc>
          <w:tcPr>
            <w:tcW w:w="6680" w:type="dxa"/>
            <w:gridSpan w:val="6"/>
            <w:tcBorders>
              <w:top w:val="single" w:sz="8" w:space="0" w:color="auto"/>
              <w:left w:val="nil"/>
              <w:bottom w:val="nil"/>
              <w:right w:val="nil"/>
            </w:tcBorders>
            <w:shd w:val="clear" w:color="auto" w:fill="auto"/>
            <w:vAlign w:val="center"/>
            <w:hideMark/>
          </w:tcPr>
          <w:p w14:paraId="3B92BA11" w14:textId="77777777" w:rsidR="006C64D4" w:rsidRDefault="006C64D4">
            <w:pPr>
              <w:jc w:val="center"/>
              <w:rPr>
                <w:rFonts w:ascii="Calibri" w:hAnsi="Calibri" w:cs="Calibri"/>
                <w:b/>
                <w:bCs/>
                <w:color w:val="000000"/>
                <w:sz w:val="18"/>
                <w:szCs w:val="18"/>
              </w:rPr>
            </w:pPr>
            <w:r>
              <w:rPr>
                <w:rFonts w:ascii="Calibri" w:hAnsi="Calibri" w:cs="Calibri"/>
                <w:b/>
                <w:bCs/>
                <w:color w:val="000000"/>
                <w:sz w:val="18"/>
                <w:szCs w:val="18"/>
              </w:rPr>
              <w:t>Date Analyzed</w:t>
            </w:r>
          </w:p>
        </w:tc>
      </w:tr>
      <w:tr w:rsidR="006C64D4" w14:paraId="615E5CA1" w14:textId="77777777" w:rsidTr="006C64D4">
        <w:trPr>
          <w:trHeight w:val="315"/>
        </w:trPr>
        <w:tc>
          <w:tcPr>
            <w:tcW w:w="1960" w:type="dxa"/>
            <w:vMerge/>
            <w:tcBorders>
              <w:top w:val="single" w:sz="8" w:space="0" w:color="auto"/>
              <w:left w:val="nil"/>
              <w:bottom w:val="double" w:sz="6" w:space="0" w:color="000000"/>
              <w:right w:val="nil"/>
            </w:tcBorders>
            <w:vAlign w:val="center"/>
            <w:hideMark/>
          </w:tcPr>
          <w:p w14:paraId="16F0D2E8" w14:textId="77777777" w:rsidR="006C64D4" w:rsidRDefault="006C64D4">
            <w:pPr>
              <w:rPr>
                <w:rFonts w:ascii="Calibri" w:hAnsi="Calibri" w:cs="Calibri"/>
                <w:b/>
                <w:bCs/>
                <w:color w:val="000000"/>
                <w:sz w:val="18"/>
                <w:szCs w:val="18"/>
              </w:rPr>
            </w:pPr>
          </w:p>
        </w:tc>
        <w:tc>
          <w:tcPr>
            <w:tcW w:w="960" w:type="dxa"/>
            <w:vMerge/>
            <w:tcBorders>
              <w:top w:val="single" w:sz="8" w:space="0" w:color="auto"/>
              <w:left w:val="nil"/>
              <w:bottom w:val="double" w:sz="6" w:space="0" w:color="000000"/>
              <w:right w:val="nil"/>
            </w:tcBorders>
            <w:vAlign w:val="center"/>
            <w:hideMark/>
          </w:tcPr>
          <w:p w14:paraId="2FD7C55B" w14:textId="77777777" w:rsidR="006C64D4" w:rsidRDefault="006C64D4">
            <w:pPr>
              <w:rPr>
                <w:rFonts w:ascii="Calibri" w:hAnsi="Calibri" w:cs="Calibri"/>
                <w:b/>
                <w:bCs/>
                <w:color w:val="000000"/>
                <w:sz w:val="18"/>
                <w:szCs w:val="18"/>
              </w:rPr>
            </w:pPr>
          </w:p>
        </w:tc>
        <w:tc>
          <w:tcPr>
            <w:tcW w:w="1100" w:type="dxa"/>
            <w:tcBorders>
              <w:top w:val="nil"/>
              <w:left w:val="nil"/>
              <w:bottom w:val="double" w:sz="6" w:space="0" w:color="auto"/>
              <w:right w:val="nil"/>
            </w:tcBorders>
            <w:shd w:val="clear" w:color="auto" w:fill="auto"/>
            <w:vAlign w:val="center"/>
            <w:hideMark/>
          </w:tcPr>
          <w:p w14:paraId="03BAFAF2" w14:textId="77777777" w:rsidR="006C64D4" w:rsidRDefault="006C64D4">
            <w:pPr>
              <w:jc w:val="center"/>
              <w:rPr>
                <w:rFonts w:ascii="Calibri" w:hAnsi="Calibri" w:cs="Calibri"/>
                <w:i/>
                <w:iCs/>
                <w:color w:val="000000"/>
                <w:sz w:val="18"/>
                <w:szCs w:val="18"/>
              </w:rPr>
            </w:pPr>
            <w:r>
              <w:rPr>
                <w:rFonts w:ascii="Calibri" w:hAnsi="Calibri" w:cs="Calibri"/>
                <w:i/>
                <w:iCs/>
                <w:color w:val="000000"/>
                <w:sz w:val="18"/>
                <w:szCs w:val="18"/>
              </w:rPr>
              <w:t>NH4F</w:t>
            </w:r>
          </w:p>
        </w:tc>
        <w:tc>
          <w:tcPr>
            <w:tcW w:w="1120" w:type="dxa"/>
            <w:tcBorders>
              <w:top w:val="nil"/>
              <w:left w:val="nil"/>
              <w:bottom w:val="double" w:sz="6" w:space="0" w:color="auto"/>
              <w:right w:val="nil"/>
            </w:tcBorders>
            <w:shd w:val="clear" w:color="auto" w:fill="auto"/>
            <w:vAlign w:val="center"/>
            <w:hideMark/>
          </w:tcPr>
          <w:p w14:paraId="3739C2F2" w14:textId="77777777" w:rsidR="006C64D4" w:rsidRDefault="006C64D4">
            <w:pPr>
              <w:jc w:val="center"/>
              <w:rPr>
                <w:rFonts w:ascii="Calibri" w:hAnsi="Calibri" w:cs="Calibri"/>
                <w:i/>
                <w:iCs/>
                <w:color w:val="000000"/>
                <w:sz w:val="18"/>
                <w:szCs w:val="18"/>
              </w:rPr>
            </w:pPr>
            <w:r>
              <w:rPr>
                <w:rFonts w:ascii="Calibri" w:hAnsi="Calibri" w:cs="Calibri"/>
                <w:i/>
                <w:iCs/>
                <w:color w:val="000000"/>
                <w:sz w:val="18"/>
                <w:szCs w:val="18"/>
              </w:rPr>
              <w:t>NO2F</w:t>
            </w:r>
          </w:p>
        </w:tc>
        <w:tc>
          <w:tcPr>
            <w:tcW w:w="1180" w:type="dxa"/>
            <w:tcBorders>
              <w:top w:val="nil"/>
              <w:left w:val="nil"/>
              <w:bottom w:val="double" w:sz="6" w:space="0" w:color="auto"/>
              <w:right w:val="nil"/>
            </w:tcBorders>
            <w:shd w:val="clear" w:color="auto" w:fill="auto"/>
            <w:vAlign w:val="center"/>
            <w:hideMark/>
          </w:tcPr>
          <w:p w14:paraId="3DF89E1F" w14:textId="77777777" w:rsidR="006C64D4" w:rsidRDefault="006C64D4">
            <w:pPr>
              <w:jc w:val="center"/>
              <w:rPr>
                <w:rFonts w:ascii="Calibri" w:hAnsi="Calibri" w:cs="Calibri"/>
                <w:i/>
                <w:iCs/>
                <w:color w:val="000000"/>
                <w:sz w:val="18"/>
                <w:szCs w:val="18"/>
              </w:rPr>
            </w:pPr>
            <w:r>
              <w:rPr>
                <w:rFonts w:ascii="Calibri" w:hAnsi="Calibri" w:cs="Calibri"/>
                <w:i/>
                <w:iCs/>
                <w:color w:val="000000"/>
                <w:sz w:val="18"/>
                <w:szCs w:val="18"/>
              </w:rPr>
              <w:t>NO23F</w:t>
            </w:r>
          </w:p>
        </w:tc>
        <w:tc>
          <w:tcPr>
            <w:tcW w:w="1080" w:type="dxa"/>
            <w:tcBorders>
              <w:top w:val="nil"/>
              <w:left w:val="nil"/>
              <w:bottom w:val="double" w:sz="6" w:space="0" w:color="auto"/>
              <w:right w:val="nil"/>
            </w:tcBorders>
            <w:shd w:val="clear" w:color="auto" w:fill="auto"/>
            <w:vAlign w:val="center"/>
            <w:hideMark/>
          </w:tcPr>
          <w:p w14:paraId="05D6EDCC" w14:textId="77777777" w:rsidR="006C64D4" w:rsidRDefault="006C64D4">
            <w:pPr>
              <w:jc w:val="center"/>
              <w:rPr>
                <w:rFonts w:ascii="Calibri" w:hAnsi="Calibri" w:cs="Calibri"/>
                <w:i/>
                <w:iCs/>
                <w:color w:val="000000"/>
                <w:sz w:val="18"/>
                <w:szCs w:val="18"/>
              </w:rPr>
            </w:pPr>
            <w:r>
              <w:rPr>
                <w:rFonts w:ascii="Calibri" w:hAnsi="Calibri" w:cs="Calibri"/>
                <w:i/>
                <w:iCs/>
                <w:color w:val="000000"/>
                <w:sz w:val="18"/>
                <w:szCs w:val="18"/>
              </w:rPr>
              <w:t>PO4F</w:t>
            </w:r>
          </w:p>
        </w:tc>
        <w:tc>
          <w:tcPr>
            <w:tcW w:w="1120" w:type="dxa"/>
            <w:tcBorders>
              <w:top w:val="nil"/>
              <w:left w:val="nil"/>
              <w:bottom w:val="double" w:sz="6" w:space="0" w:color="auto"/>
              <w:right w:val="nil"/>
            </w:tcBorders>
            <w:shd w:val="clear" w:color="auto" w:fill="auto"/>
            <w:vAlign w:val="center"/>
            <w:hideMark/>
          </w:tcPr>
          <w:p w14:paraId="216D591E" w14:textId="77777777" w:rsidR="006C64D4" w:rsidRDefault="006C64D4">
            <w:pPr>
              <w:jc w:val="center"/>
              <w:rPr>
                <w:rFonts w:ascii="Calibri" w:hAnsi="Calibri" w:cs="Calibri"/>
                <w:i/>
                <w:iCs/>
                <w:color w:val="000000"/>
                <w:sz w:val="18"/>
                <w:szCs w:val="18"/>
              </w:rPr>
            </w:pPr>
            <w:r>
              <w:rPr>
                <w:rFonts w:ascii="Calibri" w:hAnsi="Calibri" w:cs="Calibri"/>
                <w:i/>
                <w:iCs/>
                <w:color w:val="000000"/>
                <w:sz w:val="18"/>
                <w:szCs w:val="18"/>
              </w:rPr>
              <w:t>CHLA-N</w:t>
            </w:r>
          </w:p>
        </w:tc>
        <w:tc>
          <w:tcPr>
            <w:tcW w:w="1080" w:type="dxa"/>
            <w:tcBorders>
              <w:top w:val="nil"/>
              <w:left w:val="nil"/>
              <w:bottom w:val="double" w:sz="6" w:space="0" w:color="auto"/>
              <w:right w:val="nil"/>
            </w:tcBorders>
            <w:shd w:val="clear" w:color="auto" w:fill="auto"/>
            <w:vAlign w:val="center"/>
            <w:hideMark/>
          </w:tcPr>
          <w:p w14:paraId="7B009B9A" w14:textId="77777777" w:rsidR="006C64D4" w:rsidRDefault="006C64D4">
            <w:pPr>
              <w:jc w:val="center"/>
              <w:rPr>
                <w:rFonts w:ascii="Calibri" w:hAnsi="Calibri" w:cs="Calibri"/>
                <w:i/>
                <w:iCs/>
                <w:color w:val="000000"/>
                <w:sz w:val="18"/>
                <w:szCs w:val="18"/>
              </w:rPr>
            </w:pPr>
            <w:r>
              <w:rPr>
                <w:rFonts w:ascii="Calibri" w:hAnsi="Calibri" w:cs="Calibri"/>
                <w:i/>
                <w:iCs/>
                <w:color w:val="000000"/>
                <w:sz w:val="18"/>
                <w:szCs w:val="18"/>
              </w:rPr>
              <w:t>TSS</w:t>
            </w:r>
          </w:p>
        </w:tc>
      </w:tr>
      <w:tr w:rsidR="006C64D4" w14:paraId="1FAC512E" w14:textId="77777777" w:rsidTr="006C64D4">
        <w:trPr>
          <w:trHeight w:val="510"/>
        </w:trPr>
        <w:tc>
          <w:tcPr>
            <w:tcW w:w="1960" w:type="dxa"/>
            <w:tcBorders>
              <w:top w:val="nil"/>
              <w:left w:val="nil"/>
              <w:bottom w:val="nil"/>
              <w:right w:val="nil"/>
            </w:tcBorders>
            <w:shd w:val="clear" w:color="auto" w:fill="auto"/>
            <w:vAlign w:val="center"/>
            <w:hideMark/>
          </w:tcPr>
          <w:p w14:paraId="7C1465B9"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3/3/2017</w:t>
            </w:r>
          </w:p>
        </w:tc>
        <w:tc>
          <w:tcPr>
            <w:tcW w:w="960" w:type="dxa"/>
            <w:tcBorders>
              <w:top w:val="nil"/>
              <w:left w:val="nil"/>
              <w:bottom w:val="nil"/>
              <w:right w:val="nil"/>
            </w:tcBorders>
            <w:shd w:val="clear" w:color="auto" w:fill="auto"/>
            <w:vAlign w:val="center"/>
            <w:hideMark/>
          </w:tcPr>
          <w:p w14:paraId="358F7739"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grab</w:t>
            </w:r>
          </w:p>
        </w:tc>
        <w:tc>
          <w:tcPr>
            <w:tcW w:w="1100" w:type="dxa"/>
            <w:tcBorders>
              <w:top w:val="nil"/>
              <w:left w:val="nil"/>
              <w:bottom w:val="nil"/>
              <w:right w:val="nil"/>
            </w:tcBorders>
            <w:shd w:val="clear" w:color="auto" w:fill="auto"/>
            <w:vAlign w:val="center"/>
            <w:hideMark/>
          </w:tcPr>
          <w:p w14:paraId="5BDD99DA"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3/4/2017</w:t>
            </w:r>
          </w:p>
        </w:tc>
        <w:tc>
          <w:tcPr>
            <w:tcW w:w="1120" w:type="dxa"/>
            <w:tcBorders>
              <w:top w:val="nil"/>
              <w:left w:val="nil"/>
              <w:bottom w:val="nil"/>
              <w:right w:val="nil"/>
            </w:tcBorders>
            <w:shd w:val="clear" w:color="auto" w:fill="auto"/>
            <w:vAlign w:val="center"/>
            <w:hideMark/>
          </w:tcPr>
          <w:p w14:paraId="5F64195C"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Not analyzed</w:t>
            </w:r>
          </w:p>
        </w:tc>
        <w:tc>
          <w:tcPr>
            <w:tcW w:w="1180" w:type="dxa"/>
            <w:tcBorders>
              <w:top w:val="nil"/>
              <w:left w:val="nil"/>
              <w:bottom w:val="nil"/>
              <w:right w:val="nil"/>
            </w:tcBorders>
            <w:shd w:val="clear" w:color="auto" w:fill="auto"/>
            <w:vAlign w:val="center"/>
            <w:hideMark/>
          </w:tcPr>
          <w:p w14:paraId="1E2DBE1C"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3/16/2017</w:t>
            </w:r>
          </w:p>
        </w:tc>
        <w:tc>
          <w:tcPr>
            <w:tcW w:w="1080" w:type="dxa"/>
            <w:tcBorders>
              <w:top w:val="nil"/>
              <w:left w:val="nil"/>
              <w:bottom w:val="nil"/>
              <w:right w:val="nil"/>
            </w:tcBorders>
            <w:shd w:val="clear" w:color="auto" w:fill="auto"/>
            <w:vAlign w:val="center"/>
            <w:hideMark/>
          </w:tcPr>
          <w:p w14:paraId="5BE2E9EC"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3/16/2017</w:t>
            </w:r>
          </w:p>
        </w:tc>
        <w:tc>
          <w:tcPr>
            <w:tcW w:w="1120" w:type="dxa"/>
            <w:tcBorders>
              <w:top w:val="nil"/>
              <w:left w:val="nil"/>
              <w:bottom w:val="nil"/>
              <w:right w:val="nil"/>
            </w:tcBorders>
            <w:shd w:val="clear" w:color="auto" w:fill="auto"/>
            <w:vAlign w:val="center"/>
            <w:hideMark/>
          </w:tcPr>
          <w:p w14:paraId="2B34F3F4"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3/24/2017</w:t>
            </w:r>
          </w:p>
        </w:tc>
        <w:tc>
          <w:tcPr>
            <w:tcW w:w="1080" w:type="dxa"/>
            <w:tcBorders>
              <w:top w:val="nil"/>
              <w:left w:val="nil"/>
              <w:bottom w:val="nil"/>
              <w:right w:val="nil"/>
            </w:tcBorders>
            <w:shd w:val="clear" w:color="auto" w:fill="auto"/>
            <w:vAlign w:val="center"/>
            <w:hideMark/>
          </w:tcPr>
          <w:p w14:paraId="297F9CBA"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unknown</w:t>
            </w:r>
          </w:p>
        </w:tc>
      </w:tr>
      <w:tr w:rsidR="006C64D4" w14:paraId="7AF38895" w14:textId="77777777" w:rsidTr="006C64D4">
        <w:trPr>
          <w:trHeight w:val="300"/>
        </w:trPr>
        <w:tc>
          <w:tcPr>
            <w:tcW w:w="1960" w:type="dxa"/>
            <w:tcBorders>
              <w:top w:val="single" w:sz="8" w:space="0" w:color="auto"/>
              <w:left w:val="nil"/>
              <w:bottom w:val="nil"/>
              <w:right w:val="nil"/>
            </w:tcBorders>
            <w:shd w:val="clear" w:color="auto" w:fill="auto"/>
            <w:vAlign w:val="center"/>
            <w:hideMark/>
          </w:tcPr>
          <w:p w14:paraId="30B321BC"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4/22/2017</w:t>
            </w:r>
          </w:p>
        </w:tc>
        <w:tc>
          <w:tcPr>
            <w:tcW w:w="960" w:type="dxa"/>
            <w:tcBorders>
              <w:top w:val="single" w:sz="8" w:space="0" w:color="auto"/>
              <w:left w:val="nil"/>
              <w:bottom w:val="nil"/>
              <w:right w:val="nil"/>
            </w:tcBorders>
            <w:shd w:val="clear" w:color="auto" w:fill="auto"/>
            <w:vAlign w:val="center"/>
            <w:hideMark/>
          </w:tcPr>
          <w:p w14:paraId="632202D6"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grab</w:t>
            </w:r>
          </w:p>
        </w:tc>
        <w:tc>
          <w:tcPr>
            <w:tcW w:w="1100" w:type="dxa"/>
            <w:vMerge w:val="restart"/>
            <w:tcBorders>
              <w:top w:val="single" w:sz="8" w:space="0" w:color="auto"/>
              <w:left w:val="nil"/>
              <w:bottom w:val="single" w:sz="8" w:space="0" w:color="000000"/>
              <w:right w:val="nil"/>
            </w:tcBorders>
            <w:shd w:val="clear" w:color="auto" w:fill="auto"/>
            <w:vAlign w:val="center"/>
            <w:hideMark/>
          </w:tcPr>
          <w:p w14:paraId="2AD3A7E8"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4/23/2017</w:t>
            </w:r>
          </w:p>
        </w:tc>
        <w:tc>
          <w:tcPr>
            <w:tcW w:w="1120" w:type="dxa"/>
            <w:vMerge w:val="restart"/>
            <w:tcBorders>
              <w:top w:val="single" w:sz="8" w:space="0" w:color="auto"/>
              <w:left w:val="nil"/>
              <w:bottom w:val="single" w:sz="8" w:space="0" w:color="000000"/>
              <w:right w:val="nil"/>
            </w:tcBorders>
            <w:shd w:val="clear" w:color="auto" w:fill="auto"/>
            <w:vAlign w:val="center"/>
            <w:hideMark/>
          </w:tcPr>
          <w:p w14:paraId="14DD32CB"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4/24/2017</w:t>
            </w:r>
          </w:p>
        </w:tc>
        <w:tc>
          <w:tcPr>
            <w:tcW w:w="1180" w:type="dxa"/>
            <w:vMerge w:val="restart"/>
            <w:tcBorders>
              <w:top w:val="single" w:sz="8" w:space="0" w:color="auto"/>
              <w:left w:val="nil"/>
              <w:bottom w:val="single" w:sz="8" w:space="0" w:color="000000"/>
              <w:right w:val="nil"/>
            </w:tcBorders>
            <w:shd w:val="clear" w:color="auto" w:fill="auto"/>
            <w:vAlign w:val="center"/>
            <w:hideMark/>
          </w:tcPr>
          <w:p w14:paraId="04F2627A"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4/24/2017</w:t>
            </w:r>
          </w:p>
        </w:tc>
        <w:tc>
          <w:tcPr>
            <w:tcW w:w="1080" w:type="dxa"/>
            <w:vMerge w:val="restart"/>
            <w:tcBorders>
              <w:top w:val="single" w:sz="8" w:space="0" w:color="auto"/>
              <w:left w:val="nil"/>
              <w:bottom w:val="single" w:sz="8" w:space="0" w:color="000000"/>
              <w:right w:val="nil"/>
            </w:tcBorders>
            <w:shd w:val="clear" w:color="auto" w:fill="auto"/>
            <w:vAlign w:val="center"/>
            <w:hideMark/>
          </w:tcPr>
          <w:p w14:paraId="61B895CB"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4/24/2017</w:t>
            </w:r>
          </w:p>
        </w:tc>
        <w:tc>
          <w:tcPr>
            <w:tcW w:w="1120" w:type="dxa"/>
            <w:vMerge w:val="restart"/>
            <w:tcBorders>
              <w:top w:val="single" w:sz="8" w:space="0" w:color="auto"/>
              <w:left w:val="nil"/>
              <w:bottom w:val="single" w:sz="8" w:space="0" w:color="000000"/>
              <w:right w:val="nil"/>
            </w:tcBorders>
            <w:shd w:val="clear" w:color="auto" w:fill="auto"/>
            <w:vAlign w:val="center"/>
            <w:hideMark/>
          </w:tcPr>
          <w:p w14:paraId="015784C9" w14:textId="10EB1A37" w:rsidR="006C64D4" w:rsidRDefault="006C64D4">
            <w:pPr>
              <w:jc w:val="center"/>
              <w:rPr>
                <w:rFonts w:ascii="Calibri" w:hAnsi="Calibri" w:cs="Calibri"/>
                <w:color w:val="000000"/>
                <w:sz w:val="18"/>
                <w:szCs w:val="18"/>
              </w:rPr>
            </w:pPr>
            <w:r>
              <w:rPr>
                <w:rFonts w:ascii="Calibri" w:hAnsi="Calibri" w:cs="Calibri"/>
                <w:color w:val="000000"/>
                <w:sz w:val="18"/>
                <w:szCs w:val="18"/>
              </w:rPr>
              <w:t>5/23/17</w:t>
            </w:r>
          </w:p>
        </w:tc>
        <w:tc>
          <w:tcPr>
            <w:tcW w:w="1080" w:type="dxa"/>
            <w:vMerge w:val="restart"/>
            <w:tcBorders>
              <w:top w:val="single" w:sz="8" w:space="0" w:color="auto"/>
              <w:left w:val="nil"/>
              <w:bottom w:val="single" w:sz="8" w:space="0" w:color="000000"/>
              <w:right w:val="nil"/>
            </w:tcBorders>
            <w:shd w:val="clear" w:color="auto" w:fill="auto"/>
            <w:vAlign w:val="center"/>
            <w:hideMark/>
          </w:tcPr>
          <w:p w14:paraId="158DC60C"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unknown</w:t>
            </w:r>
          </w:p>
        </w:tc>
      </w:tr>
      <w:tr w:rsidR="006C64D4" w14:paraId="02DF84A4" w14:textId="77777777" w:rsidTr="006C64D4">
        <w:trPr>
          <w:trHeight w:val="315"/>
        </w:trPr>
        <w:tc>
          <w:tcPr>
            <w:tcW w:w="1960" w:type="dxa"/>
            <w:tcBorders>
              <w:top w:val="nil"/>
              <w:left w:val="nil"/>
              <w:bottom w:val="nil"/>
              <w:right w:val="nil"/>
            </w:tcBorders>
            <w:shd w:val="clear" w:color="auto" w:fill="auto"/>
            <w:vAlign w:val="center"/>
            <w:hideMark/>
          </w:tcPr>
          <w:p w14:paraId="6BCBB9BE"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4/21 - 4/22/17</w:t>
            </w:r>
          </w:p>
        </w:tc>
        <w:tc>
          <w:tcPr>
            <w:tcW w:w="960" w:type="dxa"/>
            <w:tcBorders>
              <w:top w:val="nil"/>
              <w:left w:val="nil"/>
              <w:bottom w:val="nil"/>
              <w:right w:val="nil"/>
            </w:tcBorders>
            <w:shd w:val="clear" w:color="auto" w:fill="auto"/>
            <w:vAlign w:val="center"/>
            <w:hideMark/>
          </w:tcPr>
          <w:p w14:paraId="01A1AF21"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diel</w:t>
            </w:r>
          </w:p>
        </w:tc>
        <w:tc>
          <w:tcPr>
            <w:tcW w:w="1100" w:type="dxa"/>
            <w:vMerge/>
            <w:tcBorders>
              <w:top w:val="single" w:sz="8" w:space="0" w:color="auto"/>
              <w:left w:val="nil"/>
              <w:bottom w:val="single" w:sz="8" w:space="0" w:color="000000"/>
              <w:right w:val="nil"/>
            </w:tcBorders>
            <w:vAlign w:val="center"/>
            <w:hideMark/>
          </w:tcPr>
          <w:p w14:paraId="32C83744" w14:textId="77777777" w:rsidR="006C64D4" w:rsidRDefault="006C64D4">
            <w:pPr>
              <w:rPr>
                <w:rFonts w:ascii="Calibri" w:hAnsi="Calibri" w:cs="Calibri"/>
                <w:color w:val="000000"/>
                <w:sz w:val="18"/>
                <w:szCs w:val="18"/>
              </w:rPr>
            </w:pPr>
          </w:p>
        </w:tc>
        <w:tc>
          <w:tcPr>
            <w:tcW w:w="1120" w:type="dxa"/>
            <w:vMerge/>
            <w:tcBorders>
              <w:top w:val="single" w:sz="8" w:space="0" w:color="auto"/>
              <w:left w:val="nil"/>
              <w:bottom w:val="single" w:sz="8" w:space="0" w:color="000000"/>
              <w:right w:val="nil"/>
            </w:tcBorders>
            <w:vAlign w:val="center"/>
            <w:hideMark/>
          </w:tcPr>
          <w:p w14:paraId="45FD00F9" w14:textId="77777777" w:rsidR="006C64D4" w:rsidRDefault="006C64D4">
            <w:pPr>
              <w:rPr>
                <w:rFonts w:ascii="Calibri" w:hAnsi="Calibri" w:cs="Calibri"/>
                <w:color w:val="000000"/>
                <w:sz w:val="18"/>
                <w:szCs w:val="18"/>
              </w:rPr>
            </w:pPr>
          </w:p>
        </w:tc>
        <w:tc>
          <w:tcPr>
            <w:tcW w:w="1180" w:type="dxa"/>
            <w:vMerge/>
            <w:tcBorders>
              <w:top w:val="single" w:sz="8" w:space="0" w:color="auto"/>
              <w:left w:val="nil"/>
              <w:bottom w:val="single" w:sz="8" w:space="0" w:color="000000"/>
              <w:right w:val="nil"/>
            </w:tcBorders>
            <w:vAlign w:val="center"/>
            <w:hideMark/>
          </w:tcPr>
          <w:p w14:paraId="161B2A90" w14:textId="77777777" w:rsidR="006C64D4" w:rsidRDefault="006C64D4">
            <w:pPr>
              <w:rPr>
                <w:rFonts w:ascii="Calibri" w:hAnsi="Calibri" w:cs="Calibri"/>
                <w:color w:val="000000"/>
                <w:sz w:val="18"/>
                <w:szCs w:val="18"/>
              </w:rPr>
            </w:pPr>
          </w:p>
        </w:tc>
        <w:tc>
          <w:tcPr>
            <w:tcW w:w="1080" w:type="dxa"/>
            <w:vMerge/>
            <w:tcBorders>
              <w:top w:val="single" w:sz="8" w:space="0" w:color="auto"/>
              <w:left w:val="nil"/>
              <w:bottom w:val="single" w:sz="8" w:space="0" w:color="000000"/>
              <w:right w:val="nil"/>
            </w:tcBorders>
            <w:vAlign w:val="center"/>
            <w:hideMark/>
          </w:tcPr>
          <w:p w14:paraId="2B3C86DE" w14:textId="77777777" w:rsidR="006C64D4" w:rsidRDefault="006C64D4">
            <w:pPr>
              <w:rPr>
                <w:rFonts w:ascii="Calibri" w:hAnsi="Calibri" w:cs="Calibri"/>
                <w:color w:val="000000"/>
                <w:sz w:val="18"/>
                <w:szCs w:val="18"/>
              </w:rPr>
            </w:pPr>
          </w:p>
        </w:tc>
        <w:tc>
          <w:tcPr>
            <w:tcW w:w="1120" w:type="dxa"/>
            <w:vMerge/>
            <w:tcBorders>
              <w:top w:val="single" w:sz="8" w:space="0" w:color="auto"/>
              <w:left w:val="nil"/>
              <w:bottom w:val="single" w:sz="8" w:space="0" w:color="000000"/>
              <w:right w:val="nil"/>
            </w:tcBorders>
            <w:vAlign w:val="center"/>
            <w:hideMark/>
          </w:tcPr>
          <w:p w14:paraId="4C0EC119" w14:textId="77777777" w:rsidR="006C64D4" w:rsidRDefault="006C64D4">
            <w:pPr>
              <w:rPr>
                <w:rFonts w:ascii="Calibri" w:hAnsi="Calibri" w:cs="Calibri"/>
                <w:color w:val="000000"/>
                <w:sz w:val="18"/>
                <w:szCs w:val="18"/>
              </w:rPr>
            </w:pPr>
          </w:p>
        </w:tc>
        <w:tc>
          <w:tcPr>
            <w:tcW w:w="1080" w:type="dxa"/>
            <w:vMerge/>
            <w:tcBorders>
              <w:top w:val="single" w:sz="8" w:space="0" w:color="auto"/>
              <w:left w:val="nil"/>
              <w:bottom w:val="single" w:sz="8" w:space="0" w:color="000000"/>
              <w:right w:val="nil"/>
            </w:tcBorders>
            <w:vAlign w:val="center"/>
            <w:hideMark/>
          </w:tcPr>
          <w:p w14:paraId="6D12BCBD" w14:textId="77777777" w:rsidR="006C64D4" w:rsidRDefault="006C64D4">
            <w:pPr>
              <w:rPr>
                <w:rFonts w:ascii="Calibri" w:hAnsi="Calibri" w:cs="Calibri"/>
                <w:color w:val="000000"/>
                <w:sz w:val="18"/>
                <w:szCs w:val="18"/>
              </w:rPr>
            </w:pPr>
          </w:p>
        </w:tc>
      </w:tr>
      <w:tr w:rsidR="006C64D4" w14:paraId="359EE569" w14:textId="77777777" w:rsidTr="006C64D4">
        <w:trPr>
          <w:trHeight w:val="300"/>
        </w:trPr>
        <w:tc>
          <w:tcPr>
            <w:tcW w:w="1960" w:type="dxa"/>
            <w:tcBorders>
              <w:top w:val="single" w:sz="8" w:space="0" w:color="auto"/>
              <w:left w:val="nil"/>
              <w:bottom w:val="nil"/>
              <w:right w:val="nil"/>
            </w:tcBorders>
            <w:shd w:val="clear" w:color="auto" w:fill="auto"/>
            <w:vAlign w:val="center"/>
            <w:hideMark/>
          </w:tcPr>
          <w:p w14:paraId="53F0434C"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5/24/2017</w:t>
            </w:r>
          </w:p>
        </w:tc>
        <w:tc>
          <w:tcPr>
            <w:tcW w:w="960" w:type="dxa"/>
            <w:tcBorders>
              <w:top w:val="single" w:sz="8" w:space="0" w:color="auto"/>
              <w:left w:val="nil"/>
              <w:bottom w:val="nil"/>
              <w:right w:val="nil"/>
            </w:tcBorders>
            <w:shd w:val="clear" w:color="auto" w:fill="auto"/>
            <w:vAlign w:val="center"/>
            <w:hideMark/>
          </w:tcPr>
          <w:p w14:paraId="43528B89"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grab</w:t>
            </w:r>
          </w:p>
        </w:tc>
        <w:tc>
          <w:tcPr>
            <w:tcW w:w="1100" w:type="dxa"/>
            <w:vMerge w:val="restart"/>
            <w:tcBorders>
              <w:top w:val="nil"/>
              <w:left w:val="nil"/>
              <w:bottom w:val="single" w:sz="8" w:space="0" w:color="000000"/>
              <w:right w:val="nil"/>
            </w:tcBorders>
            <w:shd w:val="clear" w:color="auto" w:fill="auto"/>
            <w:vAlign w:val="center"/>
            <w:hideMark/>
          </w:tcPr>
          <w:p w14:paraId="50BFD7D7"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6/5/2017</w:t>
            </w:r>
          </w:p>
        </w:tc>
        <w:tc>
          <w:tcPr>
            <w:tcW w:w="1120" w:type="dxa"/>
            <w:vMerge w:val="restart"/>
            <w:tcBorders>
              <w:top w:val="nil"/>
              <w:left w:val="nil"/>
              <w:bottom w:val="single" w:sz="8" w:space="0" w:color="000000"/>
              <w:right w:val="nil"/>
            </w:tcBorders>
            <w:shd w:val="clear" w:color="auto" w:fill="auto"/>
            <w:vAlign w:val="center"/>
            <w:hideMark/>
          </w:tcPr>
          <w:p w14:paraId="6AC84179"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*7/12/17</w:t>
            </w:r>
          </w:p>
        </w:tc>
        <w:tc>
          <w:tcPr>
            <w:tcW w:w="1180" w:type="dxa"/>
            <w:vMerge w:val="restart"/>
            <w:tcBorders>
              <w:top w:val="nil"/>
              <w:left w:val="nil"/>
              <w:bottom w:val="single" w:sz="8" w:space="0" w:color="000000"/>
              <w:right w:val="nil"/>
            </w:tcBorders>
            <w:shd w:val="clear" w:color="auto" w:fill="auto"/>
            <w:vAlign w:val="center"/>
            <w:hideMark/>
          </w:tcPr>
          <w:p w14:paraId="1F84AE27"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*7/13/17</w:t>
            </w:r>
          </w:p>
        </w:tc>
        <w:tc>
          <w:tcPr>
            <w:tcW w:w="1080" w:type="dxa"/>
            <w:vMerge w:val="restart"/>
            <w:tcBorders>
              <w:top w:val="nil"/>
              <w:left w:val="nil"/>
              <w:bottom w:val="single" w:sz="8" w:space="0" w:color="000000"/>
              <w:right w:val="nil"/>
            </w:tcBorders>
            <w:shd w:val="clear" w:color="auto" w:fill="auto"/>
            <w:vAlign w:val="center"/>
            <w:hideMark/>
          </w:tcPr>
          <w:p w14:paraId="4019D6EC"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Not analyzed</w:t>
            </w:r>
          </w:p>
        </w:tc>
        <w:tc>
          <w:tcPr>
            <w:tcW w:w="1120" w:type="dxa"/>
            <w:vMerge w:val="restart"/>
            <w:tcBorders>
              <w:top w:val="nil"/>
              <w:left w:val="nil"/>
              <w:bottom w:val="single" w:sz="8" w:space="0" w:color="000000"/>
              <w:right w:val="nil"/>
            </w:tcBorders>
            <w:shd w:val="clear" w:color="auto" w:fill="auto"/>
            <w:vAlign w:val="center"/>
            <w:hideMark/>
          </w:tcPr>
          <w:p w14:paraId="3A5703E3"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5/26/2017</w:t>
            </w:r>
          </w:p>
        </w:tc>
        <w:tc>
          <w:tcPr>
            <w:tcW w:w="1080" w:type="dxa"/>
            <w:vMerge w:val="restart"/>
            <w:tcBorders>
              <w:top w:val="nil"/>
              <w:left w:val="nil"/>
              <w:bottom w:val="single" w:sz="8" w:space="0" w:color="000000"/>
              <w:right w:val="nil"/>
            </w:tcBorders>
            <w:shd w:val="clear" w:color="auto" w:fill="auto"/>
            <w:vAlign w:val="center"/>
            <w:hideMark/>
          </w:tcPr>
          <w:p w14:paraId="373CE160"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6/1/2017</w:t>
            </w:r>
          </w:p>
        </w:tc>
      </w:tr>
      <w:tr w:rsidR="006C64D4" w14:paraId="5D79909E" w14:textId="77777777" w:rsidTr="006C64D4">
        <w:trPr>
          <w:trHeight w:val="315"/>
        </w:trPr>
        <w:tc>
          <w:tcPr>
            <w:tcW w:w="1960" w:type="dxa"/>
            <w:tcBorders>
              <w:top w:val="nil"/>
              <w:left w:val="nil"/>
              <w:bottom w:val="nil"/>
              <w:right w:val="nil"/>
            </w:tcBorders>
            <w:shd w:val="clear" w:color="auto" w:fill="auto"/>
            <w:vAlign w:val="center"/>
            <w:hideMark/>
          </w:tcPr>
          <w:p w14:paraId="2BD3B634"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Not collected</w:t>
            </w:r>
          </w:p>
        </w:tc>
        <w:tc>
          <w:tcPr>
            <w:tcW w:w="960" w:type="dxa"/>
            <w:tcBorders>
              <w:top w:val="nil"/>
              <w:left w:val="nil"/>
              <w:bottom w:val="nil"/>
              <w:right w:val="nil"/>
            </w:tcBorders>
            <w:shd w:val="clear" w:color="auto" w:fill="auto"/>
            <w:vAlign w:val="center"/>
            <w:hideMark/>
          </w:tcPr>
          <w:p w14:paraId="7401A02F"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diel</w:t>
            </w:r>
          </w:p>
        </w:tc>
        <w:tc>
          <w:tcPr>
            <w:tcW w:w="1100" w:type="dxa"/>
            <w:vMerge/>
            <w:tcBorders>
              <w:top w:val="nil"/>
              <w:left w:val="nil"/>
              <w:bottom w:val="single" w:sz="8" w:space="0" w:color="000000"/>
              <w:right w:val="nil"/>
            </w:tcBorders>
            <w:vAlign w:val="center"/>
            <w:hideMark/>
          </w:tcPr>
          <w:p w14:paraId="7D6B2D39"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13B2D12E" w14:textId="77777777" w:rsidR="006C64D4" w:rsidRDefault="006C64D4">
            <w:pPr>
              <w:rPr>
                <w:rFonts w:ascii="Calibri" w:hAnsi="Calibri" w:cs="Calibri"/>
                <w:color w:val="000000"/>
                <w:sz w:val="18"/>
                <w:szCs w:val="18"/>
              </w:rPr>
            </w:pPr>
          </w:p>
        </w:tc>
        <w:tc>
          <w:tcPr>
            <w:tcW w:w="1180" w:type="dxa"/>
            <w:vMerge/>
            <w:tcBorders>
              <w:top w:val="nil"/>
              <w:left w:val="nil"/>
              <w:bottom w:val="single" w:sz="8" w:space="0" w:color="000000"/>
              <w:right w:val="nil"/>
            </w:tcBorders>
            <w:vAlign w:val="center"/>
            <w:hideMark/>
          </w:tcPr>
          <w:p w14:paraId="4E0F93B9"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46A2FB05"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7584CE59"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02ED1CE1" w14:textId="77777777" w:rsidR="006C64D4" w:rsidRDefault="006C64D4">
            <w:pPr>
              <w:rPr>
                <w:rFonts w:ascii="Calibri" w:hAnsi="Calibri" w:cs="Calibri"/>
                <w:color w:val="000000"/>
                <w:sz w:val="18"/>
                <w:szCs w:val="18"/>
              </w:rPr>
            </w:pPr>
          </w:p>
        </w:tc>
      </w:tr>
      <w:tr w:rsidR="006C64D4" w14:paraId="2E91E7D6" w14:textId="77777777" w:rsidTr="006C64D4">
        <w:trPr>
          <w:trHeight w:val="300"/>
        </w:trPr>
        <w:tc>
          <w:tcPr>
            <w:tcW w:w="1960" w:type="dxa"/>
            <w:tcBorders>
              <w:top w:val="single" w:sz="8" w:space="0" w:color="auto"/>
              <w:left w:val="nil"/>
              <w:bottom w:val="nil"/>
              <w:right w:val="nil"/>
            </w:tcBorders>
            <w:shd w:val="clear" w:color="auto" w:fill="auto"/>
            <w:vAlign w:val="center"/>
            <w:hideMark/>
          </w:tcPr>
          <w:p w14:paraId="1BADF60A"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6/29/2017</w:t>
            </w:r>
          </w:p>
        </w:tc>
        <w:tc>
          <w:tcPr>
            <w:tcW w:w="960" w:type="dxa"/>
            <w:tcBorders>
              <w:top w:val="single" w:sz="8" w:space="0" w:color="auto"/>
              <w:left w:val="nil"/>
              <w:bottom w:val="nil"/>
              <w:right w:val="nil"/>
            </w:tcBorders>
            <w:shd w:val="clear" w:color="auto" w:fill="auto"/>
            <w:vAlign w:val="center"/>
            <w:hideMark/>
          </w:tcPr>
          <w:p w14:paraId="7BC492AE"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grab</w:t>
            </w:r>
          </w:p>
        </w:tc>
        <w:tc>
          <w:tcPr>
            <w:tcW w:w="1100" w:type="dxa"/>
            <w:vMerge w:val="restart"/>
            <w:tcBorders>
              <w:top w:val="nil"/>
              <w:left w:val="nil"/>
              <w:bottom w:val="single" w:sz="8" w:space="0" w:color="000000"/>
              <w:right w:val="nil"/>
            </w:tcBorders>
            <w:shd w:val="clear" w:color="auto" w:fill="auto"/>
            <w:vAlign w:val="center"/>
            <w:hideMark/>
          </w:tcPr>
          <w:p w14:paraId="3F3C0E21"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7/11/2017</w:t>
            </w:r>
          </w:p>
        </w:tc>
        <w:tc>
          <w:tcPr>
            <w:tcW w:w="1120" w:type="dxa"/>
            <w:vMerge w:val="restart"/>
            <w:tcBorders>
              <w:top w:val="nil"/>
              <w:left w:val="nil"/>
              <w:bottom w:val="single" w:sz="8" w:space="0" w:color="000000"/>
              <w:right w:val="nil"/>
            </w:tcBorders>
            <w:shd w:val="clear" w:color="auto" w:fill="auto"/>
            <w:vAlign w:val="center"/>
            <w:hideMark/>
          </w:tcPr>
          <w:p w14:paraId="7DF6D7A2"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7/12/2017</w:t>
            </w:r>
          </w:p>
        </w:tc>
        <w:tc>
          <w:tcPr>
            <w:tcW w:w="1180" w:type="dxa"/>
            <w:vMerge w:val="restart"/>
            <w:tcBorders>
              <w:top w:val="nil"/>
              <w:left w:val="nil"/>
              <w:bottom w:val="single" w:sz="8" w:space="0" w:color="000000"/>
              <w:right w:val="nil"/>
            </w:tcBorders>
            <w:shd w:val="clear" w:color="auto" w:fill="auto"/>
            <w:vAlign w:val="center"/>
            <w:hideMark/>
          </w:tcPr>
          <w:p w14:paraId="01BB6548"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7/13/2017</w:t>
            </w:r>
          </w:p>
        </w:tc>
        <w:tc>
          <w:tcPr>
            <w:tcW w:w="1080" w:type="dxa"/>
            <w:vMerge w:val="restart"/>
            <w:tcBorders>
              <w:top w:val="nil"/>
              <w:left w:val="nil"/>
              <w:bottom w:val="single" w:sz="8" w:space="0" w:color="000000"/>
              <w:right w:val="nil"/>
            </w:tcBorders>
            <w:shd w:val="clear" w:color="auto" w:fill="auto"/>
            <w:vAlign w:val="center"/>
            <w:hideMark/>
          </w:tcPr>
          <w:p w14:paraId="0D291F5A"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Not analyzed</w:t>
            </w:r>
          </w:p>
        </w:tc>
        <w:tc>
          <w:tcPr>
            <w:tcW w:w="1120" w:type="dxa"/>
            <w:vMerge w:val="restart"/>
            <w:tcBorders>
              <w:top w:val="nil"/>
              <w:left w:val="nil"/>
              <w:bottom w:val="single" w:sz="8" w:space="0" w:color="000000"/>
              <w:right w:val="nil"/>
            </w:tcBorders>
            <w:shd w:val="clear" w:color="auto" w:fill="auto"/>
            <w:vAlign w:val="center"/>
            <w:hideMark/>
          </w:tcPr>
          <w:p w14:paraId="7DA468E8"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7/7/2017</w:t>
            </w:r>
          </w:p>
        </w:tc>
        <w:tc>
          <w:tcPr>
            <w:tcW w:w="1080" w:type="dxa"/>
            <w:vMerge w:val="restart"/>
            <w:tcBorders>
              <w:top w:val="nil"/>
              <w:left w:val="nil"/>
              <w:bottom w:val="single" w:sz="8" w:space="0" w:color="000000"/>
              <w:right w:val="nil"/>
            </w:tcBorders>
            <w:shd w:val="clear" w:color="auto" w:fill="auto"/>
            <w:vAlign w:val="center"/>
            <w:hideMark/>
          </w:tcPr>
          <w:p w14:paraId="2759795F"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7/3/2017</w:t>
            </w:r>
          </w:p>
        </w:tc>
      </w:tr>
      <w:tr w:rsidR="006C64D4" w14:paraId="4790B647" w14:textId="77777777" w:rsidTr="006C64D4">
        <w:trPr>
          <w:trHeight w:val="315"/>
        </w:trPr>
        <w:tc>
          <w:tcPr>
            <w:tcW w:w="1960" w:type="dxa"/>
            <w:tcBorders>
              <w:top w:val="nil"/>
              <w:left w:val="nil"/>
              <w:bottom w:val="nil"/>
              <w:right w:val="nil"/>
            </w:tcBorders>
            <w:shd w:val="clear" w:color="auto" w:fill="auto"/>
            <w:vAlign w:val="center"/>
            <w:hideMark/>
          </w:tcPr>
          <w:p w14:paraId="2E77CAAB"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6/28 - 6/29/17</w:t>
            </w:r>
          </w:p>
        </w:tc>
        <w:tc>
          <w:tcPr>
            <w:tcW w:w="960" w:type="dxa"/>
            <w:tcBorders>
              <w:top w:val="nil"/>
              <w:left w:val="nil"/>
              <w:bottom w:val="nil"/>
              <w:right w:val="nil"/>
            </w:tcBorders>
            <w:shd w:val="clear" w:color="auto" w:fill="auto"/>
            <w:vAlign w:val="center"/>
            <w:hideMark/>
          </w:tcPr>
          <w:p w14:paraId="44A6D85D"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diel</w:t>
            </w:r>
          </w:p>
        </w:tc>
        <w:tc>
          <w:tcPr>
            <w:tcW w:w="1100" w:type="dxa"/>
            <w:vMerge/>
            <w:tcBorders>
              <w:top w:val="nil"/>
              <w:left w:val="nil"/>
              <w:bottom w:val="single" w:sz="8" w:space="0" w:color="000000"/>
              <w:right w:val="nil"/>
            </w:tcBorders>
            <w:vAlign w:val="center"/>
            <w:hideMark/>
          </w:tcPr>
          <w:p w14:paraId="4FC7443F"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2A920446" w14:textId="77777777" w:rsidR="006C64D4" w:rsidRDefault="006C64D4">
            <w:pPr>
              <w:rPr>
                <w:rFonts w:ascii="Calibri" w:hAnsi="Calibri" w:cs="Calibri"/>
                <w:color w:val="000000"/>
                <w:sz w:val="18"/>
                <w:szCs w:val="18"/>
              </w:rPr>
            </w:pPr>
          </w:p>
        </w:tc>
        <w:tc>
          <w:tcPr>
            <w:tcW w:w="1180" w:type="dxa"/>
            <w:vMerge/>
            <w:tcBorders>
              <w:top w:val="nil"/>
              <w:left w:val="nil"/>
              <w:bottom w:val="single" w:sz="8" w:space="0" w:color="000000"/>
              <w:right w:val="nil"/>
            </w:tcBorders>
            <w:vAlign w:val="center"/>
            <w:hideMark/>
          </w:tcPr>
          <w:p w14:paraId="3EBAADAC"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1AA57AD3"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5965B43D"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2DC05BDB" w14:textId="77777777" w:rsidR="006C64D4" w:rsidRDefault="006C64D4">
            <w:pPr>
              <w:rPr>
                <w:rFonts w:ascii="Calibri" w:hAnsi="Calibri" w:cs="Calibri"/>
                <w:color w:val="000000"/>
                <w:sz w:val="18"/>
                <w:szCs w:val="18"/>
              </w:rPr>
            </w:pPr>
          </w:p>
        </w:tc>
      </w:tr>
      <w:tr w:rsidR="006C64D4" w14:paraId="41EC7258" w14:textId="77777777" w:rsidTr="006C64D4">
        <w:trPr>
          <w:trHeight w:val="300"/>
        </w:trPr>
        <w:tc>
          <w:tcPr>
            <w:tcW w:w="1960" w:type="dxa"/>
            <w:tcBorders>
              <w:top w:val="single" w:sz="8" w:space="0" w:color="auto"/>
              <w:left w:val="nil"/>
              <w:bottom w:val="nil"/>
              <w:right w:val="nil"/>
            </w:tcBorders>
            <w:shd w:val="clear" w:color="auto" w:fill="auto"/>
            <w:vAlign w:val="center"/>
            <w:hideMark/>
          </w:tcPr>
          <w:p w14:paraId="15AD93D8"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7/25/2017</w:t>
            </w:r>
          </w:p>
        </w:tc>
        <w:tc>
          <w:tcPr>
            <w:tcW w:w="960" w:type="dxa"/>
            <w:tcBorders>
              <w:top w:val="single" w:sz="8" w:space="0" w:color="auto"/>
              <w:left w:val="nil"/>
              <w:bottom w:val="nil"/>
              <w:right w:val="nil"/>
            </w:tcBorders>
            <w:shd w:val="clear" w:color="auto" w:fill="auto"/>
            <w:vAlign w:val="center"/>
            <w:hideMark/>
          </w:tcPr>
          <w:p w14:paraId="3F0D74F9"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grab</w:t>
            </w:r>
          </w:p>
        </w:tc>
        <w:tc>
          <w:tcPr>
            <w:tcW w:w="1100" w:type="dxa"/>
            <w:vMerge w:val="restart"/>
            <w:tcBorders>
              <w:top w:val="nil"/>
              <w:left w:val="nil"/>
              <w:bottom w:val="single" w:sz="8" w:space="0" w:color="000000"/>
              <w:right w:val="nil"/>
            </w:tcBorders>
            <w:shd w:val="clear" w:color="auto" w:fill="auto"/>
            <w:vAlign w:val="center"/>
            <w:hideMark/>
          </w:tcPr>
          <w:p w14:paraId="024D5472"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Not analyzed</w:t>
            </w:r>
          </w:p>
        </w:tc>
        <w:tc>
          <w:tcPr>
            <w:tcW w:w="1120" w:type="dxa"/>
            <w:vMerge w:val="restart"/>
            <w:tcBorders>
              <w:top w:val="nil"/>
              <w:left w:val="nil"/>
              <w:bottom w:val="single" w:sz="8" w:space="0" w:color="000000"/>
              <w:right w:val="nil"/>
            </w:tcBorders>
            <w:shd w:val="clear" w:color="auto" w:fill="auto"/>
            <w:vAlign w:val="center"/>
            <w:hideMark/>
          </w:tcPr>
          <w:p w14:paraId="6BAD40AD"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Not analyzed</w:t>
            </w:r>
          </w:p>
        </w:tc>
        <w:tc>
          <w:tcPr>
            <w:tcW w:w="1180" w:type="dxa"/>
            <w:vMerge w:val="restart"/>
            <w:tcBorders>
              <w:top w:val="nil"/>
              <w:left w:val="nil"/>
              <w:bottom w:val="single" w:sz="8" w:space="0" w:color="000000"/>
              <w:right w:val="nil"/>
            </w:tcBorders>
            <w:shd w:val="clear" w:color="auto" w:fill="auto"/>
            <w:vAlign w:val="center"/>
            <w:hideMark/>
          </w:tcPr>
          <w:p w14:paraId="70970D94"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Not analyzed</w:t>
            </w:r>
          </w:p>
        </w:tc>
        <w:tc>
          <w:tcPr>
            <w:tcW w:w="1080" w:type="dxa"/>
            <w:vMerge w:val="restart"/>
            <w:tcBorders>
              <w:top w:val="nil"/>
              <w:left w:val="nil"/>
              <w:bottom w:val="single" w:sz="8" w:space="0" w:color="000000"/>
              <w:right w:val="nil"/>
            </w:tcBorders>
            <w:shd w:val="clear" w:color="auto" w:fill="auto"/>
            <w:vAlign w:val="center"/>
            <w:hideMark/>
          </w:tcPr>
          <w:p w14:paraId="6DF0EAB6"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Not analyzed</w:t>
            </w:r>
          </w:p>
        </w:tc>
        <w:tc>
          <w:tcPr>
            <w:tcW w:w="1120" w:type="dxa"/>
            <w:vMerge w:val="restart"/>
            <w:tcBorders>
              <w:top w:val="nil"/>
              <w:left w:val="nil"/>
              <w:bottom w:val="single" w:sz="8" w:space="0" w:color="000000"/>
              <w:right w:val="nil"/>
            </w:tcBorders>
            <w:shd w:val="clear" w:color="auto" w:fill="auto"/>
            <w:vAlign w:val="center"/>
            <w:hideMark/>
          </w:tcPr>
          <w:p w14:paraId="4E694360"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8/3/2017</w:t>
            </w:r>
          </w:p>
        </w:tc>
        <w:tc>
          <w:tcPr>
            <w:tcW w:w="1080" w:type="dxa"/>
            <w:vMerge w:val="restart"/>
            <w:tcBorders>
              <w:top w:val="nil"/>
              <w:left w:val="nil"/>
              <w:bottom w:val="single" w:sz="8" w:space="0" w:color="000000"/>
              <w:right w:val="nil"/>
            </w:tcBorders>
            <w:shd w:val="clear" w:color="auto" w:fill="auto"/>
            <w:vAlign w:val="center"/>
            <w:hideMark/>
          </w:tcPr>
          <w:p w14:paraId="374A8C12"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7/27/2017</w:t>
            </w:r>
          </w:p>
        </w:tc>
      </w:tr>
      <w:tr w:rsidR="006C64D4" w14:paraId="3BA31F45" w14:textId="77777777" w:rsidTr="006C64D4">
        <w:trPr>
          <w:trHeight w:val="315"/>
        </w:trPr>
        <w:tc>
          <w:tcPr>
            <w:tcW w:w="1960" w:type="dxa"/>
            <w:tcBorders>
              <w:top w:val="nil"/>
              <w:left w:val="nil"/>
              <w:bottom w:val="nil"/>
              <w:right w:val="nil"/>
            </w:tcBorders>
            <w:shd w:val="clear" w:color="auto" w:fill="auto"/>
            <w:vAlign w:val="center"/>
            <w:hideMark/>
          </w:tcPr>
          <w:p w14:paraId="26EB71B6"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7/24 - 7/25/17</w:t>
            </w:r>
          </w:p>
        </w:tc>
        <w:tc>
          <w:tcPr>
            <w:tcW w:w="960" w:type="dxa"/>
            <w:tcBorders>
              <w:top w:val="nil"/>
              <w:left w:val="nil"/>
              <w:bottom w:val="nil"/>
              <w:right w:val="nil"/>
            </w:tcBorders>
            <w:shd w:val="clear" w:color="auto" w:fill="auto"/>
            <w:vAlign w:val="center"/>
            <w:hideMark/>
          </w:tcPr>
          <w:p w14:paraId="3176217E"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diel</w:t>
            </w:r>
          </w:p>
        </w:tc>
        <w:tc>
          <w:tcPr>
            <w:tcW w:w="1100" w:type="dxa"/>
            <w:vMerge/>
            <w:tcBorders>
              <w:top w:val="nil"/>
              <w:left w:val="nil"/>
              <w:bottom w:val="single" w:sz="8" w:space="0" w:color="000000"/>
              <w:right w:val="nil"/>
            </w:tcBorders>
            <w:vAlign w:val="center"/>
            <w:hideMark/>
          </w:tcPr>
          <w:p w14:paraId="1BEFB877"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568470F7" w14:textId="77777777" w:rsidR="006C64D4" w:rsidRDefault="006C64D4">
            <w:pPr>
              <w:rPr>
                <w:rFonts w:ascii="Calibri" w:hAnsi="Calibri" w:cs="Calibri"/>
                <w:color w:val="000000"/>
                <w:sz w:val="18"/>
                <w:szCs w:val="18"/>
              </w:rPr>
            </w:pPr>
          </w:p>
        </w:tc>
        <w:tc>
          <w:tcPr>
            <w:tcW w:w="1180" w:type="dxa"/>
            <w:vMerge/>
            <w:tcBorders>
              <w:top w:val="nil"/>
              <w:left w:val="nil"/>
              <w:bottom w:val="single" w:sz="8" w:space="0" w:color="000000"/>
              <w:right w:val="nil"/>
            </w:tcBorders>
            <w:vAlign w:val="center"/>
            <w:hideMark/>
          </w:tcPr>
          <w:p w14:paraId="31EE955D"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28E4DE43"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6F2F8322"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0CC6A48B" w14:textId="77777777" w:rsidR="006C64D4" w:rsidRDefault="006C64D4">
            <w:pPr>
              <w:rPr>
                <w:rFonts w:ascii="Calibri" w:hAnsi="Calibri" w:cs="Calibri"/>
                <w:color w:val="000000"/>
                <w:sz w:val="18"/>
                <w:szCs w:val="18"/>
              </w:rPr>
            </w:pPr>
          </w:p>
        </w:tc>
      </w:tr>
      <w:tr w:rsidR="006C64D4" w14:paraId="463A8E1D" w14:textId="77777777" w:rsidTr="006C64D4">
        <w:trPr>
          <w:trHeight w:val="300"/>
        </w:trPr>
        <w:tc>
          <w:tcPr>
            <w:tcW w:w="1960" w:type="dxa"/>
            <w:tcBorders>
              <w:top w:val="single" w:sz="8" w:space="0" w:color="auto"/>
              <w:left w:val="nil"/>
              <w:bottom w:val="nil"/>
              <w:right w:val="nil"/>
            </w:tcBorders>
            <w:shd w:val="clear" w:color="auto" w:fill="auto"/>
            <w:vAlign w:val="center"/>
            <w:hideMark/>
          </w:tcPr>
          <w:p w14:paraId="7BF36B6F"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8/28/2017</w:t>
            </w:r>
          </w:p>
        </w:tc>
        <w:tc>
          <w:tcPr>
            <w:tcW w:w="960" w:type="dxa"/>
            <w:tcBorders>
              <w:top w:val="single" w:sz="8" w:space="0" w:color="auto"/>
              <w:left w:val="nil"/>
              <w:bottom w:val="nil"/>
              <w:right w:val="nil"/>
            </w:tcBorders>
            <w:shd w:val="clear" w:color="auto" w:fill="auto"/>
            <w:vAlign w:val="center"/>
            <w:hideMark/>
          </w:tcPr>
          <w:p w14:paraId="446D8B91"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grab</w:t>
            </w:r>
          </w:p>
        </w:tc>
        <w:tc>
          <w:tcPr>
            <w:tcW w:w="1100" w:type="dxa"/>
            <w:vMerge w:val="restart"/>
            <w:tcBorders>
              <w:top w:val="nil"/>
              <w:left w:val="nil"/>
              <w:bottom w:val="single" w:sz="8" w:space="0" w:color="000000"/>
              <w:right w:val="nil"/>
            </w:tcBorders>
            <w:shd w:val="clear" w:color="auto" w:fill="auto"/>
            <w:vAlign w:val="center"/>
            <w:hideMark/>
          </w:tcPr>
          <w:p w14:paraId="39901876"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*10/26/17</w:t>
            </w:r>
          </w:p>
        </w:tc>
        <w:tc>
          <w:tcPr>
            <w:tcW w:w="1120" w:type="dxa"/>
            <w:vMerge w:val="restart"/>
            <w:tcBorders>
              <w:top w:val="nil"/>
              <w:left w:val="nil"/>
              <w:bottom w:val="single" w:sz="8" w:space="0" w:color="000000"/>
              <w:right w:val="nil"/>
            </w:tcBorders>
            <w:shd w:val="clear" w:color="auto" w:fill="auto"/>
            <w:vAlign w:val="center"/>
            <w:hideMark/>
          </w:tcPr>
          <w:p w14:paraId="68073816"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*10/20/17</w:t>
            </w:r>
          </w:p>
        </w:tc>
        <w:tc>
          <w:tcPr>
            <w:tcW w:w="1180" w:type="dxa"/>
            <w:vMerge w:val="restart"/>
            <w:tcBorders>
              <w:top w:val="nil"/>
              <w:left w:val="nil"/>
              <w:bottom w:val="single" w:sz="8" w:space="0" w:color="000000"/>
              <w:right w:val="nil"/>
            </w:tcBorders>
            <w:shd w:val="clear" w:color="auto" w:fill="auto"/>
            <w:vAlign w:val="center"/>
            <w:hideMark/>
          </w:tcPr>
          <w:p w14:paraId="77FFA04C"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*10/26/17</w:t>
            </w:r>
          </w:p>
        </w:tc>
        <w:tc>
          <w:tcPr>
            <w:tcW w:w="1080" w:type="dxa"/>
            <w:vMerge w:val="restart"/>
            <w:tcBorders>
              <w:top w:val="nil"/>
              <w:left w:val="nil"/>
              <w:bottom w:val="single" w:sz="8" w:space="0" w:color="000000"/>
              <w:right w:val="nil"/>
            </w:tcBorders>
            <w:shd w:val="clear" w:color="auto" w:fill="auto"/>
            <w:vAlign w:val="center"/>
            <w:hideMark/>
          </w:tcPr>
          <w:p w14:paraId="24B56A90"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*10/26/17</w:t>
            </w:r>
          </w:p>
        </w:tc>
        <w:tc>
          <w:tcPr>
            <w:tcW w:w="1120" w:type="dxa"/>
            <w:vMerge w:val="restart"/>
            <w:tcBorders>
              <w:top w:val="nil"/>
              <w:left w:val="nil"/>
              <w:bottom w:val="single" w:sz="8" w:space="0" w:color="000000"/>
              <w:right w:val="nil"/>
            </w:tcBorders>
            <w:shd w:val="clear" w:color="auto" w:fill="auto"/>
            <w:vAlign w:val="center"/>
            <w:hideMark/>
          </w:tcPr>
          <w:p w14:paraId="5EC5DFF7"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9/21/2017</w:t>
            </w:r>
          </w:p>
        </w:tc>
        <w:tc>
          <w:tcPr>
            <w:tcW w:w="1080" w:type="dxa"/>
            <w:vMerge w:val="restart"/>
            <w:tcBorders>
              <w:top w:val="nil"/>
              <w:left w:val="nil"/>
              <w:bottom w:val="single" w:sz="8" w:space="0" w:color="000000"/>
              <w:right w:val="nil"/>
            </w:tcBorders>
            <w:shd w:val="clear" w:color="auto" w:fill="auto"/>
            <w:vAlign w:val="center"/>
            <w:hideMark/>
          </w:tcPr>
          <w:p w14:paraId="682DF5C6"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8/31/2017</w:t>
            </w:r>
          </w:p>
        </w:tc>
      </w:tr>
      <w:tr w:rsidR="006C64D4" w14:paraId="22968FB5" w14:textId="77777777" w:rsidTr="006C64D4">
        <w:trPr>
          <w:trHeight w:val="315"/>
        </w:trPr>
        <w:tc>
          <w:tcPr>
            <w:tcW w:w="1960" w:type="dxa"/>
            <w:tcBorders>
              <w:top w:val="nil"/>
              <w:left w:val="nil"/>
              <w:bottom w:val="nil"/>
              <w:right w:val="nil"/>
            </w:tcBorders>
            <w:shd w:val="clear" w:color="auto" w:fill="auto"/>
            <w:vAlign w:val="center"/>
            <w:hideMark/>
          </w:tcPr>
          <w:p w14:paraId="4F6AB890"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8/28 - 8/29/17</w:t>
            </w:r>
          </w:p>
        </w:tc>
        <w:tc>
          <w:tcPr>
            <w:tcW w:w="960" w:type="dxa"/>
            <w:tcBorders>
              <w:top w:val="nil"/>
              <w:left w:val="nil"/>
              <w:bottom w:val="nil"/>
              <w:right w:val="nil"/>
            </w:tcBorders>
            <w:shd w:val="clear" w:color="auto" w:fill="auto"/>
            <w:vAlign w:val="center"/>
            <w:hideMark/>
          </w:tcPr>
          <w:p w14:paraId="4C3757D6"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diel</w:t>
            </w:r>
          </w:p>
        </w:tc>
        <w:tc>
          <w:tcPr>
            <w:tcW w:w="1100" w:type="dxa"/>
            <w:vMerge/>
            <w:tcBorders>
              <w:top w:val="nil"/>
              <w:left w:val="nil"/>
              <w:bottom w:val="single" w:sz="8" w:space="0" w:color="000000"/>
              <w:right w:val="nil"/>
            </w:tcBorders>
            <w:vAlign w:val="center"/>
            <w:hideMark/>
          </w:tcPr>
          <w:p w14:paraId="02317953"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3F080AB1" w14:textId="77777777" w:rsidR="006C64D4" w:rsidRDefault="006C64D4">
            <w:pPr>
              <w:rPr>
                <w:rFonts w:ascii="Calibri" w:hAnsi="Calibri" w:cs="Calibri"/>
                <w:color w:val="000000"/>
                <w:sz w:val="18"/>
                <w:szCs w:val="18"/>
              </w:rPr>
            </w:pPr>
          </w:p>
        </w:tc>
        <w:tc>
          <w:tcPr>
            <w:tcW w:w="1180" w:type="dxa"/>
            <w:vMerge/>
            <w:tcBorders>
              <w:top w:val="nil"/>
              <w:left w:val="nil"/>
              <w:bottom w:val="single" w:sz="8" w:space="0" w:color="000000"/>
              <w:right w:val="nil"/>
            </w:tcBorders>
            <w:vAlign w:val="center"/>
            <w:hideMark/>
          </w:tcPr>
          <w:p w14:paraId="328F0238"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3354E7A0"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5B46B153"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420DB2F1" w14:textId="77777777" w:rsidR="006C64D4" w:rsidRDefault="006C64D4">
            <w:pPr>
              <w:rPr>
                <w:rFonts w:ascii="Calibri" w:hAnsi="Calibri" w:cs="Calibri"/>
                <w:color w:val="000000"/>
                <w:sz w:val="18"/>
                <w:szCs w:val="18"/>
              </w:rPr>
            </w:pPr>
          </w:p>
        </w:tc>
      </w:tr>
      <w:tr w:rsidR="006C64D4" w14:paraId="312A0DCF" w14:textId="77777777" w:rsidTr="006C64D4">
        <w:trPr>
          <w:trHeight w:val="300"/>
        </w:trPr>
        <w:tc>
          <w:tcPr>
            <w:tcW w:w="1960" w:type="dxa"/>
            <w:tcBorders>
              <w:top w:val="single" w:sz="8" w:space="0" w:color="auto"/>
              <w:left w:val="nil"/>
              <w:bottom w:val="nil"/>
              <w:right w:val="nil"/>
            </w:tcBorders>
            <w:shd w:val="clear" w:color="auto" w:fill="auto"/>
            <w:vAlign w:val="center"/>
            <w:hideMark/>
          </w:tcPr>
          <w:p w14:paraId="0513E986"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9/22/2017</w:t>
            </w:r>
          </w:p>
        </w:tc>
        <w:tc>
          <w:tcPr>
            <w:tcW w:w="960" w:type="dxa"/>
            <w:tcBorders>
              <w:top w:val="single" w:sz="8" w:space="0" w:color="auto"/>
              <w:left w:val="nil"/>
              <w:bottom w:val="nil"/>
              <w:right w:val="nil"/>
            </w:tcBorders>
            <w:shd w:val="clear" w:color="auto" w:fill="auto"/>
            <w:vAlign w:val="center"/>
            <w:hideMark/>
          </w:tcPr>
          <w:p w14:paraId="67F27A31"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grab</w:t>
            </w:r>
          </w:p>
        </w:tc>
        <w:tc>
          <w:tcPr>
            <w:tcW w:w="1100" w:type="dxa"/>
            <w:vMerge w:val="restart"/>
            <w:tcBorders>
              <w:top w:val="nil"/>
              <w:left w:val="nil"/>
              <w:bottom w:val="single" w:sz="8" w:space="0" w:color="000000"/>
              <w:right w:val="nil"/>
            </w:tcBorders>
            <w:shd w:val="clear" w:color="auto" w:fill="auto"/>
            <w:vAlign w:val="center"/>
            <w:hideMark/>
          </w:tcPr>
          <w:p w14:paraId="5C4692B3"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*10/26/17</w:t>
            </w:r>
          </w:p>
        </w:tc>
        <w:tc>
          <w:tcPr>
            <w:tcW w:w="1120" w:type="dxa"/>
            <w:vMerge w:val="restart"/>
            <w:tcBorders>
              <w:top w:val="nil"/>
              <w:left w:val="nil"/>
              <w:bottom w:val="single" w:sz="8" w:space="0" w:color="000000"/>
              <w:right w:val="nil"/>
            </w:tcBorders>
            <w:shd w:val="clear" w:color="auto" w:fill="auto"/>
            <w:vAlign w:val="center"/>
            <w:hideMark/>
          </w:tcPr>
          <w:p w14:paraId="1A76C242" w14:textId="3FBEAC77" w:rsidR="006C64D4" w:rsidRDefault="006C64D4">
            <w:pPr>
              <w:jc w:val="center"/>
              <w:rPr>
                <w:rFonts w:ascii="Calibri" w:hAnsi="Calibri" w:cs="Calibri"/>
                <w:color w:val="000000"/>
                <w:sz w:val="18"/>
                <w:szCs w:val="18"/>
              </w:rPr>
            </w:pPr>
            <w:r>
              <w:rPr>
                <w:rFonts w:ascii="Calibri" w:hAnsi="Calibri" w:cs="Calibri"/>
                <w:color w:val="000000"/>
                <w:sz w:val="18"/>
                <w:szCs w:val="18"/>
              </w:rPr>
              <w:t>10/20/17</w:t>
            </w:r>
          </w:p>
        </w:tc>
        <w:tc>
          <w:tcPr>
            <w:tcW w:w="1180" w:type="dxa"/>
            <w:vMerge w:val="restart"/>
            <w:tcBorders>
              <w:top w:val="nil"/>
              <w:left w:val="nil"/>
              <w:bottom w:val="single" w:sz="8" w:space="0" w:color="000000"/>
              <w:right w:val="nil"/>
            </w:tcBorders>
            <w:shd w:val="clear" w:color="auto" w:fill="auto"/>
            <w:vAlign w:val="center"/>
            <w:hideMark/>
          </w:tcPr>
          <w:p w14:paraId="590720A9"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*10/26/17</w:t>
            </w:r>
          </w:p>
        </w:tc>
        <w:tc>
          <w:tcPr>
            <w:tcW w:w="1080" w:type="dxa"/>
            <w:vMerge w:val="restart"/>
            <w:tcBorders>
              <w:top w:val="nil"/>
              <w:left w:val="nil"/>
              <w:bottom w:val="single" w:sz="8" w:space="0" w:color="000000"/>
              <w:right w:val="nil"/>
            </w:tcBorders>
            <w:shd w:val="clear" w:color="auto" w:fill="auto"/>
            <w:vAlign w:val="center"/>
            <w:hideMark/>
          </w:tcPr>
          <w:p w14:paraId="017CE690"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*10/26/17</w:t>
            </w:r>
          </w:p>
        </w:tc>
        <w:tc>
          <w:tcPr>
            <w:tcW w:w="1120" w:type="dxa"/>
            <w:vMerge w:val="restart"/>
            <w:tcBorders>
              <w:top w:val="nil"/>
              <w:left w:val="nil"/>
              <w:bottom w:val="single" w:sz="8" w:space="0" w:color="000000"/>
              <w:right w:val="nil"/>
            </w:tcBorders>
            <w:shd w:val="clear" w:color="auto" w:fill="auto"/>
            <w:vAlign w:val="center"/>
            <w:hideMark/>
          </w:tcPr>
          <w:p w14:paraId="2FA5DCC2" w14:textId="30A186D7" w:rsidR="006C64D4" w:rsidRDefault="006C64D4">
            <w:pPr>
              <w:jc w:val="center"/>
              <w:rPr>
                <w:rFonts w:ascii="Calibri" w:hAnsi="Calibri" w:cs="Calibri"/>
                <w:color w:val="000000"/>
                <w:sz w:val="18"/>
                <w:szCs w:val="18"/>
              </w:rPr>
            </w:pPr>
            <w:r>
              <w:rPr>
                <w:rFonts w:ascii="Calibri" w:hAnsi="Calibri" w:cs="Calibri"/>
                <w:color w:val="000000"/>
                <w:sz w:val="18"/>
                <w:szCs w:val="18"/>
              </w:rPr>
              <w:t>10/26/17</w:t>
            </w:r>
          </w:p>
        </w:tc>
        <w:tc>
          <w:tcPr>
            <w:tcW w:w="1080" w:type="dxa"/>
            <w:vMerge w:val="restart"/>
            <w:tcBorders>
              <w:top w:val="nil"/>
              <w:left w:val="nil"/>
              <w:bottom w:val="single" w:sz="8" w:space="0" w:color="000000"/>
              <w:right w:val="nil"/>
            </w:tcBorders>
            <w:shd w:val="clear" w:color="auto" w:fill="auto"/>
            <w:vAlign w:val="center"/>
            <w:hideMark/>
          </w:tcPr>
          <w:p w14:paraId="0912CC08"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9/26/2017</w:t>
            </w:r>
          </w:p>
        </w:tc>
      </w:tr>
      <w:tr w:rsidR="006C64D4" w14:paraId="1766FE6E" w14:textId="77777777" w:rsidTr="006C64D4">
        <w:trPr>
          <w:trHeight w:val="315"/>
        </w:trPr>
        <w:tc>
          <w:tcPr>
            <w:tcW w:w="1960" w:type="dxa"/>
            <w:tcBorders>
              <w:top w:val="nil"/>
              <w:left w:val="nil"/>
              <w:bottom w:val="nil"/>
              <w:right w:val="nil"/>
            </w:tcBorders>
            <w:shd w:val="clear" w:color="auto" w:fill="auto"/>
            <w:vAlign w:val="center"/>
            <w:hideMark/>
          </w:tcPr>
          <w:p w14:paraId="3560978D"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9/22 - 9/23/17</w:t>
            </w:r>
          </w:p>
        </w:tc>
        <w:tc>
          <w:tcPr>
            <w:tcW w:w="960" w:type="dxa"/>
            <w:tcBorders>
              <w:top w:val="nil"/>
              <w:left w:val="nil"/>
              <w:bottom w:val="nil"/>
              <w:right w:val="nil"/>
            </w:tcBorders>
            <w:shd w:val="clear" w:color="auto" w:fill="auto"/>
            <w:vAlign w:val="center"/>
            <w:hideMark/>
          </w:tcPr>
          <w:p w14:paraId="55A2DA25"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diel</w:t>
            </w:r>
          </w:p>
        </w:tc>
        <w:tc>
          <w:tcPr>
            <w:tcW w:w="1100" w:type="dxa"/>
            <w:vMerge/>
            <w:tcBorders>
              <w:top w:val="nil"/>
              <w:left w:val="nil"/>
              <w:bottom w:val="single" w:sz="8" w:space="0" w:color="000000"/>
              <w:right w:val="nil"/>
            </w:tcBorders>
            <w:vAlign w:val="center"/>
            <w:hideMark/>
          </w:tcPr>
          <w:p w14:paraId="63979E6F"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4AA5FA84" w14:textId="77777777" w:rsidR="006C64D4" w:rsidRDefault="006C64D4">
            <w:pPr>
              <w:rPr>
                <w:rFonts w:ascii="Calibri" w:hAnsi="Calibri" w:cs="Calibri"/>
                <w:color w:val="000000"/>
                <w:sz w:val="18"/>
                <w:szCs w:val="18"/>
              </w:rPr>
            </w:pPr>
          </w:p>
        </w:tc>
        <w:tc>
          <w:tcPr>
            <w:tcW w:w="1180" w:type="dxa"/>
            <w:vMerge/>
            <w:tcBorders>
              <w:top w:val="nil"/>
              <w:left w:val="nil"/>
              <w:bottom w:val="single" w:sz="8" w:space="0" w:color="000000"/>
              <w:right w:val="nil"/>
            </w:tcBorders>
            <w:vAlign w:val="center"/>
            <w:hideMark/>
          </w:tcPr>
          <w:p w14:paraId="5C886CE6"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78C69050"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749B4851"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043243FD" w14:textId="77777777" w:rsidR="006C64D4" w:rsidRDefault="006C64D4">
            <w:pPr>
              <w:rPr>
                <w:rFonts w:ascii="Calibri" w:hAnsi="Calibri" w:cs="Calibri"/>
                <w:color w:val="000000"/>
                <w:sz w:val="18"/>
                <w:szCs w:val="18"/>
              </w:rPr>
            </w:pPr>
          </w:p>
        </w:tc>
      </w:tr>
      <w:tr w:rsidR="006C64D4" w14:paraId="570C78B8" w14:textId="77777777" w:rsidTr="006C64D4">
        <w:trPr>
          <w:trHeight w:val="300"/>
        </w:trPr>
        <w:tc>
          <w:tcPr>
            <w:tcW w:w="1960" w:type="dxa"/>
            <w:tcBorders>
              <w:top w:val="single" w:sz="8" w:space="0" w:color="auto"/>
              <w:left w:val="nil"/>
              <w:bottom w:val="nil"/>
              <w:right w:val="nil"/>
            </w:tcBorders>
            <w:shd w:val="clear" w:color="auto" w:fill="auto"/>
            <w:vAlign w:val="center"/>
            <w:hideMark/>
          </w:tcPr>
          <w:p w14:paraId="653B7A4E"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10/18/2017</w:t>
            </w:r>
          </w:p>
        </w:tc>
        <w:tc>
          <w:tcPr>
            <w:tcW w:w="960" w:type="dxa"/>
            <w:tcBorders>
              <w:top w:val="single" w:sz="8" w:space="0" w:color="auto"/>
              <w:left w:val="nil"/>
              <w:bottom w:val="nil"/>
              <w:right w:val="nil"/>
            </w:tcBorders>
            <w:shd w:val="clear" w:color="auto" w:fill="auto"/>
            <w:vAlign w:val="center"/>
            <w:hideMark/>
          </w:tcPr>
          <w:p w14:paraId="35CFF2F4"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grab</w:t>
            </w:r>
          </w:p>
        </w:tc>
        <w:tc>
          <w:tcPr>
            <w:tcW w:w="1100" w:type="dxa"/>
            <w:vMerge w:val="restart"/>
            <w:tcBorders>
              <w:top w:val="nil"/>
              <w:left w:val="nil"/>
              <w:bottom w:val="single" w:sz="8" w:space="0" w:color="000000"/>
              <w:right w:val="nil"/>
            </w:tcBorders>
            <w:shd w:val="clear" w:color="auto" w:fill="auto"/>
            <w:vAlign w:val="center"/>
            <w:hideMark/>
          </w:tcPr>
          <w:p w14:paraId="05A854B5"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11/7/2017</w:t>
            </w:r>
          </w:p>
        </w:tc>
        <w:tc>
          <w:tcPr>
            <w:tcW w:w="1120" w:type="dxa"/>
            <w:vMerge w:val="restart"/>
            <w:tcBorders>
              <w:top w:val="nil"/>
              <w:left w:val="nil"/>
              <w:bottom w:val="single" w:sz="8" w:space="0" w:color="000000"/>
              <w:right w:val="nil"/>
            </w:tcBorders>
            <w:shd w:val="clear" w:color="auto" w:fill="auto"/>
            <w:vAlign w:val="center"/>
            <w:hideMark/>
          </w:tcPr>
          <w:p w14:paraId="25C663F8"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11/7/2017</w:t>
            </w:r>
          </w:p>
        </w:tc>
        <w:tc>
          <w:tcPr>
            <w:tcW w:w="1180" w:type="dxa"/>
            <w:vMerge w:val="restart"/>
            <w:tcBorders>
              <w:top w:val="nil"/>
              <w:left w:val="nil"/>
              <w:bottom w:val="single" w:sz="8" w:space="0" w:color="000000"/>
              <w:right w:val="nil"/>
            </w:tcBorders>
            <w:shd w:val="clear" w:color="auto" w:fill="auto"/>
            <w:vAlign w:val="center"/>
            <w:hideMark/>
          </w:tcPr>
          <w:p w14:paraId="46F5EE1F"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11/8/2017</w:t>
            </w:r>
          </w:p>
        </w:tc>
        <w:tc>
          <w:tcPr>
            <w:tcW w:w="1080" w:type="dxa"/>
            <w:vMerge w:val="restart"/>
            <w:tcBorders>
              <w:top w:val="nil"/>
              <w:left w:val="nil"/>
              <w:bottom w:val="single" w:sz="8" w:space="0" w:color="000000"/>
              <w:right w:val="nil"/>
            </w:tcBorders>
            <w:shd w:val="clear" w:color="auto" w:fill="auto"/>
            <w:vAlign w:val="center"/>
            <w:hideMark/>
          </w:tcPr>
          <w:p w14:paraId="63BCEA9C"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11/8/2017</w:t>
            </w:r>
          </w:p>
        </w:tc>
        <w:tc>
          <w:tcPr>
            <w:tcW w:w="1120" w:type="dxa"/>
            <w:vMerge w:val="restart"/>
            <w:tcBorders>
              <w:top w:val="nil"/>
              <w:left w:val="nil"/>
              <w:bottom w:val="single" w:sz="8" w:space="0" w:color="000000"/>
              <w:right w:val="nil"/>
            </w:tcBorders>
            <w:shd w:val="clear" w:color="auto" w:fill="auto"/>
            <w:vAlign w:val="center"/>
            <w:hideMark/>
          </w:tcPr>
          <w:p w14:paraId="61814A39"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11/9/2017</w:t>
            </w:r>
          </w:p>
        </w:tc>
        <w:tc>
          <w:tcPr>
            <w:tcW w:w="1080" w:type="dxa"/>
            <w:vMerge w:val="restart"/>
            <w:tcBorders>
              <w:top w:val="nil"/>
              <w:left w:val="nil"/>
              <w:bottom w:val="single" w:sz="8" w:space="0" w:color="000000"/>
              <w:right w:val="nil"/>
            </w:tcBorders>
            <w:shd w:val="clear" w:color="auto" w:fill="auto"/>
            <w:vAlign w:val="center"/>
            <w:hideMark/>
          </w:tcPr>
          <w:p w14:paraId="38094799"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10/24/2017</w:t>
            </w:r>
          </w:p>
        </w:tc>
      </w:tr>
      <w:tr w:rsidR="006C64D4" w14:paraId="00C7F8C8" w14:textId="77777777" w:rsidTr="006C64D4">
        <w:trPr>
          <w:trHeight w:val="315"/>
        </w:trPr>
        <w:tc>
          <w:tcPr>
            <w:tcW w:w="1960" w:type="dxa"/>
            <w:tcBorders>
              <w:top w:val="nil"/>
              <w:left w:val="nil"/>
              <w:bottom w:val="nil"/>
              <w:right w:val="nil"/>
            </w:tcBorders>
            <w:shd w:val="clear" w:color="auto" w:fill="auto"/>
            <w:vAlign w:val="center"/>
            <w:hideMark/>
          </w:tcPr>
          <w:p w14:paraId="14801745" w14:textId="77777777" w:rsidR="006C64D4" w:rsidRDefault="006C64D4">
            <w:pPr>
              <w:ind w:firstLineChars="200" w:firstLine="360"/>
              <w:rPr>
                <w:rFonts w:ascii="Calibri" w:hAnsi="Calibri" w:cs="Calibri"/>
                <w:color w:val="000000"/>
                <w:sz w:val="18"/>
                <w:szCs w:val="18"/>
              </w:rPr>
            </w:pPr>
            <w:r>
              <w:rPr>
                <w:rFonts w:ascii="Calibri" w:hAnsi="Calibri" w:cs="Calibri"/>
                <w:color w:val="000000"/>
                <w:sz w:val="18"/>
                <w:szCs w:val="18"/>
              </w:rPr>
              <w:t>10/17 - 10/18/17</w:t>
            </w:r>
          </w:p>
        </w:tc>
        <w:tc>
          <w:tcPr>
            <w:tcW w:w="960" w:type="dxa"/>
            <w:tcBorders>
              <w:top w:val="nil"/>
              <w:left w:val="nil"/>
              <w:bottom w:val="nil"/>
              <w:right w:val="nil"/>
            </w:tcBorders>
            <w:shd w:val="clear" w:color="auto" w:fill="auto"/>
            <w:vAlign w:val="center"/>
            <w:hideMark/>
          </w:tcPr>
          <w:p w14:paraId="11095F2D" w14:textId="77777777" w:rsidR="006C64D4" w:rsidRDefault="006C64D4">
            <w:pPr>
              <w:jc w:val="center"/>
              <w:rPr>
                <w:rFonts w:ascii="Calibri" w:hAnsi="Calibri" w:cs="Calibri"/>
                <w:color w:val="000000"/>
                <w:sz w:val="18"/>
                <w:szCs w:val="18"/>
              </w:rPr>
            </w:pPr>
            <w:r>
              <w:rPr>
                <w:rFonts w:ascii="Calibri" w:hAnsi="Calibri" w:cs="Calibri"/>
                <w:color w:val="000000"/>
                <w:sz w:val="18"/>
                <w:szCs w:val="18"/>
              </w:rPr>
              <w:t>diel</w:t>
            </w:r>
          </w:p>
        </w:tc>
        <w:tc>
          <w:tcPr>
            <w:tcW w:w="1100" w:type="dxa"/>
            <w:vMerge/>
            <w:tcBorders>
              <w:top w:val="nil"/>
              <w:left w:val="nil"/>
              <w:bottom w:val="single" w:sz="8" w:space="0" w:color="000000"/>
              <w:right w:val="nil"/>
            </w:tcBorders>
            <w:vAlign w:val="center"/>
            <w:hideMark/>
          </w:tcPr>
          <w:p w14:paraId="2F950229"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0280BD4F" w14:textId="77777777" w:rsidR="006C64D4" w:rsidRDefault="006C64D4">
            <w:pPr>
              <w:rPr>
                <w:rFonts w:ascii="Calibri" w:hAnsi="Calibri" w:cs="Calibri"/>
                <w:color w:val="000000"/>
                <w:sz w:val="18"/>
                <w:szCs w:val="18"/>
              </w:rPr>
            </w:pPr>
          </w:p>
        </w:tc>
        <w:tc>
          <w:tcPr>
            <w:tcW w:w="1180" w:type="dxa"/>
            <w:vMerge/>
            <w:tcBorders>
              <w:top w:val="nil"/>
              <w:left w:val="nil"/>
              <w:bottom w:val="single" w:sz="8" w:space="0" w:color="000000"/>
              <w:right w:val="nil"/>
            </w:tcBorders>
            <w:vAlign w:val="center"/>
            <w:hideMark/>
          </w:tcPr>
          <w:p w14:paraId="1FEB2E15"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1C539FD2" w14:textId="77777777" w:rsidR="006C64D4" w:rsidRDefault="006C64D4">
            <w:pPr>
              <w:rPr>
                <w:rFonts w:ascii="Calibri" w:hAnsi="Calibri" w:cs="Calibri"/>
                <w:color w:val="000000"/>
                <w:sz w:val="18"/>
                <w:szCs w:val="18"/>
              </w:rPr>
            </w:pPr>
          </w:p>
        </w:tc>
        <w:tc>
          <w:tcPr>
            <w:tcW w:w="1120" w:type="dxa"/>
            <w:vMerge/>
            <w:tcBorders>
              <w:top w:val="nil"/>
              <w:left w:val="nil"/>
              <w:bottom w:val="single" w:sz="8" w:space="0" w:color="000000"/>
              <w:right w:val="nil"/>
            </w:tcBorders>
            <w:vAlign w:val="center"/>
            <w:hideMark/>
          </w:tcPr>
          <w:p w14:paraId="4F26EAA5" w14:textId="77777777" w:rsidR="006C64D4" w:rsidRDefault="006C64D4">
            <w:pPr>
              <w:rPr>
                <w:rFonts w:ascii="Calibri" w:hAnsi="Calibri" w:cs="Calibri"/>
                <w:color w:val="000000"/>
                <w:sz w:val="18"/>
                <w:szCs w:val="18"/>
              </w:rPr>
            </w:pPr>
          </w:p>
        </w:tc>
        <w:tc>
          <w:tcPr>
            <w:tcW w:w="1080" w:type="dxa"/>
            <w:vMerge/>
            <w:tcBorders>
              <w:top w:val="nil"/>
              <w:left w:val="nil"/>
              <w:bottom w:val="single" w:sz="8" w:space="0" w:color="000000"/>
              <w:right w:val="nil"/>
            </w:tcBorders>
            <w:vAlign w:val="center"/>
            <w:hideMark/>
          </w:tcPr>
          <w:p w14:paraId="23048DFD" w14:textId="77777777" w:rsidR="006C64D4" w:rsidRDefault="006C64D4">
            <w:pPr>
              <w:rPr>
                <w:rFonts w:ascii="Calibri" w:hAnsi="Calibri" w:cs="Calibri"/>
                <w:color w:val="000000"/>
                <w:sz w:val="18"/>
                <w:szCs w:val="18"/>
              </w:rPr>
            </w:pPr>
          </w:p>
        </w:tc>
      </w:tr>
    </w:tbl>
    <w:p w14:paraId="4C68CA26" w14:textId="77777777" w:rsidR="006C64D4" w:rsidRDefault="006C64D4" w:rsidP="000872FC">
      <w:pPr>
        <w:ind w:right="720"/>
        <w:jc w:val="both"/>
        <w:rPr>
          <w:rFonts w:ascii="Garamond" w:hAnsi="Garamond"/>
          <w:sz w:val="22"/>
          <w:szCs w:val="22"/>
        </w:rPr>
      </w:pPr>
    </w:p>
    <w:p w14:paraId="68CC88F1" w14:textId="48182BEB" w:rsidR="00885CF3" w:rsidRPr="004474CB" w:rsidRDefault="00171892" w:rsidP="00351089">
      <w:pPr>
        <w:rPr>
          <w:rFonts w:ascii="Garamond" w:hAnsi="Garamond"/>
          <w:sz w:val="22"/>
          <w:szCs w:val="22"/>
        </w:rPr>
      </w:pPr>
      <w:r w:rsidRPr="004474CB">
        <w:rPr>
          <w:rFonts w:ascii="Garamond" w:hAnsi="Garamond"/>
          <w:sz w:val="22"/>
          <w:szCs w:val="22"/>
        </w:rPr>
        <w:t xml:space="preserve">Nutrient sample analysis conducted in </w:t>
      </w:r>
      <w:r w:rsidR="00AB54A5" w:rsidRPr="004474CB">
        <w:rPr>
          <w:rFonts w:ascii="Garamond" w:hAnsi="Garamond"/>
          <w:sz w:val="22"/>
          <w:szCs w:val="22"/>
        </w:rPr>
        <w:t>LKS</w:t>
      </w:r>
      <w:r w:rsidR="001121BF" w:rsidRPr="004474CB">
        <w:rPr>
          <w:rFonts w:ascii="Garamond" w:hAnsi="Garamond"/>
          <w:sz w:val="22"/>
          <w:szCs w:val="22"/>
        </w:rPr>
        <w:t xml:space="preserve"> NERR Laboratory from March to May 2017</w:t>
      </w:r>
      <w:r w:rsidR="00063449" w:rsidRPr="004474CB">
        <w:rPr>
          <w:rFonts w:ascii="Garamond" w:hAnsi="Garamond"/>
          <w:sz w:val="22"/>
          <w:szCs w:val="22"/>
        </w:rPr>
        <w:t xml:space="preserve"> </w:t>
      </w:r>
      <w:r w:rsidRPr="004474CB">
        <w:rPr>
          <w:rFonts w:ascii="Garamond" w:hAnsi="Garamond"/>
          <w:sz w:val="22"/>
          <w:szCs w:val="22"/>
        </w:rPr>
        <w:t>was carried out by previous personnel (</w:t>
      </w:r>
      <w:r w:rsidR="00611749" w:rsidRPr="004474CB">
        <w:rPr>
          <w:rFonts w:ascii="Garamond" w:hAnsi="Garamond"/>
          <w:sz w:val="22"/>
          <w:szCs w:val="22"/>
        </w:rPr>
        <w:t xml:space="preserve">previous </w:t>
      </w:r>
      <w:r w:rsidRPr="004474CB">
        <w:rPr>
          <w:rFonts w:ascii="Garamond" w:hAnsi="Garamond"/>
          <w:sz w:val="22"/>
          <w:szCs w:val="22"/>
        </w:rPr>
        <w:t>Monitoring Coordinator and student technicians) who were unable to complete the data compilation and QAQC process. Therefore, Hannah Ramage (current Monitoring Coordinator), who did not perform the analysis, compiled a</w:t>
      </w:r>
      <w:r w:rsidR="00AB54A5" w:rsidRPr="004474CB">
        <w:rPr>
          <w:rFonts w:ascii="Garamond" w:hAnsi="Garamond"/>
          <w:sz w:val="22"/>
          <w:szCs w:val="22"/>
        </w:rPr>
        <w:t>nd</w:t>
      </w:r>
      <w:r w:rsidRPr="004474CB">
        <w:rPr>
          <w:rFonts w:ascii="Garamond" w:hAnsi="Garamond"/>
          <w:sz w:val="22"/>
          <w:szCs w:val="22"/>
        </w:rPr>
        <w:t xml:space="preserve"> all nutrient da</w:t>
      </w:r>
      <w:r w:rsidR="00611749" w:rsidRPr="004474CB">
        <w:rPr>
          <w:rFonts w:ascii="Garamond" w:hAnsi="Garamond"/>
          <w:sz w:val="22"/>
          <w:szCs w:val="22"/>
        </w:rPr>
        <w:t>ta</w:t>
      </w:r>
      <w:r w:rsidR="00AB54A5" w:rsidRPr="004474CB">
        <w:rPr>
          <w:rFonts w:ascii="Garamond" w:hAnsi="Garamond"/>
          <w:sz w:val="22"/>
          <w:szCs w:val="22"/>
        </w:rPr>
        <w:t xml:space="preserve"> and performed QAQC</w:t>
      </w:r>
      <w:r w:rsidR="00611749" w:rsidRPr="004474CB">
        <w:rPr>
          <w:rFonts w:ascii="Garamond" w:hAnsi="Garamond"/>
          <w:sz w:val="22"/>
          <w:szCs w:val="22"/>
        </w:rPr>
        <w:t xml:space="preserve">. AACE </w:t>
      </w:r>
      <w:r w:rsidRPr="004474CB">
        <w:rPr>
          <w:rFonts w:ascii="Garamond" w:hAnsi="Garamond"/>
          <w:sz w:val="22"/>
          <w:szCs w:val="22"/>
        </w:rPr>
        <w:t xml:space="preserve">program files </w:t>
      </w:r>
      <w:r w:rsidR="00611749" w:rsidRPr="004474CB">
        <w:rPr>
          <w:rFonts w:ascii="Garamond" w:hAnsi="Garamond"/>
          <w:sz w:val="22"/>
          <w:szCs w:val="22"/>
        </w:rPr>
        <w:t xml:space="preserve">and data post-processing were conducted when needed to </w:t>
      </w:r>
      <w:r w:rsidR="009B15FD" w:rsidRPr="004474CB">
        <w:rPr>
          <w:rFonts w:ascii="Garamond" w:hAnsi="Garamond"/>
          <w:sz w:val="22"/>
          <w:szCs w:val="22"/>
        </w:rPr>
        <w:t>ensure</w:t>
      </w:r>
      <w:r w:rsidR="00611749" w:rsidRPr="004474CB">
        <w:rPr>
          <w:rFonts w:ascii="Garamond" w:hAnsi="Garamond"/>
          <w:sz w:val="22"/>
          <w:szCs w:val="22"/>
        </w:rPr>
        <w:t xml:space="preserve"> the best quality data. </w:t>
      </w:r>
      <w:r w:rsidR="00063449" w:rsidRPr="004474CB">
        <w:rPr>
          <w:rFonts w:ascii="Garamond" w:hAnsi="Garamond"/>
          <w:sz w:val="22"/>
          <w:szCs w:val="22"/>
        </w:rPr>
        <w:t>N</w:t>
      </w:r>
      <w:r w:rsidR="00530FBB" w:rsidRPr="004474CB">
        <w:rPr>
          <w:rFonts w:ascii="Garamond" w:hAnsi="Garamond"/>
          <w:sz w:val="22"/>
          <w:szCs w:val="22"/>
        </w:rPr>
        <w:t>ew data quality protocols</w:t>
      </w:r>
      <w:r w:rsidR="00063449" w:rsidRPr="004474CB">
        <w:rPr>
          <w:rFonts w:ascii="Garamond" w:hAnsi="Garamond"/>
          <w:sz w:val="22"/>
          <w:szCs w:val="22"/>
        </w:rPr>
        <w:t xml:space="preserve"> were created</w:t>
      </w:r>
      <w:r w:rsidR="00530FBB" w:rsidRPr="004474CB">
        <w:rPr>
          <w:rFonts w:ascii="Garamond" w:hAnsi="Garamond"/>
          <w:sz w:val="22"/>
          <w:szCs w:val="22"/>
        </w:rPr>
        <w:t xml:space="preserve"> for the </w:t>
      </w:r>
      <w:r w:rsidR="00611749" w:rsidRPr="004474CB">
        <w:rPr>
          <w:rFonts w:ascii="Garamond" w:hAnsi="Garamond"/>
          <w:sz w:val="22"/>
          <w:szCs w:val="22"/>
        </w:rPr>
        <w:t>laboratory</w:t>
      </w:r>
      <w:r w:rsidR="00063449" w:rsidRPr="004474CB">
        <w:rPr>
          <w:rFonts w:ascii="Garamond" w:hAnsi="Garamond"/>
          <w:sz w:val="22"/>
          <w:szCs w:val="22"/>
        </w:rPr>
        <w:t xml:space="preserve"> and data </w:t>
      </w:r>
      <w:r w:rsidR="00AB54A5" w:rsidRPr="004474CB">
        <w:rPr>
          <w:rFonts w:ascii="Garamond" w:hAnsi="Garamond"/>
          <w:sz w:val="22"/>
          <w:szCs w:val="22"/>
        </w:rPr>
        <w:t xml:space="preserve">coding and </w:t>
      </w:r>
      <w:r w:rsidR="00063449" w:rsidRPr="004474CB">
        <w:rPr>
          <w:rFonts w:ascii="Garamond" w:hAnsi="Garamond"/>
          <w:sz w:val="22"/>
          <w:szCs w:val="22"/>
        </w:rPr>
        <w:t>flagging was carried out in reference to those protocols</w:t>
      </w:r>
      <w:r w:rsidR="00611749" w:rsidRPr="004474CB">
        <w:rPr>
          <w:rFonts w:ascii="Garamond" w:hAnsi="Garamond"/>
          <w:sz w:val="22"/>
          <w:szCs w:val="22"/>
        </w:rPr>
        <w:t xml:space="preserve">. </w:t>
      </w:r>
    </w:p>
    <w:p w14:paraId="09AE6563" w14:textId="77777777" w:rsidR="00885CF3" w:rsidRPr="00B872D2" w:rsidRDefault="00885CF3" w:rsidP="00351089">
      <w:pPr>
        <w:rPr>
          <w:rFonts w:ascii="Garamond" w:hAnsi="Garamond"/>
          <w:sz w:val="22"/>
          <w:szCs w:val="22"/>
          <w:highlight w:val="yellow"/>
        </w:rPr>
      </w:pPr>
    </w:p>
    <w:p w14:paraId="027446A8" w14:textId="7B227BC9" w:rsidR="001121BF" w:rsidRDefault="001121BF" w:rsidP="001121BF">
      <w:pPr>
        <w:ind w:right="720"/>
        <w:jc w:val="both"/>
        <w:rPr>
          <w:rFonts w:ascii="Garamond" w:hAnsi="Garamond"/>
          <w:sz w:val="22"/>
          <w:szCs w:val="22"/>
        </w:rPr>
      </w:pPr>
      <w:r>
        <w:rPr>
          <w:rFonts w:ascii="Garamond" w:hAnsi="Garamond"/>
          <w:sz w:val="22"/>
          <w:szCs w:val="22"/>
        </w:rPr>
        <w:t>The decisions to code nutrient results &lt;-3&gt; [GQD] (CSM) or &lt;1&gt; [GQS] (CSM)</w:t>
      </w:r>
      <w:r w:rsidR="008B384A">
        <w:rPr>
          <w:rFonts w:ascii="Garamond" w:hAnsi="Garamond"/>
          <w:sz w:val="22"/>
          <w:szCs w:val="22"/>
        </w:rPr>
        <w:t xml:space="preserve"> or &lt;1&gt; [GQS] (CHB) if a sample was also held too long</w:t>
      </w:r>
      <w:r>
        <w:rPr>
          <w:rFonts w:ascii="Garamond" w:hAnsi="Garamond"/>
          <w:sz w:val="22"/>
          <w:szCs w:val="22"/>
        </w:rPr>
        <w:t>, unless specifically noted below, were made using the LKS NERR Laboratory’s individual QC procedure for analyses performed on the Seal AA3 Autoanalyzer. This procedure includes analysis of 5 QC parameters:</w:t>
      </w:r>
    </w:p>
    <w:p w14:paraId="41C75DA5" w14:textId="77777777" w:rsidR="001121BF" w:rsidRPr="001121BF" w:rsidRDefault="001121BF" w:rsidP="001121BF">
      <w:pPr>
        <w:pStyle w:val="ListParagraph"/>
        <w:numPr>
          <w:ilvl w:val="0"/>
          <w:numId w:val="14"/>
        </w:numPr>
        <w:rPr>
          <w:rFonts w:ascii="Garamond" w:hAnsi="Garamond"/>
        </w:rPr>
      </w:pPr>
      <w:r w:rsidRPr="001121BF">
        <w:rPr>
          <w:rFonts w:ascii="Garamond" w:hAnsi="Garamond"/>
          <w:b/>
        </w:rPr>
        <w:t>Correlation Coefficient (r):</w:t>
      </w:r>
      <w:r w:rsidRPr="001121BF">
        <w:rPr>
          <w:rFonts w:ascii="Garamond" w:hAnsi="Garamond"/>
        </w:rPr>
        <w:t xml:space="preserve"> The correlation coefficient (r) between the light absorbance of calibrants (</w:t>
      </w:r>
      <w:proofErr w:type="spellStart"/>
      <w:r w:rsidRPr="001121BF">
        <w:rPr>
          <w:rFonts w:ascii="Garamond" w:hAnsi="Garamond"/>
        </w:rPr>
        <w:t>mAU</w:t>
      </w:r>
      <w:proofErr w:type="spellEnd"/>
      <w:r w:rsidRPr="001121BF">
        <w:rPr>
          <w:rFonts w:ascii="Garamond" w:hAnsi="Garamond"/>
        </w:rPr>
        <w:t xml:space="preserve">) and the expected calibration concentration (mg/L) of the analyte. </w:t>
      </w:r>
    </w:p>
    <w:p w14:paraId="186048C8" w14:textId="77777777" w:rsidR="001121BF" w:rsidRPr="001121BF" w:rsidRDefault="001121BF" w:rsidP="001121BF">
      <w:pPr>
        <w:pStyle w:val="ListParagraph"/>
        <w:numPr>
          <w:ilvl w:val="0"/>
          <w:numId w:val="14"/>
        </w:numPr>
        <w:rPr>
          <w:rFonts w:ascii="Garamond" w:hAnsi="Garamond"/>
        </w:rPr>
      </w:pPr>
      <w:r w:rsidRPr="001121BF">
        <w:rPr>
          <w:rFonts w:ascii="Garamond" w:hAnsi="Garamond"/>
          <w:b/>
        </w:rPr>
        <w:t>Laboratory Control Sample (LCS)</w:t>
      </w:r>
      <w:r w:rsidRPr="001121BF">
        <w:rPr>
          <w:rFonts w:ascii="Garamond" w:hAnsi="Garamond"/>
        </w:rPr>
        <w:t xml:space="preserve"> performance: The calculated percent recovery of a known concentration of analyte that is made from a separate source than the calibrants. </w:t>
      </w:r>
    </w:p>
    <w:p w14:paraId="40D4CFDD" w14:textId="77777777" w:rsidR="001121BF" w:rsidRPr="001121BF" w:rsidRDefault="001121BF" w:rsidP="001121BF">
      <w:pPr>
        <w:pStyle w:val="ListParagraph"/>
        <w:numPr>
          <w:ilvl w:val="0"/>
          <w:numId w:val="14"/>
        </w:numPr>
        <w:rPr>
          <w:rFonts w:ascii="Garamond" w:hAnsi="Garamond"/>
        </w:rPr>
      </w:pPr>
      <w:r w:rsidRPr="001121BF">
        <w:rPr>
          <w:rFonts w:ascii="Garamond" w:hAnsi="Garamond"/>
          <w:b/>
        </w:rPr>
        <w:t>Laboratory Duplicate</w:t>
      </w:r>
      <w:r w:rsidRPr="001121BF">
        <w:rPr>
          <w:rFonts w:ascii="Garamond" w:hAnsi="Garamond"/>
        </w:rPr>
        <w:t xml:space="preserve"> Performance: The Relative Percent Difference (RPD) between two results from the same sample. </w:t>
      </w:r>
    </w:p>
    <w:p w14:paraId="3F371565" w14:textId="77777777" w:rsidR="001121BF" w:rsidRPr="001121BF" w:rsidRDefault="001121BF" w:rsidP="001121BF">
      <w:pPr>
        <w:pStyle w:val="ListParagraph"/>
        <w:numPr>
          <w:ilvl w:val="0"/>
          <w:numId w:val="14"/>
        </w:numPr>
        <w:rPr>
          <w:rFonts w:ascii="Garamond" w:hAnsi="Garamond"/>
        </w:rPr>
      </w:pPr>
      <w:r w:rsidRPr="001121BF">
        <w:rPr>
          <w:rFonts w:ascii="Garamond" w:hAnsi="Garamond"/>
          <w:b/>
        </w:rPr>
        <w:t>Blank performance</w:t>
      </w:r>
      <w:r w:rsidRPr="001121BF">
        <w:rPr>
          <w:rFonts w:ascii="Garamond" w:hAnsi="Garamond"/>
        </w:rPr>
        <w:t xml:space="preserve">: Method, field, filter or </w:t>
      </w:r>
      <w:r w:rsidR="000872FC">
        <w:rPr>
          <w:rFonts w:ascii="Garamond" w:hAnsi="Garamond"/>
        </w:rPr>
        <w:t xml:space="preserve">pure water </w:t>
      </w:r>
      <w:r w:rsidRPr="001121BF">
        <w:rPr>
          <w:rFonts w:ascii="Garamond" w:hAnsi="Garamond"/>
        </w:rPr>
        <w:t xml:space="preserve">blanks that are included in a run of </w:t>
      </w:r>
      <w:proofErr w:type="gramStart"/>
      <w:r w:rsidRPr="001121BF">
        <w:rPr>
          <w:rFonts w:ascii="Garamond" w:hAnsi="Garamond"/>
        </w:rPr>
        <w:t>samples</w:t>
      </w:r>
      <w:proofErr w:type="gramEnd"/>
    </w:p>
    <w:p w14:paraId="3F3CA1CD" w14:textId="77777777" w:rsidR="001121BF" w:rsidRDefault="001121BF" w:rsidP="001121BF">
      <w:pPr>
        <w:pStyle w:val="ListParagraph"/>
        <w:numPr>
          <w:ilvl w:val="0"/>
          <w:numId w:val="14"/>
        </w:numPr>
        <w:rPr>
          <w:rFonts w:ascii="Garamond" w:hAnsi="Garamond"/>
        </w:rPr>
      </w:pPr>
      <w:r w:rsidRPr="001121BF">
        <w:rPr>
          <w:rFonts w:ascii="Garamond" w:hAnsi="Garamond"/>
          <w:b/>
        </w:rPr>
        <w:t>Peak shape and noise</w:t>
      </w:r>
      <w:r w:rsidRPr="001121BF">
        <w:rPr>
          <w:rFonts w:ascii="Garamond" w:hAnsi="Garamond"/>
        </w:rPr>
        <w:t xml:space="preserve">: the absorbance peaks generated by the analysis and baseline </w:t>
      </w:r>
      <w:proofErr w:type="gramStart"/>
      <w:r w:rsidRPr="001121BF">
        <w:rPr>
          <w:rFonts w:ascii="Garamond" w:hAnsi="Garamond"/>
        </w:rPr>
        <w:t>noise</w:t>
      </w:r>
      <w:proofErr w:type="gramEnd"/>
    </w:p>
    <w:p w14:paraId="2997748F" w14:textId="3B0CD72A" w:rsidR="00520EC1" w:rsidRDefault="00520EC1" w:rsidP="00721238">
      <w:pPr>
        <w:pStyle w:val="ListParagraph"/>
        <w:ind w:left="0"/>
        <w:rPr>
          <w:rFonts w:ascii="Garamond" w:hAnsi="Garamond"/>
        </w:rPr>
      </w:pPr>
    </w:p>
    <w:p w14:paraId="76A73D06" w14:textId="4BC1CF53" w:rsidR="00520EC1" w:rsidRDefault="00520EC1" w:rsidP="00721238">
      <w:pPr>
        <w:pStyle w:val="ListParagraph"/>
        <w:ind w:left="0"/>
        <w:rPr>
          <w:rFonts w:ascii="Garamond" w:hAnsi="Garamond"/>
        </w:rPr>
      </w:pPr>
      <w:r>
        <w:rPr>
          <w:rFonts w:ascii="Garamond" w:hAnsi="Garamond"/>
        </w:rPr>
        <w:t xml:space="preserve">There were data that met the characterization above to be marked suspect, but that were below MDL as well.  In these </w:t>
      </w:r>
      <w:proofErr w:type="gramStart"/>
      <w:r>
        <w:rPr>
          <w:rFonts w:ascii="Garamond" w:hAnsi="Garamond"/>
        </w:rPr>
        <w:t>cases</w:t>
      </w:r>
      <w:proofErr w:type="gramEnd"/>
      <w:r>
        <w:rPr>
          <w:rFonts w:ascii="Garamond" w:hAnsi="Garamond"/>
        </w:rPr>
        <w:t xml:space="preserve"> detailed below data were flagged/coded &lt;-4&gt; [SBL] (CSM).</w:t>
      </w:r>
    </w:p>
    <w:p w14:paraId="5459C9A7" w14:textId="1DB948EE" w:rsidR="00520EC1" w:rsidRDefault="00520EC1" w:rsidP="00721238">
      <w:pPr>
        <w:pStyle w:val="ListParagraph"/>
        <w:ind w:left="0"/>
        <w:rPr>
          <w:rFonts w:ascii="Garamond" w:hAnsi="Garamond"/>
        </w:rPr>
      </w:pPr>
      <w:r>
        <w:rPr>
          <w:rFonts w:ascii="Garamond" w:hAnsi="Garamond"/>
        </w:rPr>
        <w:tab/>
      </w:r>
    </w:p>
    <w:p w14:paraId="3AE5C538" w14:textId="16A7BBC5" w:rsidR="00520EC1" w:rsidRPr="009C74BC" w:rsidRDefault="00520EC1" w:rsidP="00520EC1">
      <w:pPr>
        <w:pStyle w:val="ListParagraph"/>
        <w:ind w:left="360"/>
        <w:rPr>
          <w:rFonts w:ascii="Garamond" w:hAnsi="Garamond"/>
          <w:b/>
          <w:bCs/>
        </w:rPr>
      </w:pPr>
      <w:r w:rsidRPr="009C74BC">
        <w:rPr>
          <w:rFonts w:ascii="Garamond" w:hAnsi="Garamond"/>
          <w:b/>
          <w:bCs/>
        </w:rPr>
        <w:t>NH4F</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922"/>
      </w:tblGrid>
      <w:tr w:rsidR="00520EC1" w:rsidRPr="000D68F0" w14:paraId="44B8EBC1" w14:textId="77777777" w:rsidTr="00BB4B27">
        <w:trPr>
          <w:trHeight w:val="267"/>
        </w:trPr>
        <w:tc>
          <w:tcPr>
            <w:tcW w:w="1350" w:type="dxa"/>
            <w:shd w:val="clear" w:color="auto" w:fill="auto"/>
            <w:noWrap/>
            <w:vAlign w:val="center"/>
            <w:hideMark/>
          </w:tcPr>
          <w:p w14:paraId="1BCBCF56" w14:textId="77777777" w:rsidR="00520EC1" w:rsidRPr="000D68F0" w:rsidRDefault="00520EC1" w:rsidP="00BB4B27">
            <w:pPr>
              <w:pStyle w:val="ListParagraph"/>
              <w:ind w:left="270"/>
              <w:rPr>
                <w:rFonts w:ascii="Garamond" w:hAnsi="Garamond"/>
              </w:rPr>
            </w:pPr>
            <w:proofErr w:type="spellStart"/>
            <w:r w:rsidRPr="000D68F0">
              <w:rPr>
                <w:rFonts w:ascii="Garamond" w:hAnsi="Garamond"/>
              </w:rPr>
              <w:t>lksolnut</w:t>
            </w:r>
            <w:proofErr w:type="spellEnd"/>
          </w:p>
        </w:tc>
        <w:tc>
          <w:tcPr>
            <w:tcW w:w="1922" w:type="dxa"/>
            <w:shd w:val="clear" w:color="auto" w:fill="auto"/>
            <w:noWrap/>
            <w:vAlign w:val="center"/>
            <w:hideMark/>
          </w:tcPr>
          <w:p w14:paraId="74DDCF7C" w14:textId="77777777" w:rsidR="00520EC1" w:rsidRPr="000D68F0" w:rsidRDefault="00520EC1" w:rsidP="00BB4B27">
            <w:pPr>
              <w:pStyle w:val="ListParagraph"/>
              <w:ind w:left="31"/>
              <w:rPr>
                <w:rFonts w:ascii="Garamond" w:hAnsi="Garamond"/>
              </w:rPr>
            </w:pPr>
            <w:r w:rsidRPr="000D68F0">
              <w:rPr>
                <w:rFonts w:ascii="Garamond" w:hAnsi="Garamond"/>
              </w:rPr>
              <w:t>5/24/2017 10:01</w:t>
            </w:r>
          </w:p>
        </w:tc>
      </w:tr>
      <w:tr w:rsidR="00520EC1" w:rsidRPr="000D68F0" w14:paraId="101E02A4" w14:textId="77777777" w:rsidTr="00BB4B27">
        <w:trPr>
          <w:trHeight w:val="267"/>
        </w:trPr>
        <w:tc>
          <w:tcPr>
            <w:tcW w:w="1350" w:type="dxa"/>
            <w:shd w:val="clear" w:color="auto" w:fill="auto"/>
            <w:noWrap/>
            <w:vAlign w:val="center"/>
            <w:hideMark/>
          </w:tcPr>
          <w:p w14:paraId="05391718" w14:textId="77777777" w:rsidR="00520EC1" w:rsidRPr="000D68F0" w:rsidRDefault="00520EC1" w:rsidP="00BB4B27">
            <w:pPr>
              <w:pStyle w:val="ListParagraph"/>
              <w:ind w:left="270"/>
              <w:rPr>
                <w:rFonts w:ascii="Garamond" w:hAnsi="Garamond"/>
              </w:rPr>
            </w:pPr>
            <w:proofErr w:type="spellStart"/>
            <w:r w:rsidRPr="000D68F0">
              <w:rPr>
                <w:rFonts w:ascii="Garamond" w:hAnsi="Garamond"/>
              </w:rPr>
              <w:t>lksolnut</w:t>
            </w:r>
            <w:proofErr w:type="spellEnd"/>
          </w:p>
        </w:tc>
        <w:tc>
          <w:tcPr>
            <w:tcW w:w="1922" w:type="dxa"/>
            <w:shd w:val="clear" w:color="auto" w:fill="auto"/>
            <w:noWrap/>
            <w:vAlign w:val="center"/>
            <w:hideMark/>
          </w:tcPr>
          <w:p w14:paraId="7A37AE3C" w14:textId="77777777" w:rsidR="00520EC1" w:rsidRPr="000D68F0" w:rsidRDefault="00520EC1" w:rsidP="00BB4B27">
            <w:pPr>
              <w:pStyle w:val="ListParagraph"/>
              <w:ind w:left="31"/>
              <w:rPr>
                <w:rFonts w:ascii="Garamond" w:hAnsi="Garamond"/>
              </w:rPr>
            </w:pPr>
            <w:r w:rsidRPr="000D68F0">
              <w:rPr>
                <w:rFonts w:ascii="Garamond" w:hAnsi="Garamond"/>
              </w:rPr>
              <w:t>5/24/2017 10:02</w:t>
            </w:r>
          </w:p>
        </w:tc>
      </w:tr>
      <w:tr w:rsidR="00520EC1" w:rsidRPr="000D68F0" w14:paraId="609B7BDD" w14:textId="77777777" w:rsidTr="00BB4B27">
        <w:trPr>
          <w:trHeight w:val="267"/>
        </w:trPr>
        <w:tc>
          <w:tcPr>
            <w:tcW w:w="1350" w:type="dxa"/>
            <w:shd w:val="clear" w:color="auto" w:fill="auto"/>
            <w:noWrap/>
            <w:vAlign w:val="center"/>
            <w:hideMark/>
          </w:tcPr>
          <w:p w14:paraId="6A580134" w14:textId="77777777" w:rsidR="00520EC1" w:rsidRPr="000D68F0" w:rsidRDefault="00520EC1" w:rsidP="00BB4B27">
            <w:pPr>
              <w:pStyle w:val="ListParagraph"/>
              <w:ind w:left="270"/>
              <w:rPr>
                <w:rFonts w:ascii="Garamond" w:hAnsi="Garamond"/>
              </w:rPr>
            </w:pPr>
            <w:proofErr w:type="spellStart"/>
            <w:r w:rsidRPr="000D68F0">
              <w:rPr>
                <w:rFonts w:ascii="Garamond" w:hAnsi="Garamond"/>
              </w:rPr>
              <w:t>lksponut</w:t>
            </w:r>
            <w:proofErr w:type="spellEnd"/>
          </w:p>
        </w:tc>
        <w:tc>
          <w:tcPr>
            <w:tcW w:w="1922" w:type="dxa"/>
            <w:shd w:val="clear" w:color="auto" w:fill="auto"/>
            <w:noWrap/>
            <w:vAlign w:val="center"/>
            <w:hideMark/>
          </w:tcPr>
          <w:p w14:paraId="4D330780" w14:textId="77777777" w:rsidR="00520EC1" w:rsidRPr="000D68F0" w:rsidRDefault="00520EC1" w:rsidP="00BB4B27">
            <w:pPr>
              <w:pStyle w:val="ListParagraph"/>
              <w:ind w:left="31"/>
              <w:rPr>
                <w:rFonts w:ascii="Garamond" w:hAnsi="Garamond"/>
              </w:rPr>
            </w:pPr>
            <w:r w:rsidRPr="000D68F0">
              <w:rPr>
                <w:rFonts w:ascii="Garamond" w:hAnsi="Garamond"/>
              </w:rPr>
              <w:t>5/24/2017 10:50</w:t>
            </w:r>
          </w:p>
        </w:tc>
      </w:tr>
      <w:tr w:rsidR="00520EC1" w:rsidRPr="000D68F0" w14:paraId="1788C177" w14:textId="77777777" w:rsidTr="00BB4B27">
        <w:trPr>
          <w:trHeight w:val="267"/>
        </w:trPr>
        <w:tc>
          <w:tcPr>
            <w:tcW w:w="1350" w:type="dxa"/>
            <w:shd w:val="clear" w:color="auto" w:fill="auto"/>
            <w:noWrap/>
            <w:vAlign w:val="center"/>
            <w:hideMark/>
          </w:tcPr>
          <w:p w14:paraId="47EBBCC7" w14:textId="77777777" w:rsidR="00520EC1" w:rsidRPr="000D68F0" w:rsidRDefault="00520EC1" w:rsidP="00BB4B27">
            <w:pPr>
              <w:pStyle w:val="ListParagraph"/>
              <w:ind w:left="270"/>
              <w:rPr>
                <w:rFonts w:ascii="Garamond" w:hAnsi="Garamond"/>
              </w:rPr>
            </w:pPr>
            <w:proofErr w:type="spellStart"/>
            <w:r w:rsidRPr="000D68F0">
              <w:rPr>
                <w:rFonts w:ascii="Garamond" w:hAnsi="Garamond"/>
              </w:rPr>
              <w:t>lksolnut</w:t>
            </w:r>
            <w:proofErr w:type="spellEnd"/>
          </w:p>
        </w:tc>
        <w:tc>
          <w:tcPr>
            <w:tcW w:w="1922" w:type="dxa"/>
            <w:shd w:val="clear" w:color="auto" w:fill="auto"/>
            <w:noWrap/>
            <w:vAlign w:val="center"/>
            <w:hideMark/>
          </w:tcPr>
          <w:p w14:paraId="39B602EC" w14:textId="77777777" w:rsidR="00520EC1" w:rsidRPr="000D68F0" w:rsidRDefault="00520EC1" w:rsidP="00BB4B27">
            <w:pPr>
              <w:pStyle w:val="ListParagraph"/>
              <w:ind w:left="31"/>
              <w:rPr>
                <w:rFonts w:ascii="Garamond" w:hAnsi="Garamond"/>
              </w:rPr>
            </w:pPr>
            <w:r w:rsidRPr="000D68F0">
              <w:rPr>
                <w:rFonts w:ascii="Garamond" w:hAnsi="Garamond"/>
              </w:rPr>
              <w:t>8/28/2017 9:15</w:t>
            </w:r>
          </w:p>
        </w:tc>
      </w:tr>
      <w:tr w:rsidR="00520EC1" w:rsidRPr="000D68F0" w14:paraId="357B7859" w14:textId="77777777" w:rsidTr="00BB4B27">
        <w:trPr>
          <w:trHeight w:val="267"/>
        </w:trPr>
        <w:tc>
          <w:tcPr>
            <w:tcW w:w="1350" w:type="dxa"/>
            <w:shd w:val="clear" w:color="auto" w:fill="auto"/>
            <w:noWrap/>
            <w:vAlign w:val="center"/>
            <w:hideMark/>
          </w:tcPr>
          <w:p w14:paraId="7472B597" w14:textId="77777777" w:rsidR="00520EC1" w:rsidRPr="000D68F0" w:rsidRDefault="00520EC1" w:rsidP="00BB4B27">
            <w:pPr>
              <w:pStyle w:val="ListParagraph"/>
              <w:ind w:left="270"/>
              <w:rPr>
                <w:rFonts w:ascii="Garamond" w:hAnsi="Garamond"/>
              </w:rPr>
            </w:pPr>
            <w:proofErr w:type="spellStart"/>
            <w:r w:rsidRPr="000D68F0">
              <w:rPr>
                <w:rFonts w:ascii="Garamond" w:hAnsi="Garamond"/>
              </w:rPr>
              <w:t>lksponut</w:t>
            </w:r>
            <w:proofErr w:type="spellEnd"/>
          </w:p>
        </w:tc>
        <w:tc>
          <w:tcPr>
            <w:tcW w:w="1922" w:type="dxa"/>
            <w:shd w:val="clear" w:color="auto" w:fill="auto"/>
            <w:noWrap/>
            <w:vAlign w:val="center"/>
            <w:hideMark/>
          </w:tcPr>
          <w:p w14:paraId="6FAD4702" w14:textId="77777777" w:rsidR="00520EC1" w:rsidRPr="000D68F0" w:rsidRDefault="00520EC1" w:rsidP="00BB4B27">
            <w:pPr>
              <w:pStyle w:val="ListParagraph"/>
              <w:ind w:left="31"/>
              <w:rPr>
                <w:rFonts w:ascii="Garamond" w:hAnsi="Garamond"/>
              </w:rPr>
            </w:pPr>
            <w:r w:rsidRPr="000D68F0">
              <w:rPr>
                <w:rFonts w:ascii="Garamond" w:hAnsi="Garamond"/>
              </w:rPr>
              <w:t>8/28/2017 10:21</w:t>
            </w:r>
          </w:p>
        </w:tc>
      </w:tr>
      <w:tr w:rsidR="00520EC1" w:rsidRPr="000D68F0" w14:paraId="207EEA96" w14:textId="77777777" w:rsidTr="00BB4B27">
        <w:trPr>
          <w:trHeight w:val="267"/>
        </w:trPr>
        <w:tc>
          <w:tcPr>
            <w:tcW w:w="1350" w:type="dxa"/>
            <w:shd w:val="clear" w:color="auto" w:fill="auto"/>
            <w:noWrap/>
            <w:vAlign w:val="center"/>
            <w:hideMark/>
          </w:tcPr>
          <w:p w14:paraId="5CC4BC2E" w14:textId="77777777" w:rsidR="00520EC1" w:rsidRPr="000D68F0" w:rsidRDefault="00520EC1" w:rsidP="00BB4B27">
            <w:pPr>
              <w:pStyle w:val="ListParagraph"/>
              <w:ind w:left="270"/>
              <w:rPr>
                <w:rFonts w:ascii="Garamond" w:hAnsi="Garamond"/>
              </w:rPr>
            </w:pPr>
            <w:proofErr w:type="spellStart"/>
            <w:r w:rsidRPr="000D68F0">
              <w:rPr>
                <w:rFonts w:ascii="Garamond" w:hAnsi="Garamond"/>
              </w:rPr>
              <w:t>lksponut</w:t>
            </w:r>
            <w:proofErr w:type="spellEnd"/>
          </w:p>
        </w:tc>
        <w:tc>
          <w:tcPr>
            <w:tcW w:w="1922" w:type="dxa"/>
            <w:shd w:val="clear" w:color="auto" w:fill="auto"/>
            <w:noWrap/>
            <w:vAlign w:val="center"/>
            <w:hideMark/>
          </w:tcPr>
          <w:p w14:paraId="0274265A" w14:textId="77777777" w:rsidR="00520EC1" w:rsidRPr="000D68F0" w:rsidRDefault="00520EC1" w:rsidP="00BB4B27">
            <w:pPr>
              <w:pStyle w:val="ListParagraph"/>
              <w:ind w:left="31"/>
              <w:rPr>
                <w:rFonts w:ascii="Garamond" w:hAnsi="Garamond"/>
              </w:rPr>
            </w:pPr>
            <w:r w:rsidRPr="000D68F0">
              <w:rPr>
                <w:rFonts w:ascii="Garamond" w:hAnsi="Garamond"/>
              </w:rPr>
              <w:t>8/28/2017 10:23</w:t>
            </w:r>
          </w:p>
        </w:tc>
      </w:tr>
    </w:tbl>
    <w:p w14:paraId="682F97B1" w14:textId="503C7873" w:rsidR="00520EC1" w:rsidRDefault="00520EC1" w:rsidP="00721238">
      <w:pPr>
        <w:pStyle w:val="ListParagraph"/>
        <w:ind w:left="0"/>
        <w:rPr>
          <w:rFonts w:ascii="Garamond" w:hAnsi="Garamond"/>
        </w:rPr>
      </w:pPr>
    </w:p>
    <w:p w14:paraId="1605CFDC" w14:textId="56811E7F" w:rsidR="00520EC1" w:rsidRPr="009C74BC" w:rsidRDefault="00520EC1" w:rsidP="00520EC1">
      <w:pPr>
        <w:pStyle w:val="ListParagraph"/>
        <w:ind w:left="360"/>
        <w:rPr>
          <w:rFonts w:ascii="Garamond" w:hAnsi="Garamond"/>
          <w:b/>
          <w:bCs/>
        </w:rPr>
      </w:pPr>
      <w:r w:rsidRPr="009C74BC">
        <w:rPr>
          <w:rFonts w:ascii="Garamond" w:hAnsi="Garamond"/>
          <w:b/>
          <w:bCs/>
        </w:rPr>
        <w:t>NO2F</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940"/>
      </w:tblGrid>
      <w:tr w:rsidR="000D68F0" w:rsidRPr="000D68F0" w14:paraId="4C3C77F9" w14:textId="77777777" w:rsidTr="000D68F0">
        <w:trPr>
          <w:trHeight w:val="300"/>
        </w:trPr>
        <w:tc>
          <w:tcPr>
            <w:tcW w:w="1300" w:type="dxa"/>
            <w:shd w:val="clear" w:color="auto" w:fill="auto"/>
            <w:noWrap/>
            <w:hideMark/>
          </w:tcPr>
          <w:p w14:paraId="4D0CC850"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lksblnut</w:t>
            </w:r>
            <w:proofErr w:type="spellEnd"/>
          </w:p>
        </w:tc>
        <w:tc>
          <w:tcPr>
            <w:tcW w:w="1940" w:type="dxa"/>
            <w:shd w:val="clear" w:color="auto" w:fill="auto"/>
            <w:noWrap/>
            <w:hideMark/>
          </w:tcPr>
          <w:p w14:paraId="7E6D900E" w14:textId="77777777" w:rsidR="00520EC1" w:rsidRPr="000D68F0" w:rsidRDefault="00520EC1" w:rsidP="000D68F0">
            <w:pPr>
              <w:pStyle w:val="ListParagraph"/>
              <w:ind w:left="136"/>
              <w:rPr>
                <w:rFonts w:ascii="Garamond" w:hAnsi="Garamond"/>
              </w:rPr>
            </w:pPr>
            <w:r w:rsidRPr="000D68F0">
              <w:rPr>
                <w:rFonts w:ascii="Garamond" w:hAnsi="Garamond"/>
              </w:rPr>
              <w:t>5/24/2017 9:22</w:t>
            </w:r>
          </w:p>
        </w:tc>
      </w:tr>
      <w:tr w:rsidR="000D68F0" w:rsidRPr="000D68F0" w14:paraId="3A4EEBAE" w14:textId="77777777" w:rsidTr="000D68F0">
        <w:trPr>
          <w:trHeight w:val="300"/>
        </w:trPr>
        <w:tc>
          <w:tcPr>
            <w:tcW w:w="1300" w:type="dxa"/>
            <w:shd w:val="clear" w:color="auto" w:fill="auto"/>
            <w:noWrap/>
            <w:hideMark/>
          </w:tcPr>
          <w:p w14:paraId="46D37448"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lksblnut</w:t>
            </w:r>
            <w:proofErr w:type="spellEnd"/>
          </w:p>
        </w:tc>
        <w:tc>
          <w:tcPr>
            <w:tcW w:w="1940" w:type="dxa"/>
            <w:shd w:val="clear" w:color="auto" w:fill="auto"/>
            <w:noWrap/>
            <w:hideMark/>
          </w:tcPr>
          <w:p w14:paraId="3920CC6B" w14:textId="77777777" w:rsidR="00520EC1" w:rsidRPr="000D68F0" w:rsidRDefault="00520EC1" w:rsidP="000D68F0">
            <w:pPr>
              <w:pStyle w:val="ListParagraph"/>
              <w:ind w:left="136"/>
              <w:rPr>
                <w:rFonts w:ascii="Garamond" w:hAnsi="Garamond"/>
              </w:rPr>
            </w:pPr>
            <w:r w:rsidRPr="000D68F0">
              <w:rPr>
                <w:rFonts w:ascii="Garamond" w:hAnsi="Garamond"/>
              </w:rPr>
              <w:t>5/24/2017 9:23</w:t>
            </w:r>
          </w:p>
        </w:tc>
      </w:tr>
      <w:tr w:rsidR="000D68F0" w:rsidRPr="000D68F0" w14:paraId="6300D1A7" w14:textId="77777777" w:rsidTr="000D68F0">
        <w:trPr>
          <w:trHeight w:val="300"/>
        </w:trPr>
        <w:tc>
          <w:tcPr>
            <w:tcW w:w="1300" w:type="dxa"/>
            <w:shd w:val="clear" w:color="auto" w:fill="auto"/>
            <w:noWrap/>
            <w:hideMark/>
          </w:tcPr>
          <w:p w14:paraId="00B43EA4"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lksolnut</w:t>
            </w:r>
            <w:proofErr w:type="spellEnd"/>
          </w:p>
        </w:tc>
        <w:tc>
          <w:tcPr>
            <w:tcW w:w="1940" w:type="dxa"/>
            <w:shd w:val="clear" w:color="auto" w:fill="auto"/>
            <w:noWrap/>
            <w:hideMark/>
          </w:tcPr>
          <w:p w14:paraId="1DD3D78C" w14:textId="77777777" w:rsidR="00520EC1" w:rsidRPr="000D68F0" w:rsidRDefault="00520EC1" w:rsidP="000D68F0">
            <w:pPr>
              <w:pStyle w:val="ListParagraph"/>
              <w:ind w:left="136"/>
              <w:rPr>
                <w:rFonts w:ascii="Garamond" w:hAnsi="Garamond"/>
              </w:rPr>
            </w:pPr>
            <w:r w:rsidRPr="000D68F0">
              <w:rPr>
                <w:rFonts w:ascii="Garamond" w:hAnsi="Garamond"/>
              </w:rPr>
              <w:t>5/24/2017 10:01</w:t>
            </w:r>
          </w:p>
        </w:tc>
      </w:tr>
      <w:tr w:rsidR="000D68F0" w:rsidRPr="000D68F0" w14:paraId="69AF0EF0" w14:textId="77777777" w:rsidTr="000D68F0">
        <w:trPr>
          <w:trHeight w:val="300"/>
        </w:trPr>
        <w:tc>
          <w:tcPr>
            <w:tcW w:w="1300" w:type="dxa"/>
            <w:shd w:val="clear" w:color="auto" w:fill="auto"/>
            <w:noWrap/>
            <w:hideMark/>
          </w:tcPr>
          <w:p w14:paraId="3177D710"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lksolnut</w:t>
            </w:r>
            <w:proofErr w:type="spellEnd"/>
          </w:p>
        </w:tc>
        <w:tc>
          <w:tcPr>
            <w:tcW w:w="1940" w:type="dxa"/>
            <w:shd w:val="clear" w:color="auto" w:fill="auto"/>
            <w:noWrap/>
            <w:hideMark/>
          </w:tcPr>
          <w:p w14:paraId="5D824572" w14:textId="77777777" w:rsidR="00520EC1" w:rsidRPr="000D68F0" w:rsidRDefault="00520EC1" w:rsidP="000D68F0">
            <w:pPr>
              <w:pStyle w:val="ListParagraph"/>
              <w:ind w:left="136"/>
              <w:rPr>
                <w:rFonts w:ascii="Garamond" w:hAnsi="Garamond"/>
              </w:rPr>
            </w:pPr>
            <w:r w:rsidRPr="000D68F0">
              <w:rPr>
                <w:rFonts w:ascii="Garamond" w:hAnsi="Garamond"/>
              </w:rPr>
              <w:t>5/24/2017 10:02</w:t>
            </w:r>
          </w:p>
        </w:tc>
      </w:tr>
      <w:tr w:rsidR="000D68F0" w:rsidRPr="000D68F0" w14:paraId="66CB6CAF" w14:textId="77777777" w:rsidTr="000D68F0">
        <w:trPr>
          <w:trHeight w:val="300"/>
        </w:trPr>
        <w:tc>
          <w:tcPr>
            <w:tcW w:w="1300" w:type="dxa"/>
            <w:shd w:val="clear" w:color="auto" w:fill="auto"/>
            <w:noWrap/>
            <w:hideMark/>
          </w:tcPr>
          <w:p w14:paraId="7BDCF5EF"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lksponut</w:t>
            </w:r>
            <w:proofErr w:type="spellEnd"/>
          </w:p>
        </w:tc>
        <w:tc>
          <w:tcPr>
            <w:tcW w:w="1940" w:type="dxa"/>
            <w:shd w:val="clear" w:color="auto" w:fill="auto"/>
            <w:noWrap/>
            <w:hideMark/>
          </w:tcPr>
          <w:p w14:paraId="66D3CF7A" w14:textId="77777777" w:rsidR="00520EC1" w:rsidRPr="000D68F0" w:rsidRDefault="00520EC1" w:rsidP="000D68F0">
            <w:pPr>
              <w:pStyle w:val="ListParagraph"/>
              <w:ind w:left="136"/>
              <w:rPr>
                <w:rFonts w:ascii="Garamond" w:hAnsi="Garamond"/>
              </w:rPr>
            </w:pPr>
            <w:r w:rsidRPr="000D68F0">
              <w:rPr>
                <w:rFonts w:ascii="Garamond" w:hAnsi="Garamond"/>
              </w:rPr>
              <w:t>5/24/2017 10:49</w:t>
            </w:r>
          </w:p>
        </w:tc>
      </w:tr>
      <w:tr w:rsidR="000D68F0" w:rsidRPr="000D68F0" w14:paraId="5B134D11" w14:textId="77777777" w:rsidTr="000D68F0">
        <w:trPr>
          <w:trHeight w:val="300"/>
        </w:trPr>
        <w:tc>
          <w:tcPr>
            <w:tcW w:w="1300" w:type="dxa"/>
            <w:shd w:val="clear" w:color="auto" w:fill="auto"/>
            <w:noWrap/>
            <w:hideMark/>
          </w:tcPr>
          <w:p w14:paraId="25156EF6"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lksponut</w:t>
            </w:r>
            <w:proofErr w:type="spellEnd"/>
          </w:p>
        </w:tc>
        <w:tc>
          <w:tcPr>
            <w:tcW w:w="1940" w:type="dxa"/>
            <w:shd w:val="clear" w:color="auto" w:fill="auto"/>
            <w:noWrap/>
            <w:hideMark/>
          </w:tcPr>
          <w:p w14:paraId="424E90BC" w14:textId="77777777" w:rsidR="00520EC1" w:rsidRPr="000D68F0" w:rsidRDefault="00520EC1" w:rsidP="000D68F0">
            <w:pPr>
              <w:pStyle w:val="ListParagraph"/>
              <w:ind w:left="136"/>
              <w:rPr>
                <w:rFonts w:ascii="Garamond" w:hAnsi="Garamond"/>
              </w:rPr>
            </w:pPr>
            <w:r w:rsidRPr="000D68F0">
              <w:rPr>
                <w:rFonts w:ascii="Garamond" w:hAnsi="Garamond"/>
              </w:rPr>
              <w:t>5/24/2017 10:50</w:t>
            </w:r>
          </w:p>
        </w:tc>
      </w:tr>
      <w:tr w:rsidR="000D68F0" w:rsidRPr="000D68F0" w14:paraId="4CA059C0" w14:textId="77777777" w:rsidTr="000D68F0">
        <w:trPr>
          <w:trHeight w:val="300"/>
        </w:trPr>
        <w:tc>
          <w:tcPr>
            <w:tcW w:w="1300" w:type="dxa"/>
            <w:shd w:val="clear" w:color="auto" w:fill="auto"/>
            <w:noWrap/>
            <w:hideMark/>
          </w:tcPr>
          <w:p w14:paraId="0E807E0A"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lksbanut</w:t>
            </w:r>
            <w:proofErr w:type="spellEnd"/>
          </w:p>
        </w:tc>
        <w:tc>
          <w:tcPr>
            <w:tcW w:w="1940" w:type="dxa"/>
            <w:shd w:val="clear" w:color="auto" w:fill="auto"/>
            <w:noWrap/>
            <w:hideMark/>
          </w:tcPr>
          <w:p w14:paraId="726FF895" w14:textId="77777777" w:rsidR="00520EC1" w:rsidRPr="000D68F0" w:rsidRDefault="00520EC1" w:rsidP="000D68F0">
            <w:pPr>
              <w:pStyle w:val="ListParagraph"/>
              <w:ind w:left="136"/>
              <w:rPr>
                <w:rFonts w:ascii="Garamond" w:hAnsi="Garamond"/>
              </w:rPr>
            </w:pPr>
            <w:r w:rsidRPr="000D68F0">
              <w:rPr>
                <w:rFonts w:ascii="Garamond" w:hAnsi="Garamond"/>
              </w:rPr>
              <w:t>6/29/2017 11:57</w:t>
            </w:r>
          </w:p>
        </w:tc>
      </w:tr>
      <w:tr w:rsidR="000D68F0" w:rsidRPr="000D68F0" w14:paraId="2C5978DE" w14:textId="77777777" w:rsidTr="000D68F0">
        <w:trPr>
          <w:trHeight w:val="300"/>
        </w:trPr>
        <w:tc>
          <w:tcPr>
            <w:tcW w:w="1300" w:type="dxa"/>
            <w:shd w:val="clear" w:color="auto" w:fill="auto"/>
            <w:noWrap/>
            <w:hideMark/>
          </w:tcPr>
          <w:p w14:paraId="3E9FEAB3"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lksblnut</w:t>
            </w:r>
            <w:proofErr w:type="spellEnd"/>
          </w:p>
        </w:tc>
        <w:tc>
          <w:tcPr>
            <w:tcW w:w="1940" w:type="dxa"/>
            <w:shd w:val="clear" w:color="auto" w:fill="auto"/>
            <w:noWrap/>
            <w:hideMark/>
          </w:tcPr>
          <w:p w14:paraId="17FBA79A" w14:textId="77777777" w:rsidR="00520EC1" w:rsidRPr="000D68F0" w:rsidRDefault="00520EC1" w:rsidP="000D68F0">
            <w:pPr>
              <w:pStyle w:val="ListParagraph"/>
              <w:ind w:left="136"/>
              <w:rPr>
                <w:rFonts w:ascii="Garamond" w:hAnsi="Garamond"/>
              </w:rPr>
            </w:pPr>
            <w:r w:rsidRPr="000D68F0">
              <w:rPr>
                <w:rFonts w:ascii="Garamond" w:hAnsi="Garamond"/>
              </w:rPr>
              <w:t>6/29/2017 11:25</w:t>
            </w:r>
          </w:p>
        </w:tc>
      </w:tr>
      <w:tr w:rsidR="000D68F0" w:rsidRPr="000D68F0" w14:paraId="0FF7C93A" w14:textId="77777777" w:rsidTr="000D68F0">
        <w:trPr>
          <w:trHeight w:val="300"/>
        </w:trPr>
        <w:tc>
          <w:tcPr>
            <w:tcW w:w="1300" w:type="dxa"/>
            <w:shd w:val="clear" w:color="auto" w:fill="auto"/>
            <w:noWrap/>
            <w:hideMark/>
          </w:tcPr>
          <w:p w14:paraId="7F7E9FC8"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lksblnut</w:t>
            </w:r>
            <w:proofErr w:type="spellEnd"/>
          </w:p>
        </w:tc>
        <w:tc>
          <w:tcPr>
            <w:tcW w:w="1940" w:type="dxa"/>
            <w:shd w:val="clear" w:color="auto" w:fill="auto"/>
            <w:noWrap/>
            <w:hideMark/>
          </w:tcPr>
          <w:p w14:paraId="37C4B245" w14:textId="77777777" w:rsidR="00520EC1" w:rsidRPr="000D68F0" w:rsidRDefault="00520EC1" w:rsidP="000D68F0">
            <w:pPr>
              <w:pStyle w:val="ListParagraph"/>
              <w:ind w:left="136"/>
              <w:rPr>
                <w:rFonts w:ascii="Garamond" w:hAnsi="Garamond"/>
              </w:rPr>
            </w:pPr>
            <w:r w:rsidRPr="000D68F0">
              <w:rPr>
                <w:rFonts w:ascii="Garamond" w:hAnsi="Garamond"/>
              </w:rPr>
              <w:t>6/29/2017 11:27</w:t>
            </w:r>
          </w:p>
        </w:tc>
      </w:tr>
      <w:tr w:rsidR="000D68F0" w:rsidRPr="000D68F0" w14:paraId="0BE7D248" w14:textId="77777777" w:rsidTr="000D68F0">
        <w:trPr>
          <w:trHeight w:val="300"/>
        </w:trPr>
        <w:tc>
          <w:tcPr>
            <w:tcW w:w="1300" w:type="dxa"/>
            <w:shd w:val="clear" w:color="auto" w:fill="auto"/>
            <w:noWrap/>
            <w:hideMark/>
          </w:tcPr>
          <w:p w14:paraId="2FEF667A"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lksolnut</w:t>
            </w:r>
            <w:proofErr w:type="spellEnd"/>
          </w:p>
        </w:tc>
        <w:tc>
          <w:tcPr>
            <w:tcW w:w="1940" w:type="dxa"/>
            <w:shd w:val="clear" w:color="auto" w:fill="auto"/>
            <w:noWrap/>
            <w:hideMark/>
          </w:tcPr>
          <w:p w14:paraId="0E3B16D6" w14:textId="77777777" w:rsidR="00520EC1" w:rsidRPr="000D68F0" w:rsidRDefault="00520EC1" w:rsidP="000D68F0">
            <w:pPr>
              <w:pStyle w:val="ListParagraph"/>
              <w:ind w:left="136"/>
              <w:rPr>
                <w:rFonts w:ascii="Garamond" w:hAnsi="Garamond"/>
              </w:rPr>
            </w:pPr>
            <w:r w:rsidRPr="000D68F0">
              <w:rPr>
                <w:rFonts w:ascii="Garamond" w:hAnsi="Garamond"/>
              </w:rPr>
              <w:t>6/29/2017 10:04</w:t>
            </w:r>
          </w:p>
        </w:tc>
      </w:tr>
      <w:tr w:rsidR="000D68F0" w:rsidRPr="000D68F0" w14:paraId="404AC473" w14:textId="77777777" w:rsidTr="000D68F0">
        <w:trPr>
          <w:trHeight w:val="300"/>
        </w:trPr>
        <w:tc>
          <w:tcPr>
            <w:tcW w:w="1300" w:type="dxa"/>
            <w:shd w:val="clear" w:color="auto" w:fill="auto"/>
            <w:noWrap/>
            <w:hideMark/>
          </w:tcPr>
          <w:p w14:paraId="577AD305"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lksolnut</w:t>
            </w:r>
            <w:proofErr w:type="spellEnd"/>
          </w:p>
        </w:tc>
        <w:tc>
          <w:tcPr>
            <w:tcW w:w="1940" w:type="dxa"/>
            <w:shd w:val="clear" w:color="auto" w:fill="auto"/>
            <w:noWrap/>
            <w:hideMark/>
          </w:tcPr>
          <w:p w14:paraId="1DFE4FDE" w14:textId="77777777" w:rsidR="00520EC1" w:rsidRPr="000D68F0" w:rsidRDefault="00520EC1" w:rsidP="000D68F0">
            <w:pPr>
              <w:pStyle w:val="ListParagraph"/>
              <w:ind w:left="136"/>
              <w:rPr>
                <w:rFonts w:ascii="Garamond" w:hAnsi="Garamond"/>
              </w:rPr>
            </w:pPr>
            <w:r w:rsidRPr="000D68F0">
              <w:rPr>
                <w:rFonts w:ascii="Garamond" w:hAnsi="Garamond"/>
              </w:rPr>
              <w:t>6/29/2017 10:06</w:t>
            </w:r>
          </w:p>
        </w:tc>
      </w:tr>
      <w:tr w:rsidR="000D68F0" w:rsidRPr="000D68F0" w14:paraId="537577C2" w14:textId="77777777" w:rsidTr="000D68F0">
        <w:trPr>
          <w:trHeight w:val="300"/>
        </w:trPr>
        <w:tc>
          <w:tcPr>
            <w:tcW w:w="1300" w:type="dxa"/>
            <w:shd w:val="clear" w:color="auto" w:fill="auto"/>
            <w:noWrap/>
            <w:hideMark/>
          </w:tcPr>
          <w:p w14:paraId="0F5F5097"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lksponut</w:t>
            </w:r>
            <w:proofErr w:type="spellEnd"/>
          </w:p>
        </w:tc>
        <w:tc>
          <w:tcPr>
            <w:tcW w:w="1940" w:type="dxa"/>
            <w:shd w:val="clear" w:color="auto" w:fill="auto"/>
            <w:noWrap/>
            <w:hideMark/>
          </w:tcPr>
          <w:p w14:paraId="56A3580B" w14:textId="77777777" w:rsidR="00520EC1" w:rsidRPr="000D68F0" w:rsidRDefault="00520EC1" w:rsidP="000D68F0">
            <w:pPr>
              <w:pStyle w:val="ListParagraph"/>
              <w:ind w:left="136"/>
              <w:rPr>
                <w:rFonts w:ascii="Garamond" w:hAnsi="Garamond"/>
              </w:rPr>
            </w:pPr>
            <w:r w:rsidRPr="000D68F0">
              <w:rPr>
                <w:rFonts w:ascii="Garamond" w:hAnsi="Garamond"/>
              </w:rPr>
              <w:t>6/29/2017 10:44</w:t>
            </w:r>
          </w:p>
        </w:tc>
      </w:tr>
      <w:tr w:rsidR="000D68F0" w:rsidRPr="000D68F0" w14:paraId="072D7295" w14:textId="77777777" w:rsidTr="000D68F0">
        <w:trPr>
          <w:trHeight w:val="300"/>
        </w:trPr>
        <w:tc>
          <w:tcPr>
            <w:tcW w:w="1300" w:type="dxa"/>
            <w:shd w:val="clear" w:color="auto" w:fill="auto"/>
            <w:noWrap/>
            <w:hideMark/>
          </w:tcPr>
          <w:p w14:paraId="5C803E8B"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lksponut</w:t>
            </w:r>
            <w:proofErr w:type="spellEnd"/>
          </w:p>
        </w:tc>
        <w:tc>
          <w:tcPr>
            <w:tcW w:w="1940" w:type="dxa"/>
            <w:shd w:val="clear" w:color="auto" w:fill="auto"/>
            <w:noWrap/>
            <w:hideMark/>
          </w:tcPr>
          <w:p w14:paraId="3EEC3802" w14:textId="77777777" w:rsidR="00520EC1" w:rsidRPr="000D68F0" w:rsidRDefault="00520EC1" w:rsidP="000D68F0">
            <w:pPr>
              <w:pStyle w:val="ListParagraph"/>
              <w:ind w:left="136"/>
              <w:rPr>
                <w:rFonts w:ascii="Garamond" w:hAnsi="Garamond"/>
              </w:rPr>
            </w:pPr>
            <w:r w:rsidRPr="000D68F0">
              <w:rPr>
                <w:rFonts w:ascii="Garamond" w:hAnsi="Garamond"/>
              </w:rPr>
              <w:t>6/29/2017 10:47</w:t>
            </w:r>
          </w:p>
        </w:tc>
      </w:tr>
      <w:tr w:rsidR="000D68F0" w:rsidRPr="000D68F0" w14:paraId="12C2DC11" w14:textId="77777777" w:rsidTr="000D68F0">
        <w:trPr>
          <w:trHeight w:val="300"/>
        </w:trPr>
        <w:tc>
          <w:tcPr>
            <w:tcW w:w="1300" w:type="dxa"/>
            <w:shd w:val="clear" w:color="auto" w:fill="auto"/>
            <w:noWrap/>
            <w:hideMark/>
          </w:tcPr>
          <w:p w14:paraId="75916709"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lksbanut</w:t>
            </w:r>
            <w:proofErr w:type="spellEnd"/>
          </w:p>
        </w:tc>
        <w:tc>
          <w:tcPr>
            <w:tcW w:w="1940" w:type="dxa"/>
            <w:shd w:val="clear" w:color="auto" w:fill="auto"/>
            <w:noWrap/>
            <w:hideMark/>
          </w:tcPr>
          <w:p w14:paraId="662ACB37" w14:textId="77777777" w:rsidR="00520EC1" w:rsidRPr="000D68F0" w:rsidRDefault="00520EC1" w:rsidP="000D68F0">
            <w:pPr>
              <w:pStyle w:val="ListParagraph"/>
              <w:ind w:left="136"/>
              <w:rPr>
                <w:rFonts w:ascii="Garamond" w:hAnsi="Garamond"/>
              </w:rPr>
            </w:pPr>
            <w:r w:rsidRPr="000D68F0">
              <w:rPr>
                <w:rFonts w:ascii="Garamond" w:hAnsi="Garamond"/>
              </w:rPr>
              <w:t>6/28/2017 9:00</w:t>
            </w:r>
          </w:p>
        </w:tc>
      </w:tr>
      <w:tr w:rsidR="000D68F0" w:rsidRPr="000D68F0" w14:paraId="39C36BE5" w14:textId="77777777" w:rsidTr="000D68F0">
        <w:trPr>
          <w:trHeight w:val="300"/>
        </w:trPr>
        <w:tc>
          <w:tcPr>
            <w:tcW w:w="1300" w:type="dxa"/>
            <w:shd w:val="clear" w:color="auto" w:fill="auto"/>
            <w:noWrap/>
            <w:hideMark/>
          </w:tcPr>
          <w:p w14:paraId="58813EE8"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lksbanut</w:t>
            </w:r>
            <w:proofErr w:type="spellEnd"/>
          </w:p>
        </w:tc>
        <w:tc>
          <w:tcPr>
            <w:tcW w:w="1940" w:type="dxa"/>
            <w:shd w:val="clear" w:color="auto" w:fill="auto"/>
            <w:noWrap/>
            <w:hideMark/>
          </w:tcPr>
          <w:p w14:paraId="7157361A" w14:textId="77777777" w:rsidR="00520EC1" w:rsidRPr="000D68F0" w:rsidRDefault="00520EC1" w:rsidP="000D68F0">
            <w:pPr>
              <w:pStyle w:val="ListParagraph"/>
              <w:ind w:left="136"/>
              <w:rPr>
                <w:rFonts w:ascii="Garamond" w:hAnsi="Garamond"/>
              </w:rPr>
            </w:pPr>
            <w:r w:rsidRPr="000D68F0">
              <w:rPr>
                <w:rFonts w:ascii="Garamond" w:hAnsi="Garamond"/>
              </w:rPr>
              <w:t>6/28/2017 11:00</w:t>
            </w:r>
          </w:p>
        </w:tc>
      </w:tr>
      <w:tr w:rsidR="000D68F0" w:rsidRPr="000D68F0" w14:paraId="46B80159" w14:textId="77777777" w:rsidTr="000D68F0">
        <w:trPr>
          <w:trHeight w:val="300"/>
        </w:trPr>
        <w:tc>
          <w:tcPr>
            <w:tcW w:w="1300" w:type="dxa"/>
            <w:shd w:val="clear" w:color="auto" w:fill="auto"/>
            <w:noWrap/>
            <w:hideMark/>
          </w:tcPr>
          <w:p w14:paraId="190F1220"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lksbanut</w:t>
            </w:r>
            <w:proofErr w:type="spellEnd"/>
          </w:p>
        </w:tc>
        <w:tc>
          <w:tcPr>
            <w:tcW w:w="1940" w:type="dxa"/>
            <w:shd w:val="clear" w:color="auto" w:fill="auto"/>
            <w:noWrap/>
            <w:hideMark/>
          </w:tcPr>
          <w:p w14:paraId="7237189C" w14:textId="77777777" w:rsidR="00520EC1" w:rsidRPr="000D68F0" w:rsidRDefault="00520EC1" w:rsidP="000D68F0">
            <w:pPr>
              <w:pStyle w:val="ListParagraph"/>
              <w:ind w:left="136"/>
              <w:rPr>
                <w:rFonts w:ascii="Garamond" w:hAnsi="Garamond"/>
              </w:rPr>
            </w:pPr>
            <w:r w:rsidRPr="000D68F0">
              <w:rPr>
                <w:rFonts w:ascii="Garamond" w:hAnsi="Garamond"/>
              </w:rPr>
              <w:t>6/28/2017 13:00</w:t>
            </w:r>
          </w:p>
        </w:tc>
      </w:tr>
      <w:tr w:rsidR="000D68F0" w:rsidRPr="000D68F0" w14:paraId="6E80C232" w14:textId="77777777" w:rsidTr="000D68F0">
        <w:trPr>
          <w:trHeight w:val="300"/>
        </w:trPr>
        <w:tc>
          <w:tcPr>
            <w:tcW w:w="1300" w:type="dxa"/>
            <w:shd w:val="clear" w:color="auto" w:fill="auto"/>
            <w:noWrap/>
            <w:hideMark/>
          </w:tcPr>
          <w:p w14:paraId="1C1883BC"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lksbanut</w:t>
            </w:r>
            <w:proofErr w:type="spellEnd"/>
          </w:p>
        </w:tc>
        <w:tc>
          <w:tcPr>
            <w:tcW w:w="1940" w:type="dxa"/>
            <w:shd w:val="clear" w:color="auto" w:fill="auto"/>
            <w:noWrap/>
            <w:hideMark/>
          </w:tcPr>
          <w:p w14:paraId="738272F3" w14:textId="77777777" w:rsidR="00520EC1" w:rsidRPr="000D68F0" w:rsidRDefault="00520EC1" w:rsidP="000D68F0">
            <w:pPr>
              <w:pStyle w:val="ListParagraph"/>
              <w:ind w:left="136"/>
              <w:rPr>
                <w:rFonts w:ascii="Garamond" w:hAnsi="Garamond"/>
              </w:rPr>
            </w:pPr>
            <w:r w:rsidRPr="000D68F0">
              <w:rPr>
                <w:rFonts w:ascii="Garamond" w:hAnsi="Garamond"/>
              </w:rPr>
              <w:t>6/28/2017 15:00</w:t>
            </w:r>
          </w:p>
        </w:tc>
      </w:tr>
      <w:tr w:rsidR="000D68F0" w:rsidRPr="000D68F0" w14:paraId="539F524A" w14:textId="77777777" w:rsidTr="000D68F0">
        <w:trPr>
          <w:trHeight w:val="300"/>
        </w:trPr>
        <w:tc>
          <w:tcPr>
            <w:tcW w:w="1300" w:type="dxa"/>
            <w:shd w:val="clear" w:color="auto" w:fill="auto"/>
            <w:noWrap/>
            <w:hideMark/>
          </w:tcPr>
          <w:p w14:paraId="5CA6E3FC" w14:textId="77777777" w:rsidR="00520EC1" w:rsidRPr="000D68F0" w:rsidRDefault="00520EC1" w:rsidP="000D68F0">
            <w:pPr>
              <w:pStyle w:val="ListParagraph"/>
              <w:ind w:left="180"/>
              <w:rPr>
                <w:rFonts w:ascii="Garamond" w:hAnsi="Garamond"/>
              </w:rPr>
            </w:pPr>
            <w:proofErr w:type="spellStart"/>
            <w:r w:rsidRPr="000D68F0">
              <w:rPr>
                <w:rFonts w:ascii="Garamond" w:hAnsi="Garamond"/>
              </w:rPr>
              <w:t>lksbanut</w:t>
            </w:r>
            <w:proofErr w:type="spellEnd"/>
          </w:p>
        </w:tc>
        <w:tc>
          <w:tcPr>
            <w:tcW w:w="1940" w:type="dxa"/>
            <w:shd w:val="clear" w:color="auto" w:fill="auto"/>
            <w:noWrap/>
            <w:hideMark/>
          </w:tcPr>
          <w:p w14:paraId="09852313" w14:textId="77777777" w:rsidR="00520EC1" w:rsidRPr="000D68F0" w:rsidRDefault="00520EC1" w:rsidP="000D68F0">
            <w:pPr>
              <w:pStyle w:val="ListParagraph"/>
              <w:ind w:left="136"/>
              <w:rPr>
                <w:rFonts w:ascii="Garamond" w:hAnsi="Garamond"/>
              </w:rPr>
            </w:pPr>
            <w:r w:rsidRPr="000D68F0">
              <w:rPr>
                <w:rFonts w:ascii="Garamond" w:hAnsi="Garamond"/>
              </w:rPr>
              <w:t>6/28/2017 17:00</w:t>
            </w:r>
          </w:p>
        </w:tc>
      </w:tr>
    </w:tbl>
    <w:p w14:paraId="327BE054" w14:textId="77777777" w:rsidR="00520EC1" w:rsidRDefault="00520EC1" w:rsidP="009C74BC">
      <w:pPr>
        <w:pStyle w:val="ListParagraph"/>
        <w:ind w:left="360"/>
        <w:rPr>
          <w:rFonts w:ascii="Garamond" w:hAnsi="Garamond"/>
        </w:rPr>
      </w:pPr>
    </w:p>
    <w:p w14:paraId="1197577B" w14:textId="77777777" w:rsidR="00520EC1" w:rsidRDefault="00520EC1" w:rsidP="00721238">
      <w:pPr>
        <w:pStyle w:val="ListParagraph"/>
        <w:ind w:left="0"/>
        <w:rPr>
          <w:rFonts w:ascii="Garamond" w:hAnsi="Garamond"/>
        </w:rPr>
      </w:pPr>
    </w:p>
    <w:p w14:paraId="141814B6" w14:textId="666367C4" w:rsidR="00686B78" w:rsidRPr="004474CB" w:rsidRDefault="002C0FD4" w:rsidP="00721238">
      <w:pPr>
        <w:pStyle w:val="ListParagraph"/>
        <w:ind w:left="0"/>
        <w:rPr>
          <w:rFonts w:ascii="Garamond" w:hAnsi="Garamond"/>
        </w:rPr>
      </w:pPr>
      <w:r>
        <w:rPr>
          <w:rFonts w:ascii="Garamond" w:hAnsi="Garamond"/>
        </w:rPr>
        <w:lastRenderedPageBreak/>
        <w:t>For</w:t>
      </w:r>
      <w:r w:rsidR="001121BF">
        <w:rPr>
          <w:rFonts w:ascii="Garamond" w:hAnsi="Garamond"/>
        </w:rPr>
        <w:t xml:space="preserve"> </w:t>
      </w:r>
      <w:r w:rsidR="00520EC1">
        <w:rPr>
          <w:rFonts w:ascii="Garamond" w:hAnsi="Garamond"/>
        </w:rPr>
        <w:t xml:space="preserve">additional </w:t>
      </w:r>
      <w:r w:rsidR="001121BF">
        <w:rPr>
          <w:rFonts w:ascii="Garamond" w:hAnsi="Garamond"/>
        </w:rPr>
        <w:t>details regarding the LKS NERR laboratory QC procedure</w:t>
      </w:r>
      <w:r>
        <w:rPr>
          <w:rFonts w:ascii="Garamond" w:hAnsi="Garamond"/>
        </w:rPr>
        <w:t>s for specific data,</w:t>
      </w:r>
      <w:r w:rsidR="001121BF">
        <w:rPr>
          <w:rFonts w:ascii="Garamond" w:hAnsi="Garamond"/>
        </w:rPr>
        <w:t xml:space="preserve"> please contact the Monitoring Coordinator. </w:t>
      </w:r>
    </w:p>
    <w:p w14:paraId="7D6BAF1B" w14:textId="77777777" w:rsidR="00CF4DAF" w:rsidRDefault="00CF4DAF" w:rsidP="005A3D52">
      <w:pPr>
        <w:ind w:right="720"/>
        <w:jc w:val="both"/>
        <w:rPr>
          <w:rFonts w:ascii="Garamond" w:hAnsi="Garamond"/>
          <w:sz w:val="22"/>
          <w:szCs w:val="22"/>
        </w:rPr>
      </w:pPr>
      <w:r>
        <w:rPr>
          <w:rFonts w:ascii="Garamond" w:hAnsi="Garamond"/>
          <w:sz w:val="22"/>
          <w:szCs w:val="22"/>
        </w:rPr>
        <w:t>March samples were not analyzed for NO2F due to technical issues.</w:t>
      </w:r>
    </w:p>
    <w:p w14:paraId="02DA2703" w14:textId="77777777" w:rsidR="00CF4DAF" w:rsidRDefault="00CF4DAF" w:rsidP="005A3D52">
      <w:pPr>
        <w:ind w:right="720"/>
        <w:jc w:val="both"/>
        <w:rPr>
          <w:rFonts w:ascii="Garamond" w:hAnsi="Garamond"/>
          <w:sz w:val="22"/>
          <w:szCs w:val="22"/>
        </w:rPr>
      </w:pPr>
    </w:p>
    <w:p w14:paraId="3C1B93C8" w14:textId="27299F8A" w:rsidR="00CF4DAF" w:rsidRDefault="00CF4DAF" w:rsidP="005A3D52">
      <w:pPr>
        <w:ind w:right="720"/>
        <w:jc w:val="both"/>
        <w:rPr>
          <w:rFonts w:ascii="Garamond" w:hAnsi="Garamond"/>
          <w:sz w:val="22"/>
          <w:szCs w:val="22"/>
        </w:rPr>
      </w:pPr>
      <w:r>
        <w:rPr>
          <w:rFonts w:ascii="Garamond" w:hAnsi="Garamond"/>
          <w:sz w:val="22"/>
          <w:szCs w:val="22"/>
        </w:rPr>
        <w:t>May and June samples were not analyzed for PO4F due to a cracked coil in the autoanalyzer on the relevant channel.</w:t>
      </w:r>
    </w:p>
    <w:p w14:paraId="0BFF71BB" w14:textId="77777777" w:rsidR="00CF4DAF" w:rsidRDefault="00CF4DAF" w:rsidP="005A3D52">
      <w:pPr>
        <w:ind w:right="720"/>
        <w:jc w:val="both"/>
        <w:rPr>
          <w:rFonts w:ascii="Garamond" w:hAnsi="Garamond"/>
          <w:sz w:val="22"/>
          <w:szCs w:val="22"/>
        </w:rPr>
      </w:pPr>
    </w:p>
    <w:p w14:paraId="7ADF386B" w14:textId="09012545" w:rsidR="005A3D52" w:rsidRPr="004474CB" w:rsidRDefault="00686B78" w:rsidP="005A3D52">
      <w:pPr>
        <w:ind w:right="720"/>
        <w:jc w:val="both"/>
        <w:rPr>
          <w:rFonts w:ascii="Garamond" w:hAnsi="Garamond"/>
          <w:sz w:val="22"/>
          <w:szCs w:val="22"/>
        </w:rPr>
      </w:pPr>
      <w:r w:rsidRPr="004474CB">
        <w:rPr>
          <w:rFonts w:ascii="Garamond" w:hAnsi="Garamond"/>
          <w:sz w:val="22"/>
          <w:szCs w:val="22"/>
        </w:rPr>
        <w:t xml:space="preserve">There </w:t>
      </w:r>
      <w:r w:rsidR="004474CB">
        <w:rPr>
          <w:rFonts w:ascii="Garamond" w:hAnsi="Garamond"/>
          <w:sz w:val="22"/>
          <w:szCs w:val="22"/>
        </w:rPr>
        <w:t xml:space="preserve">were no </w:t>
      </w:r>
      <w:r w:rsidRPr="004474CB">
        <w:rPr>
          <w:rFonts w:ascii="Garamond" w:hAnsi="Garamond"/>
          <w:sz w:val="22"/>
          <w:szCs w:val="22"/>
        </w:rPr>
        <w:t>nutrient parameter</w:t>
      </w:r>
      <w:r w:rsidR="004474CB">
        <w:rPr>
          <w:rFonts w:ascii="Garamond" w:hAnsi="Garamond"/>
          <w:sz w:val="22"/>
          <w:szCs w:val="22"/>
        </w:rPr>
        <w:t>s</w:t>
      </w:r>
      <w:r w:rsidRPr="004474CB">
        <w:rPr>
          <w:rFonts w:ascii="Garamond" w:hAnsi="Garamond"/>
          <w:sz w:val="22"/>
          <w:szCs w:val="22"/>
        </w:rPr>
        <w:t xml:space="preserve"> analyzed in July because samples were </w:t>
      </w:r>
      <w:r w:rsidR="004474CB">
        <w:rPr>
          <w:rFonts w:ascii="Garamond" w:hAnsi="Garamond"/>
          <w:sz w:val="22"/>
          <w:szCs w:val="22"/>
        </w:rPr>
        <w:t xml:space="preserve">not properly </w:t>
      </w:r>
      <w:r w:rsidRPr="004474CB">
        <w:rPr>
          <w:rFonts w:ascii="Garamond" w:hAnsi="Garamond"/>
          <w:sz w:val="22"/>
          <w:szCs w:val="22"/>
        </w:rPr>
        <w:t>filtered</w:t>
      </w:r>
      <w:r w:rsidR="000872FC">
        <w:rPr>
          <w:rFonts w:ascii="Garamond" w:hAnsi="Garamond"/>
          <w:sz w:val="22"/>
          <w:szCs w:val="22"/>
        </w:rPr>
        <w:t xml:space="preserve"> in time</w:t>
      </w:r>
      <w:r w:rsidRPr="004474CB">
        <w:rPr>
          <w:rFonts w:ascii="Garamond" w:hAnsi="Garamond"/>
          <w:sz w:val="22"/>
          <w:szCs w:val="22"/>
        </w:rPr>
        <w:t xml:space="preserve">, and therefore </w:t>
      </w:r>
      <w:r w:rsidR="004474CB">
        <w:rPr>
          <w:rFonts w:ascii="Garamond" w:hAnsi="Garamond"/>
          <w:sz w:val="22"/>
          <w:szCs w:val="22"/>
        </w:rPr>
        <w:t xml:space="preserve">were unpreserved. </w:t>
      </w:r>
    </w:p>
    <w:p w14:paraId="60846AD0" w14:textId="77777777" w:rsidR="00686B78" w:rsidRPr="00B228A7" w:rsidRDefault="00686B78" w:rsidP="005A3D52">
      <w:pPr>
        <w:ind w:right="720"/>
        <w:jc w:val="both"/>
        <w:rPr>
          <w:rFonts w:ascii="Garamond" w:hAnsi="Garamond"/>
          <w:sz w:val="22"/>
          <w:szCs w:val="22"/>
        </w:rPr>
      </w:pPr>
    </w:p>
    <w:sectPr w:rsidR="00686B78" w:rsidRPr="00B228A7"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A22DF" w14:textId="77777777" w:rsidR="00930FD2" w:rsidRDefault="00930FD2">
      <w:r>
        <w:separator/>
      </w:r>
    </w:p>
  </w:endnote>
  <w:endnote w:type="continuationSeparator" w:id="0">
    <w:p w14:paraId="400EF56F" w14:textId="77777777" w:rsidR="00930FD2" w:rsidRDefault="00930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32C2" w14:textId="77777777" w:rsidR="00930FD2" w:rsidRDefault="00930FD2">
      <w:r>
        <w:separator/>
      </w:r>
    </w:p>
  </w:footnote>
  <w:footnote w:type="continuationSeparator" w:id="0">
    <w:p w14:paraId="1C0A9088" w14:textId="77777777" w:rsidR="00930FD2" w:rsidRDefault="00930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FBC"/>
    <w:multiLevelType w:val="hybridMultilevel"/>
    <w:tmpl w:val="967ED36E"/>
    <w:lvl w:ilvl="0" w:tplc="3C04EB7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73724"/>
    <w:multiLevelType w:val="hybridMultilevel"/>
    <w:tmpl w:val="A48E4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2941E59"/>
    <w:multiLevelType w:val="hybridMultilevel"/>
    <w:tmpl w:val="A48E4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985"/>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7E47300"/>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48221126"/>
    <w:multiLevelType w:val="hybridMultilevel"/>
    <w:tmpl w:val="C6149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B7D4AB9"/>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5"/>
  </w:num>
  <w:num w:numId="3">
    <w:abstractNumId w:val="4"/>
  </w:num>
  <w:num w:numId="4">
    <w:abstractNumId w:val="13"/>
  </w:num>
  <w:num w:numId="5">
    <w:abstractNumId w:val="6"/>
  </w:num>
  <w:num w:numId="6">
    <w:abstractNumId w:val="10"/>
  </w:num>
  <w:num w:numId="7">
    <w:abstractNumId w:val="11"/>
  </w:num>
  <w:num w:numId="8">
    <w:abstractNumId w:val="3"/>
  </w:num>
  <w:num w:numId="9">
    <w:abstractNumId w:val="0"/>
  </w:num>
  <w:num w:numId="10">
    <w:abstractNumId w:val="9"/>
  </w:num>
  <w:num w:numId="11">
    <w:abstractNumId w:val="8"/>
  </w:num>
  <w:num w:numId="12">
    <w:abstractNumId w:val="14"/>
  </w:num>
  <w:num w:numId="13">
    <w:abstractNumId w:val="2"/>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06C72"/>
    <w:rsid w:val="00010331"/>
    <w:rsid w:val="00010808"/>
    <w:rsid w:val="00010C30"/>
    <w:rsid w:val="00010D26"/>
    <w:rsid w:val="00011882"/>
    <w:rsid w:val="00011E17"/>
    <w:rsid w:val="0001235C"/>
    <w:rsid w:val="00012F98"/>
    <w:rsid w:val="00013232"/>
    <w:rsid w:val="000134C6"/>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6A91"/>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5A6A"/>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49"/>
    <w:rsid w:val="000634C0"/>
    <w:rsid w:val="00063EDC"/>
    <w:rsid w:val="000647A7"/>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872F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8F0"/>
    <w:rsid w:val="000D692E"/>
    <w:rsid w:val="000D7009"/>
    <w:rsid w:val="000D75B8"/>
    <w:rsid w:val="000D7E94"/>
    <w:rsid w:val="000D7ED0"/>
    <w:rsid w:val="000E006B"/>
    <w:rsid w:val="000E0B07"/>
    <w:rsid w:val="000E1A7E"/>
    <w:rsid w:val="000E1C6C"/>
    <w:rsid w:val="000E1D56"/>
    <w:rsid w:val="000E3663"/>
    <w:rsid w:val="000E4230"/>
    <w:rsid w:val="000E4846"/>
    <w:rsid w:val="000E5806"/>
    <w:rsid w:val="000E5E82"/>
    <w:rsid w:val="000E71A2"/>
    <w:rsid w:val="000F0632"/>
    <w:rsid w:val="000F0B97"/>
    <w:rsid w:val="000F1758"/>
    <w:rsid w:val="000F238B"/>
    <w:rsid w:val="000F2817"/>
    <w:rsid w:val="000F30E9"/>
    <w:rsid w:val="000F4B1C"/>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1042B"/>
    <w:rsid w:val="00111155"/>
    <w:rsid w:val="0011185F"/>
    <w:rsid w:val="0011206E"/>
    <w:rsid w:val="001121B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1DE1"/>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6124"/>
    <w:rsid w:val="00146C62"/>
    <w:rsid w:val="001478B9"/>
    <w:rsid w:val="00151EC7"/>
    <w:rsid w:val="0015204D"/>
    <w:rsid w:val="00153061"/>
    <w:rsid w:val="00153763"/>
    <w:rsid w:val="00154F1B"/>
    <w:rsid w:val="001557A1"/>
    <w:rsid w:val="001600AA"/>
    <w:rsid w:val="00160180"/>
    <w:rsid w:val="0016052F"/>
    <w:rsid w:val="00161610"/>
    <w:rsid w:val="0016249C"/>
    <w:rsid w:val="0016277C"/>
    <w:rsid w:val="00163BD3"/>
    <w:rsid w:val="00163E70"/>
    <w:rsid w:val="00164F35"/>
    <w:rsid w:val="00165BF5"/>
    <w:rsid w:val="0016607F"/>
    <w:rsid w:val="00171892"/>
    <w:rsid w:val="00171EA5"/>
    <w:rsid w:val="001721CE"/>
    <w:rsid w:val="00173549"/>
    <w:rsid w:val="001736AC"/>
    <w:rsid w:val="0017458F"/>
    <w:rsid w:val="001748BA"/>
    <w:rsid w:val="001761AD"/>
    <w:rsid w:val="00176714"/>
    <w:rsid w:val="001778A5"/>
    <w:rsid w:val="00177BF9"/>
    <w:rsid w:val="0018016E"/>
    <w:rsid w:val="00180CFA"/>
    <w:rsid w:val="00181523"/>
    <w:rsid w:val="0018178E"/>
    <w:rsid w:val="00181CBB"/>
    <w:rsid w:val="00182470"/>
    <w:rsid w:val="001824DA"/>
    <w:rsid w:val="00182872"/>
    <w:rsid w:val="00182971"/>
    <w:rsid w:val="001829FC"/>
    <w:rsid w:val="00182D9D"/>
    <w:rsid w:val="001832C6"/>
    <w:rsid w:val="0018341A"/>
    <w:rsid w:val="001834AA"/>
    <w:rsid w:val="001839AB"/>
    <w:rsid w:val="00183BD9"/>
    <w:rsid w:val="00183D3D"/>
    <w:rsid w:val="001845A4"/>
    <w:rsid w:val="00185546"/>
    <w:rsid w:val="001859B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2A8D"/>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B6905"/>
    <w:rsid w:val="001C00A2"/>
    <w:rsid w:val="001C1874"/>
    <w:rsid w:val="001C2F3A"/>
    <w:rsid w:val="001C3F1C"/>
    <w:rsid w:val="001C441E"/>
    <w:rsid w:val="001C4F9D"/>
    <w:rsid w:val="001C5385"/>
    <w:rsid w:val="001C5EDE"/>
    <w:rsid w:val="001C62C8"/>
    <w:rsid w:val="001C6D19"/>
    <w:rsid w:val="001D045A"/>
    <w:rsid w:val="001D0ECA"/>
    <w:rsid w:val="001D1AAE"/>
    <w:rsid w:val="001D1B07"/>
    <w:rsid w:val="001D1F8A"/>
    <w:rsid w:val="001D2A34"/>
    <w:rsid w:val="001D38F3"/>
    <w:rsid w:val="001D3CAA"/>
    <w:rsid w:val="001D5155"/>
    <w:rsid w:val="001D55D6"/>
    <w:rsid w:val="001D66CD"/>
    <w:rsid w:val="001D6ADD"/>
    <w:rsid w:val="001D7218"/>
    <w:rsid w:val="001D7831"/>
    <w:rsid w:val="001E0A08"/>
    <w:rsid w:val="001E1399"/>
    <w:rsid w:val="001E285F"/>
    <w:rsid w:val="001E2FE3"/>
    <w:rsid w:val="001E3885"/>
    <w:rsid w:val="001E452A"/>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27BD"/>
    <w:rsid w:val="00213948"/>
    <w:rsid w:val="00214956"/>
    <w:rsid w:val="00214DF0"/>
    <w:rsid w:val="00215579"/>
    <w:rsid w:val="0021594C"/>
    <w:rsid w:val="0021735B"/>
    <w:rsid w:val="00217678"/>
    <w:rsid w:val="002176BB"/>
    <w:rsid w:val="00220AA2"/>
    <w:rsid w:val="00220D18"/>
    <w:rsid w:val="00221461"/>
    <w:rsid w:val="00221C23"/>
    <w:rsid w:val="002220EB"/>
    <w:rsid w:val="00222134"/>
    <w:rsid w:val="0022233D"/>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6A33"/>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1D55"/>
    <w:rsid w:val="00292584"/>
    <w:rsid w:val="00292621"/>
    <w:rsid w:val="00293B38"/>
    <w:rsid w:val="00293CB1"/>
    <w:rsid w:val="00294A42"/>
    <w:rsid w:val="00295437"/>
    <w:rsid w:val="00296E8A"/>
    <w:rsid w:val="00296FC7"/>
    <w:rsid w:val="0029779A"/>
    <w:rsid w:val="00297F9B"/>
    <w:rsid w:val="002A1A34"/>
    <w:rsid w:val="002A1EA1"/>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0FD4"/>
    <w:rsid w:val="002C153B"/>
    <w:rsid w:val="002C193F"/>
    <w:rsid w:val="002C1B76"/>
    <w:rsid w:val="002C1F6C"/>
    <w:rsid w:val="002C2022"/>
    <w:rsid w:val="002C2132"/>
    <w:rsid w:val="002C2C91"/>
    <w:rsid w:val="002C4068"/>
    <w:rsid w:val="002C5A22"/>
    <w:rsid w:val="002C6659"/>
    <w:rsid w:val="002C6908"/>
    <w:rsid w:val="002C6B4A"/>
    <w:rsid w:val="002D1AAA"/>
    <w:rsid w:val="002D401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1121"/>
    <w:rsid w:val="002F26B6"/>
    <w:rsid w:val="002F3439"/>
    <w:rsid w:val="002F368D"/>
    <w:rsid w:val="002F46C5"/>
    <w:rsid w:val="002F568D"/>
    <w:rsid w:val="002F6E38"/>
    <w:rsid w:val="002F7004"/>
    <w:rsid w:val="002F766B"/>
    <w:rsid w:val="00300290"/>
    <w:rsid w:val="00301606"/>
    <w:rsid w:val="00301ABC"/>
    <w:rsid w:val="00301B55"/>
    <w:rsid w:val="003027FC"/>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4CCA"/>
    <w:rsid w:val="00325760"/>
    <w:rsid w:val="00325819"/>
    <w:rsid w:val="00326038"/>
    <w:rsid w:val="00326062"/>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0C75"/>
    <w:rsid w:val="00341471"/>
    <w:rsid w:val="0034161B"/>
    <w:rsid w:val="0034168B"/>
    <w:rsid w:val="0034171B"/>
    <w:rsid w:val="00342A43"/>
    <w:rsid w:val="00343493"/>
    <w:rsid w:val="00343E62"/>
    <w:rsid w:val="0034415E"/>
    <w:rsid w:val="00344877"/>
    <w:rsid w:val="003462ED"/>
    <w:rsid w:val="00347595"/>
    <w:rsid w:val="00350DCB"/>
    <w:rsid w:val="00351089"/>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6B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6AA2"/>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4C2F"/>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4A55"/>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14D06"/>
    <w:rsid w:val="0042136F"/>
    <w:rsid w:val="004224BE"/>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4CB"/>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67F0"/>
    <w:rsid w:val="00476D79"/>
    <w:rsid w:val="004772C8"/>
    <w:rsid w:val="0047763B"/>
    <w:rsid w:val="004809BA"/>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2876"/>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4169"/>
    <w:rsid w:val="004A4531"/>
    <w:rsid w:val="004A5BDF"/>
    <w:rsid w:val="004A6E99"/>
    <w:rsid w:val="004B0C7A"/>
    <w:rsid w:val="004B10FD"/>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5EE4"/>
    <w:rsid w:val="004C649C"/>
    <w:rsid w:val="004C685E"/>
    <w:rsid w:val="004C6BD6"/>
    <w:rsid w:val="004C7336"/>
    <w:rsid w:val="004C7B57"/>
    <w:rsid w:val="004D16A9"/>
    <w:rsid w:val="004D3292"/>
    <w:rsid w:val="004D4A99"/>
    <w:rsid w:val="004D5846"/>
    <w:rsid w:val="004D77CE"/>
    <w:rsid w:val="004D77EC"/>
    <w:rsid w:val="004E0CE1"/>
    <w:rsid w:val="004E244B"/>
    <w:rsid w:val="004F2023"/>
    <w:rsid w:val="004F2343"/>
    <w:rsid w:val="004F24AC"/>
    <w:rsid w:val="004F2965"/>
    <w:rsid w:val="004F38A4"/>
    <w:rsid w:val="004F4297"/>
    <w:rsid w:val="004F452A"/>
    <w:rsid w:val="004F4A70"/>
    <w:rsid w:val="004F545A"/>
    <w:rsid w:val="004F55BE"/>
    <w:rsid w:val="004F57EF"/>
    <w:rsid w:val="004F593F"/>
    <w:rsid w:val="004F6540"/>
    <w:rsid w:val="004F6907"/>
    <w:rsid w:val="004F6F1D"/>
    <w:rsid w:val="004F706D"/>
    <w:rsid w:val="00500C11"/>
    <w:rsid w:val="00501037"/>
    <w:rsid w:val="005026CD"/>
    <w:rsid w:val="00507A1A"/>
    <w:rsid w:val="00507F82"/>
    <w:rsid w:val="00510B9E"/>
    <w:rsid w:val="00512F23"/>
    <w:rsid w:val="00513529"/>
    <w:rsid w:val="0051450D"/>
    <w:rsid w:val="00515A90"/>
    <w:rsid w:val="00516FE6"/>
    <w:rsid w:val="00517407"/>
    <w:rsid w:val="0051750A"/>
    <w:rsid w:val="00517F8D"/>
    <w:rsid w:val="00520DED"/>
    <w:rsid w:val="00520EC1"/>
    <w:rsid w:val="00521FD6"/>
    <w:rsid w:val="00522235"/>
    <w:rsid w:val="0052285B"/>
    <w:rsid w:val="00522CB0"/>
    <w:rsid w:val="00523C69"/>
    <w:rsid w:val="00525387"/>
    <w:rsid w:val="005258CB"/>
    <w:rsid w:val="00525C81"/>
    <w:rsid w:val="0052605B"/>
    <w:rsid w:val="00526125"/>
    <w:rsid w:val="005279C8"/>
    <w:rsid w:val="00530473"/>
    <w:rsid w:val="00530794"/>
    <w:rsid w:val="00530FBB"/>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11BE"/>
    <w:rsid w:val="005520CA"/>
    <w:rsid w:val="005529EF"/>
    <w:rsid w:val="00552A12"/>
    <w:rsid w:val="0055636A"/>
    <w:rsid w:val="00556373"/>
    <w:rsid w:val="005606CE"/>
    <w:rsid w:val="00560E63"/>
    <w:rsid w:val="00561C60"/>
    <w:rsid w:val="00562E71"/>
    <w:rsid w:val="005631E8"/>
    <w:rsid w:val="0056402A"/>
    <w:rsid w:val="00564305"/>
    <w:rsid w:val="0056489C"/>
    <w:rsid w:val="005654F9"/>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3EB6"/>
    <w:rsid w:val="005850AF"/>
    <w:rsid w:val="005852D0"/>
    <w:rsid w:val="0058531C"/>
    <w:rsid w:val="00585E27"/>
    <w:rsid w:val="0058752D"/>
    <w:rsid w:val="00587832"/>
    <w:rsid w:val="00587CFA"/>
    <w:rsid w:val="00591394"/>
    <w:rsid w:val="00592F23"/>
    <w:rsid w:val="00592F54"/>
    <w:rsid w:val="005936A9"/>
    <w:rsid w:val="005937AD"/>
    <w:rsid w:val="005938BF"/>
    <w:rsid w:val="00593977"/>
    <w:rsid w:val="005941F0"/>
    <w:rsid w:val="005950F5"/>
    <w:rsid w:val="00595F35"/>
    <w:rsid w:val="00595F73"/>
    <w:rsid w:val="005972E8"/>
    <w:rsid w:val="005A0F3C"/>
    <w:rsid w:val="005A0FF3"/>
    <w:rsid w:val="005A1888"/>
    <w:rsid w:val="005A2674"/>
    <w:rsid w:val="005A31BA"/>
    <w:rsid w:val="005A3B7B"/>
    <w:rsid w:val="005A3D52"/>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7E2"/>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4373"/>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488"/>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749"/>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607"/>
    <w:rsid w:val="00624E69"/>
    <w:rsid w:val="006251E4"/>
    <w:rsid w:val="0062525C"/>
    <w:rsid w:val="00626D30"/>
    <w:rsid w:val="00627019"/>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705"/>
    <w:rsid w:val="00663D2F"/>
    <w:rsid w:val="0066543F"/>
    <w:rsid w:val="006656EE"/>
    <w:rsid w:val="00665C1A"/>
    <w:rsid w:val="0066641D"/>
    <w:rsid w:val="006671F6"/>
    <w:rsid w:val="00667468"/>
    <w:rsid w:val="0066796B"/>
    <w:rsid w:val="00667B9C"/>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6B78"/>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3266"/>
    <w:rsid w:val="006A45D9"/>
    <w:rsid w:val="006A5368"/>
    <w:rsid w:val="006A6386"/>
    <w:rsid w:val="006A680B"/>
    <w:rsid w:val="006B03C8"/>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64D4"/>
    <w:rsid w:val="006C788C"/>
    <w:rsid w:val="006D1914"/>
    <w:rsid w:val="006D1B5E"/>
    <w:rsid w:val="006D2222"/>
    <w:rsid w:val="006D251F"/>
    <w:rsid w:val="006D2A56"/>
    <w:rsid w:val="006D32B2"/>
    <w:rsid w:val="006D4ECC"/>
    <w:rsid w:val="006D5490"/>
    <w:rsid w:val="006D61EB"/>
    <w:rsid w:val="006D620B"/>
    <w:rsid w:val="006D673D"/>
    <w:rsid w:val="006D7B7D"/>
    <w:rsid w:val="006E00AA"/>
    <w:rsid w:val="006E0F1E"/>
    <w:rsid w:val="006E1924"/>
    <w:rsid w:val="006E1978"/>
    <w:rsid w:val="006E19A1"/>
    <w:rsid w:val="006E1AA7"/>
    <w:rsid w:val="006E1D55"/>
    <w:rsid w:val="006E1DEA"/>
    <w:rsid w:val="006E24D5"/>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1630"/>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1238"/>
    <w:rsid w:val="00722218"/>
    <w:rsid w:val="0072285C"/>
    <w:rsid w:val="00722C9D"/>
    <w:rsid w:val="0072423B"/>
    <w:rsid w:val="0072559F"/>
    <w:rsid w:val="00725F97"/>
    <w:rsid w:val="00726039"/>
    <w:rsid w:val="00730181"/>
    <w:rsid w:val="00731272"/>
    <w:rsid w:val="0073127A"/>
    <w:rsid w:val="007314B7"/>
    <w:rsid w:val="00731C37"/>
    <w:rsid w:val="007322F5"/>
    <w:rsid w:val="00732441"/>
    <w:rsid w:val="00732CA4"/>
    <w:rsid w:val="007332A6"/>
    <w:rsid w:val="007337C9"/>
    <w:rsid w:val="00733EE7"/>
    <w:rsid w:val="007355E9"/>
    <w:rsid w:val="00735D84"/>
    <w:rsid w:val="00735FE4"/>
    <w:rsid w:val="007362B8"/>
    <w:rsid w:val="00736874"/>
    <w:rsid w:val="00736A42"/>
    <w:rsid w:val="00736F93"/>
    <w:rsid w:val="00737C64"/>
    <w:rsid w:val="00737CCE"/>
    <w:rsid w:val="0074038A"/>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751"/>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58A"/>
    <w:rsid w:val="00771716"/>
    <w:rsid w:val="007726D5"/>
    <w:rsid w:val="007744AE"/>
    <w:rsid w:val="0077458B"/>
    <w:rsid w:val="007752E8"/>
    <w:rsid w:val="00776D14"/>
    <w:rsid w:val="0077798F"/>
    <w:rsid w:val="00780296"/>
    <w:rsid w:val="007802C3"/>
    <w:rsid w:val="00780BA0"/>
    <w:rsid w:val="00782996"/>
    <w:rsid w:val="00783840"/>
    <w:rsid w:val="007843B3"/>
    <w:rsid w:val="0078496E"/>
    <w:rsid w:val="00784EC6"/>
    <w:rsid w:val="00785B8C"/>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8CF"/>
    <w:rsid w:val="007B2924"/>
    <w:rsid w:val="007B2BB2"/>
    <w:rsid w:val="007B5857"/>
    <w:rsid w:val="007B5D0A"/>
    <w:rsid w:val="007B774B"/>
    <w:rsid w:val="007B781B"/>
    <w:rsid w:val="007C0505"/>
    <w:rsid w:val="007C058F"/>
    <w:rsid w:val="007C07C9"/>
    <w:rsid w:val="007C1BA7"/>
    <w:rsid w:val="007C2261"/>
    <w:rsid w:val="007C43A5"/>
    <w:rsid w:val="007C4A71"/>
    <w:rsid w:val="007C6935"/>
    <w:rsid w:val="007C698E"/>
    <w:rsid w:val="007C6B24"/>
    <w:rsid w:val="007D15E1"/>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33C"/>
    <w:rsid w:val="007E556A"/>
    <w:rsid w:val="007E5B8B"/>
    <w:rsid w:val="007E648D"/>
    <w:rsid w:val="007E650E"/>
    <w:rsid w:val="007E6967"/>
    <w:rsid w:val="007E7463"/>
    <w:rsid w:val="007E7D69"/>
    <w:rsid w:val="007F0332"/>
    <w:rsid w:val="007F248A"/>
    <w:rsid w:val="007F2AAF"/>
    <w:rsid w:val="007F2C95"/>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67C4"/>
    <w:rsid w:val="008074BE"/>
    <w:rsid w:val="00807C42"/>
    <w:rsid w:val="00810497"/>
    <w:rsid w:val="00810DC0"/>
    <w:rsid w:val="00811A19"/>
    <w:rsid w:val="008127E1"/>
    <w:rsid w:val="008131CB"/>
    <w:rsid w:val="0081583E"/>
    <w:rsid w:val="00815DBA"/>
    <w:rsid w:val="0081665F"/>
    <w:rsid w:val="008172B8"/>
    <w:rsid w:val="00817B66"/>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DE2"/>
    <w:rsid w:val="00836E27"/>
    <w:rsid w:val="00840AA6"/>
    <w:rsid w:val="00841B78"/>
    <w:rsid w:val="00843437"/>
    <w:rsid w:val="008435D7"/>
    <w:rsid w:val="008456A0"/>
    <w:rsid w:val="00845B44"/>
    <w:rsid w:val="008465DA"/>
    <w:rsid w:val="008472FC"/>
    <w:rsid w:val="008473A3"/>
    <w:rsid w:val="00847C9F"/>
    <w:rsid w:val="008504BD"/>
    <w:rsid w:val="00850B16"/>
    <w:rsid w:val="00851FB8"/>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1052"/>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5CF3"/>
    <w:rsid w:val="0088667A"/>
    <w:rsid w:val="00886C88"/>
    <w:rsid w:val="008870D9"/>
    <w:rsid w:val="00887B9A"/>
    <w:rsid w:val="0089004A"/>
    <w:rsid w:val="00890A21"/>
    <w:rsid w:val="00893121"/>
    <w:rsid w:val="0089500A"/>
    <w:rsid w:val="00896C30"/>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384A"/>
    <w:rsid w:val="008B4963"/>
    <w:rsid w:val="008B4DFD"/>
    <w:rsid w:val="008B51ED"/>
    <w:rsid w:val="008B5DEA"/>
    <w:rsid w:val="008B75F3"/>
    <w:rsid w:val="008B7909"/>
    <w:rsid w:val="008B7F53"/>
    <w:rsid w:val="008C02E8"/>
    <w:rsid w:val="008C0900"/>
    <w:rsid w:val="008C0C84"/>
    <w:rsid w:val="008C220B"/>
    <w:rsid w:val="008C2834"/>
    <w:rsid w:val="008C348C"/>
    <w:rsid w:val="008C3F4E"/>
    <w:rsid w:val="008C63E7"/>
    <w:rsid w:val="008C63FF"/>
    <w:rsid w:val="008C70D5"/>
    <w:rsid w:val="008C738C"/>
    <w:rsid w:val="008C7E67"/>
    <w:rsid w:val="008D144C"/>
    <w:rsid w:val="008D16EA"/>
    <w:rsid w:val="008D1A06"/>
    <w:rsid w:val="008D1E01"/>
    <w:rsid w:val="008D2283"/>
    <w:rsid w:val="008D2B25"/>
    <w:rsid w:val="008D3B08"/>
    <w:rsid w:val="008D3DF5"/>
    <w:rsid w:val="008D4304"/>
    <w:rsid w:val="008D56F6"/>
    <w:rsid w:val="008D67D9"/>
    <w:rsid w:val="008E1254"/>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792"/>
    <w:rsid w:val="008F5AAD"/>
    <w:rsid w:val="008F5EA1"/>
    <w:rsid w:val="008F6AA0"/>
    <w:rsid w:val="008F7767"/>
    <w:rsid w:val="00900A2A"/>
    <w:rsid w:val="00901064"/>
    <w:rsid w:val="00902CC3"/>
    <w:rsid w:val="00902D26"/>
    <w:rsid w:val="009032F2"/>
    <w:rsid w:val="00904BFC"/>
    <w:rsid w:val="00904C00"/>
    <w:rsid w:val="009051F4"/>
    <w:rsid w:val="00905500"/>
    <w:rsid w:val="009057E1"/>
    <w:rsid w:val="00906235"/>
    <w:rsid w:val="0090624D"/>
    <w:rsid w:val="0090737F"/>
    <w:rsid w:val="00907C7D"/>
    <w:rsid w:val="00910011"/>
    <w:rsid w:val="0091175A"/>
    <w:rsid w:val="009126E7"/>
    <w:rsid w:val="00912C4D"/>
    <w:rsid w:val="00914958"/>
    <w:rsid w:val="00914D3A"/>
    <w:rsid w:val="00915049"/>
    <w:rsid w:val="00915084"/>
    <w:rsid w:val="00916181"/>
    <w:rsid w:val="009162CD"/>
    <w:rsid w:val="0091635F"/>
    <w:rsid w:val="0091763B"/>
    <w:rsid w:val="0092104F"/>
    <w:rsid w:val="009212AE"/>
    <w:rsid w:val="0092146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0FD2"/>
    <w:rsid w:val="00931839"/>
    <w:rsid w:val="00933078"/>
    <w:rsid w:val="009336B3"/>
    <w:rsid w:val="00933874"/>
    <w:rsid w:val="00933D3D"/>
    <w:rsid w:val="0093415E"/>
    <w:rsid w:val="00934A1C"/>
    <w:rsid w:val="00937089"/>
    <w:rsid w:val="00941E87"/>
    <w:rsid w:val="00942567"/>
    <w:rsid w:val="009426C7"/>
    <w:rsid w:val="00942C81"/>
    <w:rsid w:val="00944119"/>
    <w:rsid w:val="00944CB7"/>
    <w:rsid w:val="00944EC3"/>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77B9B"/>
    <w:rsid w:val="00981B4E"/>
    <w:rsid w:val="009825FD"/>
    <w:rsid w:val="009829D0"/>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1B35"/>
    <w:rsid w:val="009A2E81"/>
    <w:rsid w:val="009A4193"/>
    <w:rsid w:val="009A4B3C"/>
    <w:rsid w:val="009A4B4B"/>
    <w:rsid w:val="009A5FAC"/>
    <w:rsid w:val="009A6105"/>
    <w:rsid w:val="009A6AFC"/>
    <w:rsid w:val="009A7536"/>
    <w:rsid w:val="009B00FD"/>
    <w:rsid w:val="009B01FD"/>
    <w:rsid w:val="009B0602"/>
    <w:rsid w:val="009B0D95"/>
    <w:rsid w:val="009B15FD"/>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4BC"/>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60F"/>
    <w:rsid w:val="009D7B2A"/>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3F75"/>
    <w:rsid w:val="009F67E7"/>
    <w:rsid w:val="009F6AB1"/>
    <w:rsid w:val="009F7276"/>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1F"/>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390"/>
    <w:rsid w:val="00A46E9D"/>
    <w:rsid w:val="00A46F15"/>
    <w:rsid w:val="00A47ADA"/>
    <w:rsid w:val="00A5035C"/>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902"/>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5ECF"/>
    <w:rsid w:val="00A96DF6"/>
    <w:rsid w:val="00AA019F"/>
    <w:rsid w:val="00AA0489"/>
    <w:rsid w:val="00AA0524"/>
    <w:rsid w:val="00AA07A9"/>
    <w:rsid w:val="00AA096D"/>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2641"/>
    <w:rsid w:val="00AB38A3"/>
    <w:rsid w:val="00AB39C3"/>
    <w:rsid w:val="00AB3E8C"/>
    <w:rsid w:val="00AB404E"/>
    <w:rsid w:val="00AB4DEF"/>
    <w:rsid w:val="00AB54A5"/>
    <w:rsid w:val="00AB57F6"/>
    <w:rsid w:val="00AB6794"/>
    <w:rsid w:val="00AB6BE3"/>
    <w:rsid w:val="00AB7E6A"/>
    <w:rsid w:val="00AC0928"/>
    <w:rsid w:val="00AC1FCC"/>
    <w:rsid w:val="00AC38CE"/>
    <w:rsid w:val="00AC41FB"/>
    <w:rsid w:val="00AC46FC"/>
    <w:rsid w:val="00AC667C"/>
    <w:rsid w:val="00AC68EF"/>
    <w:rsid w:val="00AC6C26"/>
    <w:rsid w:val="00AC71D6"/>
    <w:rsid w:val="00AC760A"/>
    <w:rsid w:val="00AC78F0"/>
    <w:rsid w:val="00AD094A"/>
    <w:rsid w:val="00AD127B"/>
    <w:rsid w:val="00AD1B16"/>
    <w:rsid w:val="00AD1FD6"/>
    <w:rsid w:val="00AD20E7"/>
    <w:rsid w:val="00AD2230"/>
    <w:rsid w:val="00AD2387"/>
    <w:rsid w:val="00AD37B0"/>
    <w:rsid w:val="00AD44A3"/>
    <w:rsid w:val="00AD4901"/>
    <w:rsid w:val="00AD4CDE"/>
    <w:rsid w:val="00AD51F8"/>
    <w:rsid w:val="00AD6264"/>
    <w:rsid w:val="00AD6C5F"/>
    <w:rsid w:val="00AD7E2A"/>
    <w:rsid w:val="00AE0ABA"/>
    <w:rsid w:val="00AE20A2"/>
    <w:rsid w:val="00AE29B2"/>
    <w:rsid w:val="00AE2DED"/>
    <w:rsid w:val="00AE32FC"/>
    <w:rsid w:val="00AE4C76"/>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63"/>
    <w:rsid w:val="00B0628B"/>
    <w:rsid w:val="00B0765A"/>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62D2"/>
    <w:rsid w:val="00B27AB1"/>
    <w:rsid w:val="00B27F1C"/>
    <w:rsid w:val="00B310E8"/>
    <w:rsid w:val="00B31EC6"/>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12EC"/>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330"/>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872D2"/>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61"/>
    <w:rsid w:val="00BA5584"/>
    <w:rsid w:val="00BA60D0"/>
    <w:rsid w:val="00BA6F99"/>
    <w:rsid w:val="00BA7433"/>
    <w:rsid w:val="00BB1225"/>
    <w:rsid w:val="00BB390B"/>
    <w:rsid w:val="00BB46E6"/>
    <w:rsid w:val="00BB4B27"/>
    <w:rsid w:val="00BB6C4F"/>
    <w:rsid w:val="00BB6E14"/>
    <w:rsid w:val="00BB762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3F5D"/>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3D3"/>
    <w:rsid w:val="00BE7672"/>
    <w:rsid w:val="00BE79D2"/>
    <w:rsid w:val="00BF0769"/>
    <w:rsid w:val="00BF07CA"/>
    <w:rsid w:val="00BF0906"/>
    <w:rsid w:val="00BF1D16"/>
    <w:rsid w:val="00BF41DC"/>
    <w:rsid w:val="00BF4CEF"/>
    <w:rsid w:val="00BF4E71"/>
    <w:rsid w:val="00BF561D"/>
    <w:rsid w:val="00BF5F0B"/>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1CF6"/>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FA1"/>
    <w:rsid w:val="00C3181B"/>
    <w:rsid w:val="00C31D64"/>
    <w:rsid w:val="00C3202F"/>
    <w:rsid w:val="00C325D7"/>
    <w:rsid w:val="00C32A7B"/>
    <w:rsid w:val="00C32E83"/>
    <w:rsid w:val="00C369BE"/>
    <w:rsid w:val="00C36FD7"/>
    <w:rsid w:val="00C40191"/>
    <w:rsid w:val="00C409B9"/>
    <w:rsid w:val="00C421C3"/>
    <w:rsid w:val="00C42A5F"/>
    <w:rsid w:val="00C435E1"/>
    <w:rsid w:val="00C44A60"/>
    <w:rsid w:val="00C44EB2"/>
    <w:rsid w:val="00C44EF0"/>
    <w:rsid w:val="00C46DDB"/>
    <w:rsid w:val="00C47ECF"/>
    <w:rsid w:val="00C5094B"/>
    <w:rsid w:val="00C5420F"/>
    <w:rsid w:val="00C551FF"/>
    <w:rsid w:val="00C55C8C"/>
    <w:rsid w:val="00C55D60"/>
    <w:rsid w:val="00C564DD"/>
    <w:rsid w:val="00C5697E"/>
    <w:rsid w:val="00C56F54"/>
    <w:rsid w:val="00C56F98"/>
    <w:rsid w:val="00C573D8"/>
    <w:rsid w:val="00C57A8C"/>
    <w:rsid w:val="00C61432"/>
    <w:rsid w:val="00C634A1"/>
    <w:rsid w:val="00C6370B"/>
    <w:rsid w:val="00C63B31"/>
    <w:rsid w:val="00C65DF0"/>
    <w:rsid w:val="00C715D2"/>
    <w:rsid w:val="00C722FA"/>
    <w:rsid w:val="00C7273D"/>
    <w:rsid w:val="00C7398A"/>
    <w:rsid w:val="00C742B6"/>
    <w:rsid w:val="00C750DD"/>
    <w:rsid w:val="00C75E72"/>
    <w:rsid w:val="00C768BD"/>
    <w:rsid w:val="00C76944"/>
    <w:rsid w:val="00C76AA7"/>
    <w:rsid w:val="00C76B9F"/>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4177"/>
    <w:rsid w:val="00C94473"/>
    <w:rsid w:val="00C95D60"/>
    <w:rsid w:val="00C96B81"/>
    <w:rsid w:val="00CA0066"/>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B7F92"/>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467"/>
    <w:rsid w:val="00CD45C5"/>
    <w:rsid w:val="00CD50F9"/>
    <w:rsid w:val="00CD5113"/>
    <w:rsid w:val="00CD534E"/>
    <w:rsid w:val="00CD6050"/>
    <w:rsid w:val="00CD6643"/>
    <w:rsid w:val="00CD700E"/>
    <w:rsid w:val="00CD7121"/>
    <w:rsid w:val="00CD7210"/>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4DAF"/>
    <w:rsid w:val="00CF5849"/>
    <w:rsid w:val="00CF5DEA"/>
    <w:rsid w:val="00CF6C2E"/>
    <w:rsid w:val="00CF7CB6"/>
    <w:rsid w:val="00D00056"/>
    <w:rsid w:val="00D021E2"/>
    <w:rsid w:val="00D025E0"/>
    <w:rsid w:val="00D02B94"/>
    <w:rsid w:val="00D03EE4"/>
    <w:rsid w:val="00D045C7"/>
    <w:rsid w:val="00D04A2A"/>
    <w:rsid w:val="00D04D6F"/>
    <w:rsid w:val="00D05260"/>
    <w:rsid w:val="00D0649F"/>
    <w:rsid w:val="00D06943"/>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2D53"/>
    <w:rsid w:val="00D3310F"/>
    <w:rsid w:val="00D335D1"/>
    <w:rsid w:val="00D33F01"/>
    <w:rsid w:val="00D33FF4"/>
    <w:rsid w:val="00D34109"/>
    <w:rsid w:val="00D34330"/>
    <w:rsid w:val="00D34923"/>
    <w:rsid w:val="00D35728"/>
    <w:rsid w:val="00D35BE2"/>
    <w:rsid w:val="00D35CF4"/>
    <w:rsid w:val="00D3629E"/>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CC6"/>
    <w:rsid w:val="00D52E2A"/>
    <w:rsid w:val="00D53458"/>
    <w:rsid w:val="00D559CF"/>
    <w:rsid w:val="00D56EF6"/>
    <w:rsid w:val="00D57010"/>
    <w:rsid w:val="00D5736B"/>
    <w:rsid w:val="00D57529"/>
    <w:rsid w:val="00D5753C"/>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2E12"/>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BD4"/>
    <w:rsid w:val="00D93CCD"/>
    <w:rsid w:val="00D9507E"/>
    <w:rsid w:val="00DA1321"/>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4CC"/>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AA8"/>
    <w:rsid w:val="00E16EBF"/>
    <w:rsid w:val="00E16FDA"/>
    <w:rsid w:val="00E17242"/>
    <w:rsid w:val="00E219F9"/>
    <w:rsid w:val="00E2358A"/>
    <w:rsid w:val="00E2375E"/>
    <w:rsid w:val="00E23AE1"/>
    <w:rsid w:val="00E2437C"/>
    <w:rsid w:val="00E24FA4"/>
    <w:rsid w:val="00E25431"/>
    <w:rsid w:val="00E25630"/>
    <w:rsid w:val="00E26CDA"/>
    <w:rsid w:val="00E30333"/>
    <w:rsid w:val="00E30961"/>
    <w:rsid w:val="00E31B7C"/>
    <w:rsid w:val="00E3240C"/>
    <w:rsid w:val="00E32485"/>
    <w:rsid w:val="00E324C3"/>
    <w:rsid w:val="00E335A1"/>
    <w:rsid w:val="00E349F1"/>
    <w:rsid w:val="00E350DE"/>
    <w:rsid w:val="00E35FFD"/>
    <w:rsid w:val="00E367E2"/>
    <w:rsid w:val="00E3744D"/>
    <w:rsid w:val="00E37452"/>
    <w:rsid w:val="00E40102"/>
    <w:rsid w:val="00E416EE"/>
    <w:rsid w:val="00E422C5"/>
    <w:rsid w:val="00E4319F"/>
    <w:rsid w:val="00E433DA"/>
    <w:rsid w:val="00E4347F"/>
    <w:rsid w:val="00E44A50"/>
    <w:rsid w:val="00E44D24"/>
    <w:rsid w:val="00E457E6"/>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67EEB"/>
    <w:rsid w:val="00E701FB"/>
    <w:rsid w:val="00E70421"/>
    <w:rsid w:val="00E72235"/>
    <w:rsid w:val="00E7366A"/>
    <w:rsid w:val="00E7558B"/>
    <w:rsid w:val="00E7588C"/>
    <w:rsid w:val="00E76858"/>
    <w:rsid w:val="00E76A2A"/>
    <w:rsid w:val="00E8003A"/>
    <w:rsid w:val="00E80129"/>
    <w:rsid w:val="00E8164F"/>
    <w:rsid w:val="00E832F6"/>
    <w:rsid w:val="00E83786"/>
    <w:rsid w:val="00E83D45"/>
    <w:rsid w:val="00E85835"/>
    <w:rsid w:val="00E8669B"/>
    <w:rsid w:val="00E8740D"/>
    <w:rsid w:val="00E87FA8"/>
    <w:rsid w:val="00E90DF8"/>
    <w:rsid w:val="00E90F52"/>
    <w:rsid w:val="00E918B3"/>
    <w:rsid w:val="00E92B0A"/>
    <w:rsid w:val="00E935CE"/>
    <w:rsid w:val="00E942D8"/>
    <w:rsid w:val="00E95DE5"/>
    <w:rsid w:val="00E95F4F"/>
    <w:rsid w:val="00E96839"/>
    <w:rsid w:val="00E969B3"/>
    <w:rsid w:val="00E96CDA"/>
    <w:rsid w:val="00E97215"/>
    <w:rsid w:val="00EA0E15"/>
    <w:rsid w:val="00EA0EAC"/>
    <w:rsid w:val="00EA0F72"/>
    <w:rsid w:val="00EA3F5B"/>
    <w:rsid w:val="00EA4464"/>
    <w:rsid w:val="00EA4982"/>
    <w:rsid w:val="00EA72F2"/>
    <w:rsid w:val="00EA7A22"/>
    <w:rsid w:val="00EB2BE2"/>
    <w:rsid w:val="00EB386C"/>
    <w:rsid w:val="00EB5A0B"/>
    <w:rsid w:val="00EB5CD7"/>
    <w:rsid w:val="00EB6FB7"/>
    <w:rsid w:val="00EB73F6"/>
    <w:rsid w:val="00EB7E69"/>
    <w:rsid w:val="00EC0A04"/>
    <w:rsid w:val="00EC4289"/>
    <w:rsid w:val="00EC6C19"/>
    <w:rsid w:val="00EC6C48"/>
    <w:rsid w:val="00EC7CDD"/>
    <w:rsid w:val="00ED08F0"/>
    <w:rsid w:val="00ED0B44"/>
    <w:rsid w:val="00ED0E70"/>
    <w:rsid w:val="00ED0FE4"/>
    <w:rsid w:val="00ED318E"/>
    <w:rsid w:val="00ED49F2"/>
    <w:rsid w:val="00ED535D"/>
    <w:rsid w:val="00ED5762"/>
    <w:rsid w:val="00ED6283"/>
    <w:rsid w:val="00ED693C"/>
    <w:rsid w:val="00ED6966"/>
    <w:rsid w:val="00ED777E"/>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F58"/>
    <w:rsid w:val="00F0332A"/>
    <w:rsid w:val="00F03ED2"/>
    <w:rsid w:val="00F04990"/>
    <w:rsid w:val="00F04A53"/>
    <w:rsid w:val="00F04D04"/>
    <w:rsid w:val="00F07C46"/>
    <w:rsid w:val="00F10BE7"/>
    <w:rsid w:val="00F1152B"/>
    <w:rsid w:val="00F11538"/>
    <w:rsid w:val="00F1159F"/>
    <w:rsid w:val="00F1172C"/>
    <w:rsid w:val="00F127D6"/>
    <w:rsid w:val="00F12B30"/>
    <w:rsid w:val="00F12C84"/>
    <w:rsid w:val="00F13509"/>
    <w:rsid w:val="00F14A86"/>
    <w:rsid w:val="00F15338"/>
    <w:rsid w:val="00F157C0"/>
    <w:rsid w:val="00F15800"/>
    <w:rsid w:val="00F15E81"/>
    <w:rsid w:val="00F1634A"/>
    <w:rsid w:val="00F17201"/>
    <w:rsid w:val="00F172BC"/>
    <w:rsid w:val="00F17DD9"/>
    <w:rsid w:val="00F20891"/>
    <w:rsid w:val="00F20963"/>
    <w:rsid w:val="00F20A73"/>
    <w:rsid w:val="00F21F30"/>
    <w:rsid w:val="00F2218D"/>
    <w:rsid w:val="00F22668"/>
    <w:rsid w:val="00F22AD2"/>
    <w:rsid w:val="00F22AEF"/>
    <w:rsid w:val="00F25520"/>
    <w:rsid w:val="00F27CC6"/>
    <w:rsid w:val="00F30794"/>
    <w:rsid w:val="00F32213"/>
    <w:rsid w:val="00F3268D"/>
    <w:rsid w:val="00F32DEB"/>
    <w:rsid w:val="00F33F71"/>
    <w:rsid w:val="00F34B0F"/>
    <w:rsid w:val="00F354AC"/>
    <w:rsid w:val="00F36306"/>
    <w:rsid w:val="00F37130"/>
    <w:rsid w:val="00F3773F"/>
    <w:rsid w:val="00F403BC"/>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57C82"/>
    <w:rsid w:val="00F60F0B"/>
    <w:rsid w:val="00F6268A"/>
    <w:rsid w:val="00F64AD1"/>
    <w:rsid w:val="00F64C28"/>
    <w:rsid w:val="00F64E99"/>
    <w:rsid w:val="00F657A4"/>
    <w:rsid w:val="00F65B72"/>
    <w:rsid w:val="00F65F0D"/>
    <w:rsid w:val="00F66971"/>
    <w:rsid w:val="00F67232"/>
    <w:rsid w:val="00F67613"/>
    <w:rsid w:val="00F67765"/>
    <w:rsid w:val="00F70EAB"/>
    <w:rsid w:val="00F717DF"/>
    <w:rsid w:val="00F7239A"/>
    <w:rsid w:val="00F7264E"/>
    <w:rsid w:val="00F72C47"/>
    <w:rsid w:val="00F731FD"/>
    <w:rsid w:val="00F7615A"/>
    <w:rsid w:val="00F764C2"/>
    <w:rsid w:val="00F81102"/>
    <w:rsid w:val="00F8276B"/>
    <w:rsid w:val="00F8410A"/>
    <w:rsid w:val="00F844C1"/>
    <w:rsid w:val="00F844EA"/>
    <w:rsid w:val="00F84943"/>
    <w:rsid w:val="00F8497E"/>
    <w:rsid w:val="00F859BA"/>
    <w:rsid w:val="00F874EB"/>
    <w:rsid w:val="00F90BAB"/>
    <w:rsid w:val="00F912EB"/>
    <w:rsid w:val="00F927DB"/>
    <w:rsid w:val="00F9480B"/>
    <w:rsid w:val="00F95236"/>
    <w:rsid w:val="00F954EE"/>
    <w:rsid w:val="00F9582F"/>
    <w:rsid w:val="00F9613B"/>
    <w:rsid w:val="00F9702B"/>
    <w:rsid w:val="00F9742C"/>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9B5"/>
    <w:rsid w:val="00FB64E3"/>
    <w:rsid w:val="00FB694A"/>
    <w:rsid w:val="00FB7168"/>
    <w:rsid w:val="00FB7B01"/>
    <w:rsid w:val="00FC024D"/>
    <w:rsid w:val="00FC08EB"/>
    <w:rsid w:val="00FC0BCD"/>
    <w:rsid w:val="00FC398F"/>
    <w:rsid w:val="00FC48D9"/>
    <w:rsid w:val="00FC4BCB"/>
    <w:rsid w:val="00FC5B96"/>
    <w:rsid w:val="00FC6999"/>
    <w:rsid w:val="00FC71D0"/>
    <w:rsid w:val="00FC72E4"/>
    <w:rsid w:val="00FD05A7"/>
    <w:rsid w:val="00FD161A"/>
    <w:rsid w:val="00FD1D8A"/>
    <w:rsid w:val="00FD35B4"/>
    <w:rsid w:val="00FD4736"/>
    <w:rsid w:val="00FD4B2A"/>
    <w:rsid w:val="00FD5F57"/>
    <w:rsid w:val="00FD66D9"/>
    <w:rsid w:val="00FD7194"/>
    <w:rsid w:val="00FE1E3D"/>
    <w:rsid w:val="00FE31BE"/>
    <w:rsid w:val="00FE3824"/>
    <w:rsid w:val="00FE4562"/>
    <w:rsid w:val="00FE68C6"/>
    <w:rsid w:val="00FE725F"/>
    <w:rsid w:val="00FE76EB"/>
    <w:rsid w:val="00FE7FF9"/>
    <w:rsid w:val="00FF1208"/>
    <w:rsid w:val="00FF1777"/>
    <w:rsid w:val="00FF23D0"/>
    <w:rsid w:val="00FF28D3"/>
    <w:rsid w:val="00FF364A"/>
    <w:rsid w:val="00FF41E8"/>
    <w:rsid w:val="00FF41F8"/>
    <w:rsid w:val="00FF52A3"/>
    <w:rsid w:val="00FF52B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D3859"/>
  <w15:chartTrackingRefBased/>
  <w15:docId w15:val="{FF790B83-7325-4BB4-B698-DAF5DF09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696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character" w:customStyle="1" w:styleId="HTMLPreformattedChar">
    <w:name w:val="HTML Preformatted Char"/>
    <w:link w:val="HTMLPreformatted"/>
    <w:rsid w:val="00836DE2"/>
    <w:rPr>
      <w:rFonts w:ascii="Arial Unicode MS" w:eastAsia="Arial Unicode MS" w:hAnsi="Arial Unicode MS" w:cs="Arial Unicode MS"/>
    </w:rPr>
  </w:style>
  <w:style w:type="paragraph" w:customStyle="1" w:styleId="Default">
    <w:name w:val="Default"/>
    <w:rsid w:val="006B03C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1121BF"/>
    <w:pPr>
      <w:spacing w:after="160" w:line="259" w:lineRule="auto"/>
      <w:ind w:left="720"/>
      <w:contextualSpacing/>
    </w:pPr>
    <w:rPr>
      <w:rFonts w:ascii="Calibri" w:eastAsia="Calibri" w:hAnsi="Calibri"/>
      <w:sz w:val="22"/>
      <w:szCs w:val="22"/>
    </w:rPr>
  </w:style>
  <w:style w:type="paragraph" w:styleId="Revision">
    <w:name w:val="Revision"/>
    <w:hidden/>
    <w:uiPriority w:val="99"/>
    <w:semiHidden/>
    <w:rsid w:val="006C64D4"/>
    <w:rPr>
      <w:sz w:val="24"/>
      <w:szCs w:val="24"/>
    </w:rPr>
  </w:style>
  <w:style w:type="table" w:styleId="TableGrid">
    <w:name w:val="Table Grid"/>
    <w:basedOn w:val="TableNormal"/>
    <w:rsid w:val="00520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D2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413939354">
      <w:bodyDiv w:val="1"/>
      <w:marLeft w:val="0"/>
      <w:marRight w:val="0"/>
      <w:marTop w:val="0"/>
      <w:marBottom w:val="0"/>
      <w:divBdr>
        <w:top w:val="none" w:sz="0" w:space="0" w:color="auto"/>
        <w:left w:val="none" w:sz="0" w:space="0" w:color="auto"/>
        <w:bottom w:val="none" w:sz="0" w:space="0" w:color="auto"/>
        <w:right w:val="none" w:sz="0" w:space="0" w:color="auto"/>
      </w:divBdr>
    </w:div>
    <w:div w:id="434793398">
      <w:bodyDiv w:val="1"/>
      <w:marLeft w:val="0"/>
      <w:marRight w:val="0"/>
      <w:marTop w:val="0"/>
      <w:marBottom w:val="0"/>
      <w:divBdr>
        <w:top w:val="none" w:sz="0" w:space="0" w:color="auto"/>
        <w:left w:val="none" w:sz="0" w:space="0" w:color="auto"/>
        <w:bottom w:val="none" w:sz="0" w:space="0" w:color="auto"/>
        <w:right w:val="none" w:sz="0" w:space="0" w:color="auto"/>
      </w:divBdr>
    </w:div>
    <w:div w:id="972102780">
      <w:bodyDiv w:val="1"/>
      <w:marLeft w:val="0"/>
      <w:marRight w:val="0"/>
      <w:marTop w:val="0"/>
      <w:marBottom w:val="0"/>
      <w:divBdr>
        <w:top w:val="none" w:sz="0" w:space="0" w:color="auto"/>
        <w:left w:val="none" w:sz="0" w:space="0" w:color="auto"/>
        <w:bottom w:val="none" w:sz="0" w:space="0" w:color="auto"/>
        <w:right w:val="none" w:sz="0" w:space="0" w:color="auto"/>
      </w:divBdr>
    </w:div>
    <w:div w:id="996692673">
      <w:bodyDiv w:val="1"/>
      <w:marLeft w:val="0"/>
      <w:marRight w:val="0"/>
      <w:marTop w:val="0"/>
      <w:marBottom w:val="0"/>
      <w:divBdr>
        <w:top w:val="none" w:sz="0" w:space="0" w:color="auto"/>
        <w:left w:val="none" w:sz="0" w:space="0" w:color="auto"/>
        <w:bottom w:val="none" w:sz="0" w:space="0" w:color="auto"/>
        <w:right w:val="none" w:sz="0" w:space="0" w:color="auto"/>
      </w:divBdr>
    </w:div>
    <w:div w:id="1113329585">
      <w:bodyDiv w:val="1"/>
      <w:marLeft w:val="0"/>
      <w:marRight w:val="0"/>
      <w:marTop w:val="0"/>
      <w:marBottom w:val="0"/>
      <w:divBdr>
        <w:top w:val="none" w:sz="0" w:space="0" w:color="auto"/>
        <w:left w:val="none" w:sz="0" w:space="0" w:color="auto"/>
        <w:bottom w:val="none" w:sz="0" w:space="0" w:color="auto"/>
        <w:right w:val="none" w:sz="0" w:space="0" w:color="auto"/>
      </w:divBdr>
    </w:div>
    <w:div w:id="1120999631">
      <w:bodyDiv w:val="1"/>
      <w:marLeft w:val="0"/>
      <w:marRight w:val="0"/>
      <w:marTop w:val="0"/>
      <w:marBottom w:val="0"/>
      <w:divBdr>
        <w:top w:val="none" w:sz="0" w:space="0" w:color="auto"/>
        <w:left w:val="none" w:sz="0" w:space="0" w:color="auto"/>
        <w:bottom w:val="none" w:sz="0" w:space="0" w:color="auto"/>
        <w:right w:val="none" w:sz="0" w:space="0" w:color="auto"/>
      </w:divBdr>
    </w:div>
    <w:div w:id="1132015210">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372997291">
      <w:bodyDiv w:val="1"/>
      <w:marLeft w:val="0"/>
      <w:marRight w:val="0"/>
      <w:marTop w:val="0"/>
      <w:marBottom w:val="0"/>
      <w:divBdr>
        <w:top w:val="none" w:sz="0" w:space="0" w:color="auto"/>
        <w:left w:val="none" w:sz="0" w:space="0" w:color="auto"/>
        <w:bottom w:val="none" w:sz="0" w:space="0" w:color="auto"/>
        <w:right w:val="none" w:sz="0" w:space="0" w:color="auto"/>
      </w:divBdr>
    </w:div>
    <w:div w:id="1526208095">
      <w:bodyDiv w:val="1"/>
      <w:marLeft w:val="0"/>
      <w:marRight w:val="0"/>
      <w:marTop w:val="0"/>
      <w:marBottom w:val="0"/>
      <w:divBdr>
        <w:top w:val="none" w:sz="0" w:space="0" w:color="auto"/>
        <w:left w:val="none" w:sz="0" w:space="0" w:color="auto"/>
        <w:bottom w:val="none" w:sz="0" w:space="0" w:color="auto"/>
        <w:right w:val="none" w:sz="0" w:space="0" w:color="auto"/>
      </w:divBdr>
    </w:div>
    <w:div w:id="1790974114">
      <w:bodyDiv w:val="1"/>
      <w:marLeft w:val="0"/>
      <w:marRight w:val="0"/>
      <w:marTop w:val="0"/>
      <w:marBottom w:val="0"/>
      <w:divBdr>
        <w:top w:val="none" w:sz="0" w:space="0" w:color="auto"/>
        <w:left w:val="none" w:sz="0" w:space="0" w:color="auto"/>
        <w:bottom w:val="none" w:sz="0" w:space="0" w:color="auto"/>
        <w:right w:val="none" w:sz="0" w:space="0" w:color="auto"/>
      </w:divBdr>
    </w:div>
    <w:div w:id="1890073948">
      <w:bodyDiv w:val="1"/>
      <w:marLeft w:val="0"/>
      <w:marRight w:val="0"/>
      <w:marTop w:val="0"/>
      <w:marBottom w:val="0"/>
      <w:divBdr>
        <w:top w:val="none" w:sz="0" w:space="0" w:color="auto"/>
        <w:left w:val="none" w:sz="0" w:space="0" w:color="auto"/>
        <w:bottom w:val="none" w:sz="0" w:space="0" w:color="auto"/>
        <w:right w:val="none" w:sz="0" w:space="0" w:color="auto"/>
      </w:divBdr>
    </w:div>
    <w:div w:id="1925606498">
      <w:bodyDiv w:val="1"/>
      <w:marLeft w:val="0"/>
      <w:marRight w:val="0"/>
      <w:marTop w:val="0"/>
      <w:marBottom w:val="0"/>
      <w:divBdr>
        <w:top w:val="none" w:sz="0" w:space="0" w:color="auto"/>
        <w:left w:val="none" w:sz="0" w:space="0" w:color="auto"/>
        <w:bottom w:val="none" w:sz="0" w:space="0" w:color="auto"/>
        <w:right w:val="none" w:sz="0" w:space="0" w:color="auto"/>
      </w:divBdr>
    </w:div>
    <w:div w:id="1973903841">
      <w:bodyDiv w:val="1"/>
      <w:marLeft w:val="0"/>
      <w:marRight w:val="0"/>
      <w:marTop w:val="0"/>
      <w:marBottom w:val="0"/>
      <w:divBdr>
        <w:top w:val="none" w:sz="0" w:space="0" w:color="auto"/>
        <w:left w:val="none" w:sz="0" w:space="0" w:color="auto"/>
        <w:bottom w:val="none" w:sz="0" w:space="0" w:color="auto"/>
        <w:right w:val="none" w:sz="0" w:space="0" w:color="auto"/>
      </w:divBdr>
    </w:div>
    <w:div w:id="210830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schoole@uwsuper.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nnah.ramage@ces.uwex.edu" TargetMode="External"/><Relationship Id="rId12" Type="http://schemas.openxmlformats.org/officeDocument/2006/relationships/hyperlink" Target="http://cf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bitat.noaa.gov/habitatblueprint/pdf/hb_st_louis_river_factsheet.pdf" TargetMode="External"/><Relationship Id="rId5" Type="http://schemas.openxmlformats.org/officeDocument/2006/relationships/footnotes" Target="footnotes.xm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mailto:dustin.haines@wi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6055</Words>
  <Characters>34515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40490</CharactersWithSpaces>
  <SharedDoc>false</SharedDoc>
  <HLinks>
    <vt:vector size="36" baseType="variant">
      <vt:variant>
        <vt:i4>131146</vt:i4>
      </vt:variant>
      <vt:variant>
        <vt:i4>18</vt:i4>
      </vt:variant>
      <vt:variant>
        <vt:i4>0</vt:i4>
      </vt:variant>
      <vt:variant>
        <vt:i4>5</vt:i4>
      </vt:variant>
      <vt:variant>
        <vt:lpwstr>http://cfcdmo.baruch.sc.edu/</vt:lpwstr>
      </vt:variant>
      <vt:variant>
        <vt:lpwstr/>
      </vt:variant>
      <vt:variant>
        <vt:i4>131146</vt:i4>
      </vt:variant>
      <vt:variant>
        <vt:i4>15</vt:i4>
      </vt:variant>
      <vt:variant>
        <vt:i4>0</vt:i4>
      </vt:variant>
      <vt:variant>
        <vt:i4>5</vt:i4>
      </vt:variant>
      <vt:variant>
        <vt:lpwstr>http://cfcdmo.baruch.sc.edu/</vt:lpwstr>
      </vt:variant>
      <vt:variant>
        <vt:lpwstr/>
      </vt:variant>
      <vt:variant>
        <vt:i4>7012453</vt:i4>
      </vt:variant>
      <vt:variant>
        <vt:i4>12</vt:i4>
      </vt:variant>
      <vt:variant>
        <vt:i4>0</vt:i4>
      </vt:variant>
      <vt:variant>
        <vt:i4>5</vt:i4>
      </vt:variant>
      <vt:variant>
        <vt:lpwstr>http://www.habitat.noaa.gov/habitatblueprint/pdf/hb_st_louis_river_factsheet.pdf</vt:lpwstr>
      </vt:variant>
      <vt:variant>
        <vt:lpwstr/>
      </vt:variant>
      <vt:variant>
        <vt:i4>4980747</vt:i4>
      </vt:variant>
      <vt:variant>
        <vt:i4>9</vt:i4>
      </vt:variant>
      <vt:variant>
        <vt:i4>0</vt:i4>
      </vt:variant>
      <vt:variant>
        <vt:i4>5</vt:i4>
      </vt:variant>
      <vt:variant>
        <vt:lpwstr>http://www.nerrsdata.org/</vt:lpwstr>
      </vt:variant>
      <vt:variant>
        <vt:lpwstr/>
      </vt:variant>
      <vt:variant>
        <vt:i4>1835066</vt:i4>
      </vt:variant>
      <vt:variant>
        <vt:i4>6</vt:i4>
      </vt:variant>
      <vt:variant>
        <vt:i4>0</vt:i4>
      </vt:variant>
      <vt:variant>
        <vt:i4>5</vt:i4>
      </vt:variant>
      <vt:variant>
        <vt:lpwstr>mailto:sschoole@uwsuper.edu</vt:lpwstr>
      </vt:variant>
      <vt:variant>
        <vt:lpwstr/>
      </vt:variant>
      <vt:variant>
        <vt:i4>262196</vt:i4>
      </vt:variant>
      <vt:variant>
        <vt:i4>3</vt:i4>
      </vt:variant>
      <vt:variant>
        <vt:i4>0</vt:i4>
      </vt:variant>
      <vt:variant>
        <vt:i4>5</vt:i4>
      </vt:variant>
      <vt:variant>
        <vt:lpwstr>mailto:Hannah.ramage@ces.uwex.edu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Ide, Melissa</cp:lastModifiedBy>
  <cp:revision>2</cp:revision>
  <dcterms:created xsi:type="dcterms:W3CDTF">2021-06-07T18:41:00Z</dcterms:created>
  <dcterms:modified xsi:type="dcterms:W3CDTF">2021-06-07T18:41:00Z</dcterms:modified>
</cp:coreProperties>
</file>