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94BF" w14:textId="2C009F18" w:rsidR="00A25914" w:rsidRPr="009D17C5" w:rsidRDefault="00F8310F" w:rsidP="00A25914">
      <w:pPr>
        <w:pStyle w:val="HTMLPreformatted"/>
        <w:rPr>
          <w:rFonts w:ascii="Garamond" w:hAnsi="Garamond"/>
          <w:sz w:val="22"/>
          <w:szCs w:val="22"/>
        </w:rPr>
      </w:pPr>
      <w:r>
        <w:rPr>
          <w:rFonts w:ascii="Garamond" w:hAnsi="Garamond"/>
          <w:b/>
          <w:sz w:val="22"/>
          <w:szCs w:val="22"/>
        </w:rPr>
        <w:t>Old Woman Creek</w:t>
      </w:r>
      <w:r w:rsidR="00A25914" w:rsidRPr="009D17C5">
        <w:rPr>
          <w:rFonts w:ascii="Garamond" w:hAnsi="Garamond"/>
          <w:sz w:val="22"/>
          <w:szCs w:val="22"/>
        </w:rPr>
        <w:t xml:space="preserve"> (</w:t>
      </w:r>
      <w:r>
        <w:rPr>
          <w:rFonts w:ascii="Garamond" w:hAnsi="Garamond"/>
          <w:sz w:val="22"/>
          <w:szCs w:val="22"/>
        </w:rPr>
        <w:t>OWC</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58DB4D56" w14:textId="77777777" w:rsidR="00A25914" w:rsidRPr="009D17C5" w:rsidRDefault="00A25914" w:rsidP="00A25914">
      <w:pPr>
        <w:pStyle w:val="HTMLPreformatted"/>
        <w:rPr>
          <w:rFonts w:ascii="Garamond" w:hAnsi="Garamond"/>
          <w:b/>
          <w:sz w:val="22"/>
          <w:szCs w:val="22"/>
        </w:rPr>
      </w:pPr>
      <w:r w:rsidRPr="009D17C5">
        <w:rPr>
          <w:rFonts w:ascii="Garamond" w:hAnsi="Garamond"/>
          <w:b/>
          <w:sz w:val="22"/>
          <w:szCs w:val="22"/>
        </w:rPr>
        <w:t>Months and year the documentation covers</w:t>
      </w:r>
    </w:p>
    <w:p w14:paraId="7032AFEF" w14:textId="75DC5EE1"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C95E80">
        <w:rPr>
          <w:rFonts w:ascii="Garamond" w:hAnsi="Garamond"/>
          <w:sz w:val="22"/>
          <w:szCs w:val="22"/>
        </w:rPr>
        <w:t>14</w:t>
      </w:r>
      <w:r w:rsidR="00F8310F">
        <w:rPr>
          <w:rFonts w:ascii="Garamond" w:hAnsi="Garamond"/>
          <w:sz w:val="22"/>
          <w:szCs w:val="22"/>
        </w:rPr>
        <w:t xml:space="preserve"> June 2024</w:t>
      </w:r>
    </w:p>
    <w:p w14:paraId="63945FE7" w14:textId="77777777" w:rsidR="00187A53" w:rsidRDefault="00187A53" w:rsidP="00A25914">
      <w:pPr>
        <w:pStyle w:val="HTMLPreformatted"/>
        <w:rPr>
          <w:rFonts w:ascii="Garamond" w:hAnsi="Garamond"/>
          <w:sz w:val="22"/>
          <w:szCs w:val="22"/>
        </w:rPr>
      </w:pPr>
    </w:p>
    <w:p w14:paraId="4E301954" w14:textId="765D6776"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06693BE5" w14:textId="77777777" w:rsidR="00F8310F" w:rsidRPr="007E2F27" w:rsidRDefault="00F8310F" w:rsidP="00F8310F">
      <w:pPr>
        <w:ind w:left="360"/>
        <w:rPr>
          <w:rFonts w:ascii="Garamond" w:hAnsi="Garamond"/>
          <w:sz w:val="22"/>
          <w:szCs w:val="22"/>
        </w:rPr>
      </w:pPr>
      <w:r>
        <w:rPr>
          <w:rFonts w:ascii="Garamond" w:hAnsi="Garamond"/>
          <w:sz w:val="22"/>
          <w:szCs w:val="22"/>
        </w:rPr>
        <w:t xml:space="preserve">Dr. </w:t>
      </w:r>
      <w:r w:rsidRPr="007E2F27">
        <w:rPr>
          <w:rFonts w:ascii="Garamond" w:hAnsi="Garamond"/>
          <w:sz w:val="22"/>
          <w:szCs w:val="22"/>
        </w:rPr>
        <w:t>Steven McMurray – Research Coordinator</w:t>
      </w:r>
    </w:p>
    <w:p w14:paraId="0E2B80C8" w14:textId="77777777" w:rsidR="00F8310F" w:rsidRPr="007E2F27" w:rsidRDefault="00000000" w:rsidP="00F8310F">
      <w:pPr>
        <w:ind w:left="360"/>
        <w:rPr>
          <w:rStyle w:val="Hyperlink"/>
          <w:rFonts w:ascii="Garamond" w:hAnsi="Garamond"/>
          <w:sz w:val="22"/>
          <w:szCs w:val="22"/>
        </w:rPr>
      </w:pPr>
      <w:hyperlink r:id="rId8" w:history="1">
        <w:r w:rsidR="00F8310F" w:rsidRPr="007E2F27">
          <w:rPr>
            <w:rStyle w:val="Hyperlink"/>
            <w:rFonts w:ascii="Garamond" w:hAnsi="Garamond"/>
            <w:sz w:val="22"/>
            <w:szCs w:val="22"/>
          </w:rPr>
          <w:t>Steven.McMurray@dnr.ohio.gov</w:t>
        </w:r>
      </w:hyperlink>
    </w:p>
    <w:p w14:paraId="35F84229" w14:textId="77777777" w:rsidR="00F8310F" w:rsidRPr="007E2F27" w:rsidRDefault="00F8310F" w:rsidP="00F8310F">
      <w:pPr>
        <w:rPr>
          <w:rFonts w:ascii="Garamond" w:hAnsi="Garamond"/>
          <w:sz w:val="22"/>
          <w:szCs w:val="22"/>
        </w:rPr>
      </w:pPr>
    </w:p>
    <w:p w14:paraId="100F0001" w14:textId="77777777" w:rsidR="00F8310F" w:rsidRPr="007E2F27" w:rsidRDefault="00F8310F" w:rsidP="00F8310F">
      <w:pPr>
        <w:ind w:left="360"/>
        <w:rPr>
          <w:rFonts w:ascii="Garamond" w:hAnsi="Garamond"/>
          <w:sz w:val="22"/>
          <w:szCs w:val="22"/>
        </w:rPr>
      </w:pPr>
      <w:r>
        <w:rPr>
          <w:rFonts w:ascii="Garamond" w:hAnsi="Garamond"/>
          <w:sz w:val="22"/>
          <w:szCs w:val="22"/>
        </w:rPr>
        <w:t xml:space="preserve">Dr. </w:t>
      </w:r>
      <w:r w:rsidRPr="007E2F27">
        <w:rPr>
          <w:rFonts w:ascii="Garamond" w:hAnsi="Garamond"/>
          <w:sz w:val="22"/>
          <w:szCs w:val="22"/>
        </w:rPr>
        <w:t xml:space="preserve">Jacob Cianci-Gaskill – </w:t>
      </w:r>
      <w:r>
        <w:rPr>
          <w:rFonts w:ascii="Garamond" w:hAnsi="Garamond"/>
          <w:sz w:val="22"/>
          <w:szCs w:val="22"/>
        </w:rPr>
        <w:t>Monitoring Program</w:t>
      </w:r>
      <w:r w:rsidRPr="007E2F27">
        <w:rPr>
          <w:rFonts w:ascii="Garamond" w:hAnsi="Garamond"/>
          <w:sz w:val="22"/>
          <w:szCs w:val="22"/>
        </w:rPr>
        <w:t xml:space="preserve"> Coordinator</w:t>
      </w:r>
    </w:p>
    <w:p w14:paraId="2A7FE96D" w14:textId="77777777" w:rsidR="00F8310F" w:rsidRPr="007E2F27" w:rsidRDefault="00000000" w:rsidP="00F8310F">
      <w:pPr>
        <w:ind w:left="360"/>
        <w:rPr>
          <w:rStyle w:val="Hyperlink"/>
          <w:rFonts w:ascii="Garamond" w:hAnsi="Garamond"/>
          <w:sz w:val="22"/>
          <w:szCs w:val="22"/>
        </w:rPr>
      </w:pPr>
      <w:hyperlink r:id="rId9" w:history="1">
        <w:r w:rsidR="00F8310F" w:rsidRPr="007E2F27">
          <w:rPr>
            <w:rStyle w:val="Hyperlink"/>
            <w:rFonts w:ascii="Garamond" w:hAnsi="Garamond"/>
            <w:sz w:val="22"/>
            <w:szCs w:val="22"/>
          </w:rPr>
          <w:t>Jacob.Cianci-Gaskill@dnr.ohio.gov</w:t>
        </w:r>
      </w:hyperlink>
    </w:p>
    <w:p w14:paraId="082AC3E2" w14:textId="77777777" w:rsidR="00F8310F" w:rsidRPr="007E2F27" w:rsidRDefault="00F8310F" w:rsidP="00F8310F">
      <w:pPr>
        <w:ind w:left="360"/>
        <w:rPr>
          <w:rFonts w:ascii="Garamond" w:hAnsi="Garamond"/>
          <w:sz w:val="22"/>
          <w:szCs w:val="22"/>
        </w:rPr>
      </w:pPr>
    </w:p>
    <w:p w14:paraId="6BA95AF0" w14:textId="77777777" w:rsidR="00F8310F" w:rsidRPr="007E2F27" w:rsidRDefault="00F8310F" w:rsidP="00F8310F">
      <w:pPr>
        <w:ind w:left="360"/>
        <w:rPr>
          <w:rFonts w:ascii="Garamond" w:hAnsi="Garamond"/>
          <w:sz w:val="22"/>
          <w:szCs w:val="22"/>
        </w:rPr>
      </w:pPr>
      <w:r w:rsidRPr="007E2F27">
        <w:rPr>
          <w:rFonts w:ascii="Garamond" w:hAnsi="Garamond"/>
          <w:sz w:val="22"/>
          <w:szCs w:val="22"/>
        </w:rPr>
        <w:t>Old Woman Creek NERR</w:t>
      </w:r>
    </w:p>
    <w:p w14:paraId="5B129EF9" w14:textId="77777777" w:rsidR="00F8310F" w:rsidRPr="007E2F27" w:rsidRDefault="00F8310F" w:rsidP="00F8310F">
      <w:pPr>
        <w:ind w:left="360"/>
        <w:rPr>
          <w:rFonts w:ascii="Garamond" w:hAnsi="Garamond"/>
          <w:sz w:val="22"/>
          <w:szCs w:val="22"/>
        </w:rPr>
      </w:pPr>
      <w:r w:rsidRPr="007E2F27">
        <w:rPr>
          <w:rFonts w:ascii="Garamond" w:hAnsi="Garamond"/>
          <w:sz w:val="22"/>
          <w:szCs w:val="22"/>
        </w:rPr>
        <w:t>2514 Cleveland Road East</w:t>
      </w:r>
    </w:p>
    <w:p w14:paraId="7469A4F9" w14:textId="77777777" w:rsidR="00F8310F" w:rsidRPr="007E2F27" w:rsidRDefault="00F8310F" w:rsidP="00F8310F">
      <w:pPr>
        <w:ind w:left="360"/>
        <w:rPr>
          <w:rFonts w:ascii="Garamond" w:hAnsi="Garamond"/>
          <w:sz w:val="22"/>
          <w:szCs w:val="22"/>
        </w:rPr>
      </w:pPr>
      <w:r w:rsidRPr="007E2F27">
        <w:rPr>
          <w:rFonts w:ascii="Garamond" w:hAnsi="Garamond"/>
          <w:sz w:val="22"/>
          <w:szCs w:val="22"/>
        </w:rPr>
        <w:t>Huron, Ohio 44839</w:t>
      </w:r>
    </w:p>
    <w:p w14:paraId="13EAE197" w14:textId="77777777" w:rsidR="00F8310F" w:rsidRPr="007E2F27" w:rsidRDefault="00F8310F" w:rsidP="00F8310F">
      <w:pPr>
        <w:ind w:left="360"/>
        <w:rPr>
          <w:rFonts w:ascii="Garamond" w:hAnsi="Garamond"/>
          <w:sz w:val="22"/>
          <w:szCs w:val="22"/>
        </w:rPr>
      </w:pPr>
      <w:r w:rsidRPr="007E2F27">
        <w:rPr>
          <w:rFonts w:ascii="Garamond" w:hAnsi="Garamond"/>
          <w:sz w:val="22"/>
          <w:szCs w:val="22"/>
        </w:rPr>
        <w:t>Phone: (419) 433-4601</w:t>
      </w:r>
    </w:p>
    <w:p w14:paraId="34DD1E85" w14:textId="77777777" w:rsidR="00F8310F" w:rsidRDefault="00F8310F" w:rsidP="00F8310F">
      <w:pPr>
        <w:ind w:left="360"/>
        <w:rPr>
          <w:rFonts w:ascii="Garamond" w:hAnsi="Garamond"/>
          <w:sz w:val="22"/>
          <w:szCs w:val="22"/>
        </w:rPr>
      </w:pPr>
      <w:r w:rsidRPr="007E2F27">
        <w:rPr>
          <w:rFonts w:ascii="Garamond" w:hAnsi="Garamond"/>
          <w:sz w:val="22"/>
          <w:szCs w:val="22"/>
        </w:rPr>
        <w:br/>
        <w:t xml:space="preserve">Jade Bollinger – Water Quality Technician </w:t>
      </w:r>
    </w:p>
    <w:p w14:paraId="521C6435" w14:textId="77777777" w:rsidR="00A25914" w:rsidRPr="009D17C5" w:rsidRDefault="00A25914" w:rsidP="00A25914">
      <w:pPr>
        <w:pStyle w:val="HTMLPreformatted"/>
        <w:rPr>
          <w:rFonts w:ascii="Garamond" w:hAnsi="Garamond"/>
          <w:sz w:val="22"/>
          <w:szCs w:val="22"/>
        </w:rPr>
      </w:pPr>
    </w:p>
    <w:p w14:paraId="263D35F3"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2D686F6F" w14:textId="77777777" w:rsidR="00F8310F" w:rsidRDefault="00F8310F" w:rsidP="00A25914">
      <w:pPr>
        <w:pStyle w:val="HTMLPreformatted"/>
        <w:rPr>
          <w:rFonts w:ascii="Garamond" w:hAnsi="Garamond"/>
          <w:bCs/>
          <w:sz w:val="22"/>
          <w:szCs w:val="22"/>
        </w:rPr>
      </w:pPr>
    </w:p>
    <w:p w14:paraId="3572E681" w14:textId="77777777" w:rsidR="00F8310F" w:rsidRPr="00183C45" w:rsidRDefault="00F8310F" w:rsidP="00F8310F">
      <w:pPr>
        <w:numPr>
          <w:ilvl w:val="0"/>
          <w:numId w:val="9"/>
        </w:numPr>
        <w:rPr>
          <w:rFonts w:ascii="Garamond" w:hAnsi="Garamond"/>
          <w:sz w:val="22"/>
          <w:szCs w:val="22"/>
        </w:rPr>
      </w:pPr>
      <w:r w:rsidRPr="00183C45">
        <w:rPr>
          <w:rFonts w:ascii="Garamond" w:hAnsi="Garamond"/>
          <w:sz w:val="22"/>
          <w:szCs w:val="22"/>
          <w:u w:val="single"/>
        </w:rPr>
        <w:t>Monthly Grab Sampling Program</w:t>
      </w:r>
      <w:r w:rsidRPr="00183C45">
        <w:rPr>
          <w:rFonts w:ascii="Garamond" w:hAnsi="Garamond"/>
          <w:sz w:val="22"/>
          <w:szCs w:val="22"/>
        </w:rPr>
        <w:t>:</w:t>
      </w:r>
    </w:p>
    <w:p w14:paraId="1401A494" w14:textId="694152AC" w:rsidR="00F8310F" w:rsidRPr="00183C45" w:rsidRDefault="00F8310F" w:rsidP="00F8310F">
      <w:pPr>
        <w:ind w:left="720" w:firstLine="360"/>
        <w:rPr>
          <w:rFonts w:ascii="Garamond" w:hAnsi="Garamond"/>
          <w:sz w:val="22"/>
          <w:szCs w:val="22"/>
        </w:rPr>
      </w:pPr>
      <w:r w:rsidRPr="00183C45">
        <w:rPr>
          <w:rFonts w:ascii="Garamond" w:hAnsi="Garamond"/>
          <w:sz w:val="22"/>
          <w:szCs w:val="22"/>
        </w:rPr>
        <w:t>Samples for chemical analysis are taken at least monthly at f</w:t>
      </w:r>
      <w:r w:rsidR="005B63F2">
        <w:rPr>
          <w:rFonts w:ascii="Garamond" w:hAnsi="Garamond"/>
          <w:sz w:val="22"/>
          <w:szCs w:val="22"/>
        </w:rPr>
        <w:t>ive</w:t>
      </w:r>
      <w:r w:rsidRPr="00183C45">
        <w:rPr>
          <w:rFonts w:ascii="Garamond" w:hAnsi="Garamond"/>
          <w:sz w:val="22"/>
          <w:szCs w:val="22"/>
        </w:rPr>
        <w:t xml:space="preserve"> existing datalogger sites within or near the Old Woman Creek </w:t>
      </w:r>
      <w:r>
        <w:rPr>
          <w:rFonts w:ascii="Garamond" w:hAnsi="Garamond"/>
          <w:sz w:val="22"/>
          <w:szCs w:val="22"/>
        </w:rPr>
        <w:t>National Estuarine Research Reserve (NERR)</w:t>
      </w:r>
      <w:r w:rsidRPr="00183C45">
        <w:rPr>
          <w:rFonts w:ascii="Garamond" w:hAnsi="Garamond"/>
          <w:sz w:val="22"/>
          <w:szCs w:val="22"/>
        </w:rPr>
        <w:t>.</w:t>
      </w:r>
      <w:r w:rsidR="00FB338A" w:rsidRPr="00C00FBA">
        <w:rPr>
          <w:rFonts w:ascii="Garamond" w:hAnsi="Garamond"/>
          <w:sz w:val="22"/>
          <w:szCs w:val="22"/>
        </w:rPr>
        <w:t xml:space="preserve"> Four sites are in the estuary proper: one in the upper reaches at Darrow Road (DR); one at the point where Old Woman Creek </w:t>
      </w:r>
      <w:proofErr w:type="gramStart"/>
      <w:r w:rsidR="00FB338A" w:rsidRPr="00C00FBA">
        <w:rPr>
          <w:rFonts w:ascii="Garamond" w:hAnsi="Garamond"/>
          <w:sz w:val="22"/>
          <w:szCs w:val="22"/>
        </w:rPr>
        <w:t>opens up</w:t>
      </w:r>
      <w:proofErr w:type="gramEnd"/>
      <w:r w:rsidR="00FB338A" w:rsidRPr="00C00FBA">
        <w:rPr>
          <w:rFonts w:ascii="Garamond" w:hAnsi="Garamond"/>
          <w:sz w:val="22"/>
          <w:szCs w:val="22"/>
        </w:rPr>
        <w:t xml:space="preserve"> to a wetland (RR); one near the mouth, south of State Route 6 (Wetland Mouth; WM); and the fourth upstream from the WM site (Lower Estuary; OL). </w:t>
      </w:r>
      <w:r w:rsidRPr="00183C45">
        <w:rPr>
          <w:rFonts w:ascii="Garamond" w:hAnsi="Garamond"/>
          <w:sz w:val="22"/>
          <w:szCs w:val="22"/>
        </w:rPr>
        <w:t xml:space="preserve">The final site (BR) is just upstream of the first riffle zone above the estuary in Old Woman Creek proper. The purpose of this part of the nutrient monitoring program is to document the spatial and temporal distribution of nutrient levels as water moves through this Great Lakes estuary.  </w:t>
      </w:r>
    </w:p>
    <w:p w14:paraId="1E1380B5" w14:textId="77777777" w:rsidR="00F8310F" w:rsidRPr="00183C45" w:rsidRDefault="00F8310F" w:rsidP="00F8310F">
      <w:pPr>
        <w:ind w:left="720"/>
        <w:rPr>
          <w:rFonts w:ascii="Garamond" w:hAnsi="Garamond"/>
          <w:sz w:val="22"/>
          <w:szCs w:val="22"/>
        </w:rPr>
      </w:pPr>
    </w:p>
    <w:p w14:paraId="6D3D6968" w14:textId="77777777" w:rsidR="00F8310F" w:rsidRPr="00183C45" w:rsidRDefault="00F8310F" w:rsidP="00F8310F">
      <w:pPr>
        <w:numPr>
          <w:ilvl w:val="0"/>
          <w:numId w:val="9"/>
        </w:numPr>
        <w:rPr>
          <w:rFonts w:ascii="Garamond" w:hAnsi="Garamond"/>
          <w:sz w:val="22"/>
          <w:szCs w:val="22"/>
          <w:u w:val="single"/>
        </w:rPr>
      </w:pPr>
      <w:r w:rsidRPr="00183C45">
        <w:rPr>
          <w:rFonts w:ascii="Garamond" w:hAnsi="Garamond"/>
          <w:sz w:val="22"/>
          <w:szCs w:val="22"/>
          <w:u w:val="single"/>
        </w:rPr>
        <w:t>Diel Sampling Program</w:t>
      </w:r>
      <w:r w:rsidRPr="00183C45">
        <w:rPr>
          <w:rFonts w:ascii="Garamond" w:hAnsi="Garamond"/>
          <w:sz w:val="22"/>
          <w:szCs w:val="22"/>
        </w:rPr>
        <w:t>:</w:t>
      </w:r>
    </w:p>
    <w:p w14:paraId="6801A9D3" w14:textId="77777777" w:rsidR="00F8310F" w:rsidRPr="00183C45" w:rsidRDefault="00F8310F" w:rsidP="00F8310F">
      <w:pPr>
        <w:ind w:left="720" w:firstLine="360"/>
        <w:rPr>
          <w:rFonts w:ascii="Garamond" w:hAnsi="Garamond"/>
          <w:sz w:val="22"/>
          <w:szCs w:val="22"/>
        </w:rPr>
      </w:pPr>
      <w:r w:rsidRPr="00183C45">
        <w:rPr>
          <w:rFonts w:ascii="Garamond" w:hAnsi="Garamond"/>
          <w:sz w:val="22"/>
          <w:szCs w:val="22"/>
        </w:rPr>
        <w:t>At site WM</w:t>
      </w:r>
      <w:r>
        <w:rPr>
          <w:rFonts w:ascii="Garamond" w:hAnsi="Garamond"/>
          <w:sz w:val="22"/>
          <w:szCs w:val="22"/>
        </w:rPr>
        <w:t>,</w:t>
      </w:r>
      <w:r w:rsidRPr="00183C45">
        <w:rPr>
          <w:rFonts w:ascii="Garamond" w:hAnsi="Garamond"/>
          <w:sz w:val="22"/>
          <w:szCs w:val="22"/>
        </w:rPr>
        <w:t xml:space="preserve"> samples are collected at 2-hour intervals over a 26-hour period once </w:t>
      </w:r>
      <w:r>
        <w:rPr>
          <w:rFonts w:ascii="Garamond" w:hAnsi="Garamond"/>
          <w:sz w:val="22"/>
          <w:szCs w:val="22"/>
        </w:rPr>
        <w:t>per</w:t>
      </w:r>
      <w:r w:rsidRPr="00183C45">
        <w:rPr>
          <w:rFonts w:ascii="Garamond" w:hAnsi="Garamond"/>
          <w:sz w:val="22"/>
          <w:szCs w:val="22"/>
        </w:rPr>
        <w:t xml:space="preserve"> month. The purpose of this part of the monitoring program is to examine temporal changes in nutrient levels in the estuary over the course of a </w:t>
      </w:r>
      <w:r>
        <w:rPr>
          <w:rFonts w:ascii="Garamond" w:hAnsi="Garamond"/>
          <w:sz w:val="22"/>
          <w:szCs w:val="22"/>
        </w:rPr>
        <w:t>diurnal cycle</w:t>
      </w:r>
      <w:r w:rsidRPr="00183C45">
        <w:rPr>
          <w:rFonts w:ascii="Garamond" w:hAnsi="Garamond"/>
          <w:sz w:val="22"/>
          <w:szCs w:val="22"/>
        </w:rPr>
        <w:t>.</w:t>
      </w:r>
    </w:p>
    <w:p w14:paraId="22ED14B1" w14:textId="77777777" w:rsidR="00A25914" w:rsidRPr="009D17C5" w:rsidRDefault="00A25914" w:rsidP="00A25914">
      <w:pPr>
        <w:pStyle w:val="HTMLPreformatted"/>
        <w:rPr>
          <w:rFonts w:ascii="Garamond" w:hAnsi="Garamond"/>
          <w:sz w:val="22"/>
          <w:szCs w:val="22"/>
        </w:rPr>
      </w:pPr>
    </w:p>
    <w:p w14:paraId="7C3F80B2"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79E90042" w14:textId="77777777" w:rsidR="00F8310F" w:rsidRDefault="00F8310F" w:rsidP="00A25914">
      <w:pPr>
        <w:pStyle w:val="HTMLPreformatted"/>
        <w:rPr>
          <w:rFonts w:ascii="Garamond" w:hAnsi="Garamond"/>
          <w:sz w:val="22"/>
          <w:szCs w:val="22"/>
        </w:rPr>
      </w:pPr>
    </w:p>
    <w:p w14:paraId="07EBA2D5" w14:textId="77777777" w:rsidR="00F8310F" w:rsidRPr="001D2993" w:rsidRDefault="00F8310F" w:rsidP="00F8310F">
      <w:pPr>
        <w:numPr>
          <w:ilvl w:val="0"/>
          <w:numId w:val="10"/>
        </w:numPr>
        <w:rPr>
          <w:rFonts w:ascii="Garamond" w:hAnsi="Garamond"/>
          <w:sz w:val="22"/>
          <w:szCs w:val="22"/>
          <w:u w:val="single"/>
        </w:rPr>
      </w:pPr>
      <w:r w:rsidRPr="00183C45">
        <w:rPr>
          <w:rFonts w:ascii="Garamond" w:hAnsi="Garamond"/>
          <w:sz w:val="22"/>
          <w:szCs w:val="22"/>
          <w:u w:val="single"/>
        </w:rPr>
        <w:t>Monthly</w:t>
      </w:r>
      <w:r>
        <w:rPr>
          <w:rFonts w:ascii="Garamond" w:hAnsi="Garamond"/>
          <w:sz w:val="22"/>
          <w:szCs w:val="22"/>
          <w:u w:val="single"/>
        </w:rPr>
        <w:t xml:space="preserve"> Grab</w:t>
      </w:r>
      <w:r w:rsidRPr="00183C45">
        <w:rPr>
          <w:rFonts w:ascii="Garamond" w:hAnsi="Garamond"/>
          <w:sz w:val="22"/>
          <w:szCs w:val="22"/>
          <w:u w:val="single"/>
        </w:rPr>
        <w:t xml:space="preserve"> Sampling</w:t>
      </w:r>
    </w:p>
    <w:p w14:paraId="75D28690" w14:textId="3C6B554E" w:rsidR="00F8310F" w:rsidRDefault="00F8310F" w:rsidP="00F8310F">
      <w:pPr>
        <w:ind w:left="720" w:firstLine="360"/>
        <w:rPr>
          <w:rFonts w:ascii="Garamond" w:hAnsi="Garamond"/>
          <w:sz w:val="22"/>
          <w:szCs w:val="22"/>
        </w:rPr>
      </w:pPr>
      <w:r w:rsidRPr="00346DBD">
        <w:rPr>
          <w:rFonts w:ascii="Garamond" w:hAnsi="Garamond"/>
          <w:sz w:val="22"/>
          <w:szCs w:val="22"/>
        </w:rPr>
        <w:t>In 202</w:t>
      </w:r>
      <w:r w:rsidR="00406657" w:rsidRPr="00346DBD">
        <w:rPr>
          <w:rFonts w:ascii="Garamond" w:hAnsi="Garamond"/>
          <w:sz w:val="22"/>
          <w:szCs w:val="22"/>
        </w:rPr>
        <w:t>3</w:t>
      </w:r>
      <w:r w:rsidRPr="00346DBD">
        <w:rPr>
          <w:rFonts w:ascii="Garamond" w:hAnsi="Garamond"/>
          <w:sz w:val="22"/>
          <w:szCs w:val="22"/>
        </w:rPr>
        <w:t xml:space="preserve"> at BR, DR, OL, and WM, the first sample was collected on </w:t>
      </w:r>
      <w:r w:rsidR="00406657" w:rsidRPr="00346DBD">
        <w:rPr>
          <w:rFonts w:ascii="Garamond" w:hAnsi="Garamond"/>
          <w:sz w:val="22"/>
          <w:szCs w:val="22"/>
        </w:rPr>
        <w:t>23</w:t>
      </w:r>
      <w:r w:rsidRPr="00346DBD">
        <w:rPr>
          <w:rFonts w:ascii="Garamond" w:hAnsi="Garamond"/>
          <w:sz w:val="22"/>
          <w:szCs w:val="22"/>
        </w:rPr>
        <w:t xml:space="preserve"> January</w:t>
      </w:r>
      <w:r w:rsidR="00406657" w:rsidRPr="00346DBD">
        <w:rPr>
          <w:rFonts w:ascii="Garamond" w:hAnsi="Garamond"/>
          <w:sz w:val="22"/>
          <w:szCs w:val="22"/>
        </w:rPr>
        <w:t xml:space="preserve"> 2023. </w:t>
      </w:r>
      <w:r w:rsidRPr="00346DBD">
        <w:rPr>
          <w:rFonts w:ascii="Garamond" w:hAnsi="Garamond"/>
          <w:sz w:val="22"/>
          <w:szCs w:val="22"/>
        </w:rPr>
        <w:t>Sampling at BR ended on 2</w:t>
      </w:r>
      <w:r w:rsidR="00406657" w:rsidRPr="00346DBD">
        <w:rPr>
          <w:rFonts w:ascii="Garamond" w:hAnsi="Garamond"/>
          <w:sz w:val="22"/>
          <w:szCs w:val="22"/>
        </w:rPr>
        <w:t>4</w:t>
      </w:r>
      <w:r w:rsidRPr="00346DBD">
        <w:rPr>
          <w:rFonts w:ascii="Garamond" w:hAnsi="Garamond"/>
          <w:sz w:val="22"/>
          <w:szCs w:val="22"/>
        </w:rPr>
        <w:t xml:space="preserve"> November 202</w:t>
      </w:r>
      <w:r w:rsidR="00406657" w:rsidRPr="00346DBD">
        <w:rPr>
          <w:rFonts w:ascii="Garamond" w:hAnsi="Garamond"/>
          <w:sz w:val="22"/>
          <w:szCs w:val="22"/>
        </w:rPr>
        <w:t>3</w:t>
      </w:r>
      <w:r w:rsidRPr="00346DBD">
        <w:rPr>
          <w:rFonts w:ascii="Garamond" w:hAnsi="Garamond"/>
          <w:sz w:val="22"/>
          <w:szCs w:val="22"/>
        </w:rPr>
        <w:t xml:space="preserve"> when the water quality monitoring sonde located at the site was removed due to threat of ice. At DR, OL, and WM, the last sampling date</w:t>
      </w:r>
      <w:r w:rsidR="00406657" w:rsidRPr="00346DBD">
        <w:rPr>
          <w:rFonts w:ascii="Garamond" w:hAnsi="Garamond"/>
          <w:sz w:val="22"/>
          <w:szCs w:val="22"/>
        </w:rPr>
        <w:t xml:space="preserve"> of the year</w:t>
      </w:r>
      <w:r w:rsidRPr="00346DBD">
        <w:rPr>
          <w:rFonts w:ascii="Garamond" w:hAnsi="Garamond"/>
          <w:sz w:val="22"/>
          <w:szCs w:val="22"/>
        </w:rPr>
        <w:t xml:space="preserve"> occurred on 12 December 202</w:t>
      </w:r>
      <w:r w:rsidR="00406657" w:rsidRPr="00346DBD">
        <w:rPr>
          <w:rFonts w:ascii="Garamond" w:hAnsi="Garamond"/>
          <w:sz w:val="22"/>
          <w:szCs w:val="22"/>
        </w:rPr>
        <w:t>3</w:t>
      </w:r>
      <w:r w:rsidRPr="00346DBD">
        <w:rPr>
          <w:rFonts w:ascii="Garamond" w:hAnsi="Garamond"/>
          <w:sz w:val="22"/>
          <w:szCs w:val="22"/>
        </w:rPr>
        <w:t xml:space="preserve">. </w:t>
      </w:r>
      <w:r w:rsidR="00406657" w:rsidRPr="00346DBD">
        <w:rPr>
          <w:rFonts w:ascii="Garamond" w:hAnsi="Garamond"/>
          <w:sz w:val="22"/>
          <w:szCs w:val="22"/>
        </w:rPr>
        <w:t xml:space="preserve">On </w:t>
      </w:r>
      <w:r w:rsidR="00346DBD">
        <w:rPr>
          <w:rFonts w:ascii="Garamond" w:hAnsi="Garamond"/>
          <w:sz w:val="22"/>
          <w:szCs w:val="22"/>
        </w:rPr>
        <w:t>07 June 2023</w:t>
      </w:r>
      <w:r w:rsidR="00406657" w:rsidRPr="00346DBD">
        <w:rPr>
          <w:rFonts w:ascii="Garamond" w:hAnsi="Garamond"/>
          <w:sz w:val="22"/>
          <w:szCs w:val="22"/>
        </w:rPr>
        <w:t>, RR was established as a secondary SWMP station</w:t>
      </w:r>
      <w:r w:rsidR="00346DBD">
        <w:rPr>
          <w:rFonts w:ascii="Garamond" w:hAnsi="Garamond"/>
          <w:sz w:val="22"/>
          <w:szCs w:val="22"/>
        </w:rPr>
        <w:t>.</w:t>
      </w:r>
      <w:r w:rsidR="00406657" w:rsidRPr="00346DBD">
        <w:rPr>
          <w:rFonts w:ascii="Garamond" w:hAnsi="Garamond"/>
          <w:sz w:val="22"/>
          <w:szCs w:val="22"/>
        </w:rPr>
        <w:t xml:space="preserve"> </w:t>
      </w:r>
      <w:r w:rsidR="00346DBD">
        <w:rPr>
          <w:rFonts w:ascii="Garamond" w:hAnsi="Garamond"/>
          <w:sz w:val="22"/>
          <w:szCs w:val="22"/>
        </w:rPr>
        <w:t>S</w:t>
      </w:r>
      <w:r w:rsidR="00406657" w:rsidRPr="00346DBD">
        <w:rPr>
          <w:rFonts w:ascii="Garamond" w:hAnsi="Garamond"/>
          <w:sz w:val="22"/>
          <w:szCs w:val="22"/>
        </w:rPr>
        <w:t>ampling occurred at this site between 23 July 2023</w:t>
      </w:r>
      <w:r w:rsidR="00346DBD" w:rsidRPr="00346DBD">
        <w:rPr>
          <w:rFonts w:ascii="Garamond" w:hAnsi="Garamond"/>
          <w:sz w:val="22"/>
          <w:szCs w:val="22"/>
        </w:rPr>
        <w:t>,</w:t>
      </w:r>
      <w:r w:rsidR="00406657" w:rsidRPr="00346DBD">
        <w:rPr>
          <w:rFonts w:ascii="Garamond" w:hAnsi="Garamond"/>
          <w:sz w:val="22"/>
          <w:szCs w:val="22"/>
        </w:rPr>
        <w:t xml:space="preserve"> and </w:t>
      </w:r>
      <w:r w:rsidR="00346DBD" w:rsidRPr="00346DBD">
        <w:rPr>
          <w:rFonts w:ascii="Garamond" w:hAnsi="Garamond"/>
          <w:sz w:val="22"/>
          <w:szCs w:val="22"/>
        </w:rPr>
        <w:t>12 December 2023</w:t>
      </w:r>
      <w:r w:rsidR="00346DBD">
        <w:rPr>
          <w:rFonts w:ascii="Garamond" w:hAnsi="Garamond"/>
          <w:sz w:val="22"/>
          <w:szCs w:val="22"/>
        </w:rPr>
        <w:t>.</w:t>
      </w:r>
    </w:p>
    <w:p w14:paraId="28814391" w14:textId="77777777" w:rsidR="00F8310F" w:rsidRPr="001D2993" w:rsidRDefault="00F8310F" w:rsidP="00F8310F">
      <w:pPr>
        <w:ind w:left="720" w:firstLine="360"/>
        <w:rPr>
          <w:rFonts w:ascii="Garamond" w:hAnsi="Garamond"/>
          <w:sz w:val="22"/>
          <w:szCs w:val="22"/>
        </w:rPr>
      </w:pPr>
    </w:p>
    <w:p w14:paraId="0209D1E5" w14:textId="43B13F75" w:rsidR="00F8310F" w:rsidRDefault="00F8310F" w:rsidP="00F8310F">
      <w:pPr>
        <w:ind w:left="720" w:firstLine="360"/>
        <w:rPr>
          <w:rFonts w:ascii="Garamond" w:hAnsi="Garamond"/>
          <w:sz w:val="22"/>
          <w:szCs w:val="22"/>
        </w:rPr>
      </w:pPr>
      <w:r w:rsidRPr="00183C45">
        <w:rPr>
          <w:rFonts w:ascii="Garamond" w:hAnsi="Garamond"/>
          <w:sz w:val="22"/>
          <w:szCs w:val="22"/>
        </w:rPr>
        <w:t>Replicate surface water grab samples for chemical and chlorophyll</w:t>
      </w:r>
      <w:r w:rsidR="005B63F2">
        <w:rPr>
          <w:rFonts w:ascii="Garamond" w:hAnsi="Garamond"/>
          <w:sz w:val="22"/>
          <w:szCs w:val="22"/>
        </w:rPr>
        <w:t>-</w:t>
      </w:r>
      <w:r w:rsidR="005B63F2" w:rsidRPr="005B63F2">
        <w:rPr>
          <w:rFonts w:ascii="Garamond" w:hAnsi="Garamond"/>
          <w:i/>
          <w:iCs/>
          <w:sz w:val="22"/>
          <w:szCs w:val="22"/>
        </w:rPr>
        <w:t>a</w:t>
      </w:r>
      <w:r w:rsidRPr="00183C45">
        <w:rPr>
          <w:rFonts w:ascii="Garamond" w:hAnsi="Garamond"/>
          <w:sz w:val="22"/>
          <w:szCs w:val="22"/>
        </w:rPr>
        <w:t xml:space="preserve"> analysis were collected sequentially at each site.</w:t>
      </w:r>
      <w:r>
        <w:rPr>
          <w:rFonts w:ascii="Garamond" w:hAnsi="Garamond"/>
          <w:sz w:val="22"/>
          <w:szCs w:val="22"/>
        </w:rPr>
        <w:t xml:space="preserve"> </w:t>
      </w:r>
      <w:r w:rsidRPr="00183C45">
        <w:rPr>
          <w:rFonts w:ascii="Garamond" w:hAnsi="Garamond"/>
          <w:sz w:val="22"/>
          <w:szCs w:val="22"/>
        </w:rPr>
        <w:t xml:space="preserve">Both </w:t>
      </w:r>
      <w:r>
        <w:rPr>
          <w:rFonts w:ascii="Garamond" w:hAnsi="Garamond"/>
          <w:sz w:val="22"/>
          <w:szCs w:val="22"/>
        </w:rPr>
        <w:t>replicates</w:t>
      </w:r>
      <w:r w:rsidRPr="00183C45">
        <w:rPr>
          <w:rFonts w:ascii="Garamond" w:hAnsi="Garamond"/>
          <w:sz w:val="22"/>
          <w:szCs w:val="22"/>
        </w:rPr>
        <w:t xml:space="preserve"> were normally collected within </w:t>
      </w:r>
      <w:r>
        <w:rPr>
          <w:rFonts w:ascii="Garamond" w:hAnsi="Garamond"/>
          <w:sz w:val="22"/>
          <w:szCs w:val="22"/>
        </w:rPr>
        <w:t>1 minute</w:t>
      </w:r>
      <w:r w:rsidRPr="00183C45">
        <w:rPr>
          <w:rFonts w:ascii="Garamond" w:hAnsi="Garamond"/>
          <w:sz w:val="22"/>
          <w:szCs w:val="22"/>
        </w:rPr>
        <w:t xml:space="preserve"> of each other, except at site DR, where samples </w:t>
      </w:r>
      <w:r>
        <w:rPr>
          <w:rFonts w:ascii="Garamond" w:hAnsi="Garamond"/>
          <w:sz w:val="22"/>
          <w:szCs w:val="22"/>
        </w:rPr>
        <w:t>were usually</w:t>
      </w:r>
      <w:r w:rsidRPr="00183C45">
        <w:rPr>
          <w:rFonts w:ascii="Garamond" w:hAnsi="Garamond"/>
          <w:sz w:val="22"/>
          <w:szCs w:val="22"/>
        </w:rPr>
        <w:t xml:space="preserve"> collected </w:t>
      </w:r>
      <w:r>
        <w:rPr>
          <w:rFonts w:ascii="Garamond" w:hAnsi="Garamond"/>
          <w:sz w:val="22"/>
          <w:szCs w:val="22"/>
        </w:rPr>
        <w:t>within a few minutes of each other</w:t>
      </w:r>
      <w:r w:rsidRPr="00183C45">
        <w:rPr>
          <w:rFonts w:ascii="Garamond" w:hAnsi="Garamond"/>
          <w:sz w:val="22"/>
          <w:szCs w:val="22"/>
        </w:rPr>
        <w:t xml:space="preserve"> (</w:t>
      </w:r>
      <w:r>
        <w:rPr>
          <w:rFonts w:ascii="Garamond" w:hAnsi="Garamond"/>
          <w:sz w:val="22"/>
          <w:szCs w:val="22"/>
        </w:rPr>
        <w:t>Table 1</w:t>
      </w:r>
      <w:r w:rsidRPr="00183C45">
        <w:rPr>
          <w:rFonts w:ascii="Garamond" w:hAnsi="Garamond"/>
          <w:sz w:val="22"/>
          <w:szCs w:val="22"/>
        </w:rPr>
        <w:t xml:space="preserve">). </w:t>
      </w:r>
      <w:r>
        <w:rPr>
          <w:rFonts w:ascii="Garamond" w:hAnsi="Garamond"/>
          <w:sz w:val="22"/>
          <w:szCs w:val="22"/>
        </w:rPr>
        <w:t xml:space="preserve">Samples were collected as grab </w:t>
      </w:r>
      <w:r>
        <w:rPr>
          <w:rFonts w:ascii="Garamond" w:hAnsi="Garamond"/>
          <w:sz w:val="22"/>
          <w:szCs w:val="22"/>
        </w:rPr>
        <w:lastRenderedPageBreak/>
        <w:t xml:space="preserve">samples just below the water’s surface, except for at </w:t>
      </w:r>
      <w:r w:rsidRPr="00183C45">
        <w:rPr>
          <w:rFonts w:ascii="Garamond" w:hAnsi="Garamond"/>
          <w:sz w:val="22"/>
          <w:szCs w:val="22"/>
        </w:rPr>
        <w:t xml:space="preserve">DR, </w:t>
      </w:r>
      <w:r>
        <w:rPr>
          <w:rFonts w:ascii="Garamond" w:hAnsi="Garamond"/>
          <w:sz w:val="22"/>
          <w:szCs w:val="22"/>
        </w:rPr>
        <w:t xml:space="preserve">where </w:t>
      </w:r>
      <w:r w:rsidRPr="00183C45">
        <w:rPr>
          <w:rFonts w:ascii="Garamond" w:hAnsi="Garamond"/>
          <w:sz w:val="22"/>
          <w:szCs w:val="22"/>
        </w:rPr>
        <w:t>samples were collected using a 3-L Van Dorn bottle</w:t>
      </w:r>
      <w:r>
        <w:rPr>
          <w:rFonts w:ascii="Garamond" w:hAnsi="Garamond"/>
          <w:sz w:val="22"/>
          <w:szCs w:val="22"/>
        </w:rPr>
        <w:t xml:space="preserve"> at 0.5</w:t>
      </w:r>
      <w:r w:rsidR="005B63F2">
        <w:rPr>
          <w:rFonts w:ascii="Garamond" w:hAnsi="Garamond"/>
          <w:sz w:val="22"/>
          <w:szCs w:val="22"/>
        </w:rPr>
        <w:t xml:space="preserve"> </w:t>
      </w:r>
      <w:r>
        <w:rPr>
          <w:rFonts w:ascii="Garamond" w:hAnsi="Garamond"/>
          <w:sz w:val="22"/>
          <w:szCs w:val="22"/>
        </w:rPr>
        <w:t>m depth</w:t>
      </w:r>
      <w:r w:rsidRPr="00183C45">
        <w:rPr>
          <w:rFonts w:ascii="Garamond" w:hAnsi="Garamond"/>
          <w:sz w:val="22"/>
          <w:szCs w:val="22"/>
        </w:rPr>
        <w:t>.</w:t>
      </w:r>
    </w:p>
    <w:p w14:paraId="4DC5E4DB" w14:textId="77777777" w:rsidR="00F8310F" w:rsidRPr="00183C45" w:rsidRDefault="00F8310F" w:rsidP="00F8310F">
      <w:pPr>
        <w:ind w:left="720" w:firstLine="360"/>
        <w:rPr>
          <w:rFonts w:ascii="Garamond" w:hAnsi="Garamond"/>
          <w:sz w:val="22"/>
          <w:szCs w:val="22"/>
        </w:rPr>
      </w:pPr>
    </w:p>
    <w:p w14:paraId="3BE974E9" w14:textId="696449DE" w:rsidR="00F8310F" w:rsidRPr="00183C45" w:rsidRDefault="00F8310F" w:rsidP="00F8310F">
      <w:pPr>
        <w:ind w:left="720" w:firstLine="360"/>
        <w:rPr>
          <w:rFonts w:ascii="Garamond" w:hAnsi="Garamond"/>
          <w:sz w:val="22"/>
          <w:szCs w:val="22"/>
        </w:rPr>
      </w:pPr>
      <w:r w:rsidRPr="00183C45">
        <w:rPr>
          <w:rFonts w:ascii="Garamond" w:hAnsi="Garamond"/>
          <w:sz w:val="22"/>
          <w:szCs w:val="22"/>
        </w:rPr>
        <w:t xml:space="preserve">Sample bottles (previously washed in a commercial grade dishwasher with phosphate-free detergent and citric acid rinse aid, rinsed six (6) times with </w:t>
      </w:r>
      <w:r w:rsidR="005B63F2">
        <w:rPr>
          <w:rFonts w:ascii="Garamond" w:hAnsi="Garamond"/>
          <w:sz w:val="22"/>
          <w:szCs w:val="22"/>
        </w:rPr>
        <w:t>deionized</w:t>
      </w:r>
      <w:r w:rsidRPr="00183C45">
        <w:rPr>
          <w:rFonts w:ascii="Garamond" w:hAnsi="Garamond"/>
          <w:sz w:val="22"/>
          <w:szCs w:val="22"/>
        </w:rPr>
        <w:t xml:space="preserve"> water, then allowed to air dry upside down prior to sampling) were rinsed with sample water three times before the sample was collected for analysis. </w:t>
      </w:r>
      <w:r>
        <w:rPr>
          <w:rFonts w:ascii="Garamond" w:hAnsi="Garamond"/>
          <w:sz w:val="22"/>
          <w:szCs w:val="22"/>
        </w:rPr>
        <w:t>Water t</w:t>
      </w:r>
      <w:r w:rsidRPr="00183C45">
        <w:rPr>
          <w:rFonts w:ascii="Garamond" w:hAnsi="Garamond"/>
          <w:sz w:val="22"/>
          <w:szCs w:val="22"/>
        </w:rPr>
        <w:t xml:space="preserve">emperature, dissolved oxygen, </w:t>
      </w:r>
      <w:r>
        <w:rPr>
          <w:rFonts w:ascii="Garamond" w:hAnsi="Garamond"/>
          <w:sz w:val="22"/>
          <w:szCs w:val="22"/>
        </w:rPr>
        <w:t xml:space="preserve">specific conductance, </w:t>
      </w:r>
      <w:r w:rsidRPr="00183C45">
        <w:rPr>
          <w:rFonts w:ascii="Garamond" w:hAnsi="Garamond"/>
          <w:sz w:val="22"/>
          <w:szCs w:val="22"/>
        </w:rPr>
        <w:t>and pH were determined on the samples at time of collection using a field meter</w:t>
      </w:r>
      <w:r>
        <w:rPr>
          <w:rFonts w:ascii="Garamond" w:hAnsi="Garamond"/>
          <w:sz w:val="22"/>
          <w:szCs w:val="22"/>
        </w:rPr>
        <w:t xml:space="preserve"> (YSI Pro Plus, Yellow Spring Inc, Yellow Springs, OH)</w:t>
      </w:r>
      <w:r w:rsidRPr="00183C45">
        <w:rPr>
          <w:rFonts w:ascii="Garamond" w:hAnsi="Garamond"/>
          <w:sz w:val="22"/>
          <w:szCs w:val="22"/>
        </w:rPr>
        <w:t>.</w:t>
      </w:r>
      <w:r w:rsidRPr="0024532A">
        <w:t xml:space="preserve"> </w:t>
      </w:r>
      <w:r w:rsidRPr="0024532A">
        <w:rPr>
          <w:rFonts w:ascii="Garamond" w:hAnsi="Garamond"/>
          <w:sz w:val="22"/>
          <w:szCs w:val="22"/>
        </w:rPr>
        <w:t>Sample turbidity was measured in the lab with a Hach 2100AN Turbidimeter.</w:t>
      </w:r>
      <w:r w:rsidRPr="00183C45">
        <w:rPr>
          <w:rFonts w:ascii="Garamond" w:hAnsi="Garamond"/>
          <w:sz w:val="22"/>
          <w:szCs w:val="22"/>
        </w:rPr>
        <w:t xml:space="preserve"> If samples </w:t>
      </w:r>
      <w:r>
        <w:rPr>
          <w:rFonts w:ascii="Garamond" w:hAnsi="Garamond"/>
          <w:sz w:val="22"/>
          <w:szCs w:val="22"/>
        </w:rPr>
        <w:t>could not</w:t>
      </w:r>
      <w:r w:rsidRPr="00183C45">
        <w:rPr>
          <w:rFonts w:ascii="Garamond" w:hAnsi="Garamond"/>
          <w:sz w:val="22"/>
          <w:szCs w:val="22"/>
        </w:rPr>
        <w:t xml:space="preserve"> be filtered within </w:t>
      </w:r>
      <w:r>
        <w:rPr>
          <w:rFonts w:ascii="Garamond" w:hAnsi="Garamond"/>
          <w:sz w:val="22"/>
          <w:szCs w:val="22"/>
        </w:rPr>
        <w:t>an hour after collection</w:t>
      </w:r>
      <w:r w:rsidRPr="00183C45">
        <w:rPr>
          <w:rFonts w:ascii="Garamond" w:hAnsi="Garamond"/>
          <w:sz w:val="22"/>
          <w:szCs w:val="22"/>
        </w:rPr>
        <w:t>, they were stored in a refrigerator</w:t>
      </w:r>
      <w:r>
        <w:rPr>
          <w:rFonts w:ascii="Garamond" w:hAnsi="Garamond"/>
          <w:sz w:val="22"/>
          <w:szCs w:val="22"/>
        </w:rPr>
        <w:t xml:space="preserve"> (4˚C)</w:t>
      </w:r>
      <w:r w:rsidRPr="00183C45">
        <w:rPr>
          <w:rFonts w:ascii="Garamond" w:hAnsi="Garamond"/>
          <w:sz w:val="22"/>
          <w:szCs w:val="22"/>
        </w:rPr>
        <w:t xml:space="preserve"> or in the dark on ice. </w:t>
      </w:r>
    </w:p>
    <w:p w14:paraId="0636E6D7" w14:textId="77777777" w:rsidR="00F8310F" w:rsidRPr="00183C45" w:rsidRDefault="00F8310F" w:rsidP="00F8310F">
      <w:pPr>
        <w:ind w:left="720"/>
        <w:rPr>
          <w:rFonts w:ascii="Garamond" w:hAnsi="Garamond"/>
          <w:sz w:val="22"/>
          <w:szCs w:val="22"/>
        </w:rPr>
      </w:pPr>
    </w:p>
    <w:p w14:paraId="03427191" w14:textId="5490B3DE" w:rsidR="00F8310F" w:rsidRDefault="00F8310F" w:rsidP="00F8310F">
      <w:pPr>
        <w:ind w:left="720" w:firstLine="360"/>
        <w:rPr>
          <w:rFonts w:ascii="Garamond" w:hAnsi="Garamond"/>
          <w:sz w:val="22"/>
          <w:szCs w:val="22"/>
        </w:rPr>
      </w:pPr>
      <w:r w:rsidRPr="00183C45">
        <w:rPr>
          <w:rFonts w:ascii="Garamond" w:hAnsi="Garamond"/>
          <w:sz w:val="22"/>
          <w:szCs w:val="22"/>
        </w:rPr>
        <w:t>All monthly grab samples collected in 202</w:t>
      </w:r>
      <w:r>
        <w:rPr>
          <w:rFonts w:ascii="Garamond" w:hAnsi="Garamond"/>
          <w:sz w:val="22"/>
          <w:szCs w:val="22"/>
        </w:rPr>
        <w:t>3</w:t>
      </w:r>
      <w:r w:rsidRPr="00183C45">
        <w:rPr>
          <w:rFonts w:ascii="Garamond" w:hAnsi="Garamond"/>
          <w:sz w:val="22"/>
          <w:szCs w:val="22"/>
        </w:rPr>
        <w:t xml:space="preserve"> were </w:t>
      </w:r>
      <w:r>
        <w:rPr>
          <w:rFonts w:ascii="Garamond" w:hAnsi="Garamond"/>
          <w:sz w:val="22"/>
          <w:szCs w:val="22"/>
        </w:rPr>
        <w:t xml:space="preserve">processed and </w:t>
      </w:r>
      <w:r w:rsidRPr="00183C45">
        <w:rPr>
          <w:rFonts w:ascii="Garamond" w:hAnsi="Garamond"/>
          <w:sz w:val="22"/>
          <w:szCs w:val="22"/>
        </w:rPr>
        <w:t>analyzed</w:t>
      </w:r>
      <w:r>
        <w:rPr>
          <w:rFonts w:ascii="Garamond" w:hAnsi="Garamond"/>
          <w:sz w:val="22"/>
          <w:szCs w:val="22"/>
        </w:rPr>
        <w:t xml:space="preserve"> on-site</w:t>
      </w:r>
      <w:r w:rsidRPr="00183C45">
        <w:rPr>
          <w:rFonts w:ascii="Garamond" w:hAnsi="Garamond"/>
          <w:sz w:val="22"/>
          <w:szCs w:val="22"/>
        </w:rPr>
        <w:t xml:space="preserve"> </w:t>
      </w:r>
      <w:r>
        <w:rPr>
          <w:rFonts w:ascii="Garamond" w:hAnsi="Garamond"/>
          <w:sz w:val="22"/>
          <w:szCs w:val="22"/>
        </w:rPr>
        <w:t>at</w:t>
      </w:r>
      <w:r w:rsidRPr="00183C45">
        <w:rPr>
          <w:rFonts w:ascii="Garamond" w:hAnsi="Garamond"/>
          <w:sz w:val="22"/>
          <w:szCs w:val="22"/>
        </w:rPr>
        <w:t xml:space="preserve"> the Old Woman Creek analytical laboratory</w:t>
      </w:r>
      <w:r>
        <w:rPr>
          <w:rFonts w:ascii="Garamond" w:hAnsi="Garamond"/>
          <w:sz w:val="22"/>
          <w:szCs w:val="22"/>
        </w:rPr>
        <w:t xml:space="preserve">. A description of the protocols and methods can be found in Part II, Sections 13 and 14 of this </w:t>
      </w:r>
      <w:proofErr w:type="gramStart"/>
      <w:r>
        <w:rPr>
          <w:rFonts w:ascii="Garamond" w:hAnsi="Garamond"/>
          <w:sz w:val="22"/>
          <w:szCs w:val="22"/>
        </w:rPr>
        <w:t>document</w:t>
      </w:r>
      <w:proofErr w:type="gramEnd"/>
      <w:r>
        <w:rPr>
          <w:rFonts w:ascii="Garamond" w:hAnsi="Garamond"/>
          <w:sz w:val="22"/>
          <w:szCs w:val="22"/>
        </w:rPr>
        <w:t xml:space="preserve">. </w:t>
      </w:r>
    </w:p>
    <w:p w14:paraId="270B88A4" w14:textId="77777777" w:rsidR="00F8310F" w:rsidRDefault="00F8310F" w:rsidP="00F8310F">
      <w:pPr>
        <w:ind w:left="720"/>
        <w:rPr>
          <w:rFonts w:ascii="Garamond" w:hAnsi="Garamond"/>
          <w:sz w:val="22"/>
          <w:szCs w:val="22"/>
        </w:rPr>
      </w:pPr>
    </w:p>
    <w:p w14:paraId="0085C191" w14:textId="28810680" w:rsidR="00F8310F" w:rsidRPr="00CC3923" w:rsidRDefault="00F8310F" w:rsidP="00F8310F">
      <w:pPr>
        <w:ind w:left="720"/>
        <w:rPr>
          <w:rFonts w:ascii="Garamond" w:hAnsi="Garamond"/>
          <w:sz w:val="22"/>
          <w:szCs w:val="22"/>
        </w:rPr>
      </w:pPr>
      <w:r w:rsidRPr="00CC3923">
        <w:rPr>
          <w:rFonts w:ascii="Garamond" w:hAnsi="Garamond"/>
          <w:b/>
          <w:bCs/>
          <w:sz w:val="22"/>
          <w:szCs w:val="22"/>
        </w:rPr>
        <w:t>Table 1:</w:t>
      </w:r>
      <w:r w:rsidRPr="00CC3923">
        <w:rPr>
          <w:rFonts w:ascii="Garamond" w:hAnsi="Garamond"/>
          <w:sz w:val="22"/>
          <w:szCs w:val="22"/>
        </w:rPr>
        <w:t xml:space="preserve"> Monthly grab sampling occurred at f</w:t>
      </w:r>
      <w:r>
        <w:rPr>
          <w:rFonts w:ascii="Garamond" w:hAnsi="Garamond"/>
          <w:sz w:val="22"/>
          <w:szCs w:val="22"/>
        </w:rPr>
        <w:t>ive</w:t>
      </w:r>
      <w:r w:rsidRPr="00CC3923">
        <w:rPr>
          <w:rFonts w:ascii="Garamond" w:hAnsi="Garamond"/>
          <w:sz w:val="22"/>
          <w:szCs w:val="22"/>
        </w:rPr>
        <w:t xml:space="preserve"> sites including BR (</w:t>
      </w:r>
      <w:proofErr w:type="spellStart"/>
      <w:r w:rsidRPr="00CC3923">
        <w:rPr>
          <w:rFonts w:ascii="Garamond" w:hAnsi="Garamond"/>
          <w:sz w:val="22"/>
          <w:szCs w:val="22"/>
        </w:rPr>
        <w:t>owcbrnut</w:t>
      </w:r>
      <w:proofErr w:type="spellEnd"/>
      <w:r w:rsidRPr="00CC3923">
        <w:rPr>
          <w:rFonts w:ascii="Garamond" w:hAnsi="Garamond"/>
          <w:sz w:val="22"/>
          <w:szCs w:val="22"/>
        </w:rPr>
        <w:t>), DR (</w:t>
      </w:r>
      <w:proofErr w:type="spellStart"/>
      <w:r w:rsidRPr="00CC3923">
        <w:rPr>
          <w:rFonts w:ascii="Garamond" w:hAnsi="Garamond"/>
          <w:sz w:val="22"/>
          <w:szCs w:val="22"/>
        </w:rPr>
        <w:t>owcdrnut</w:t>
      </w:r>
      <w:proofErr w:type="spellEnd"/>
      <w:r w:rsidRPr="00CC3923">
        <w:rPr>
          <w:rFonts w:ascii="Garamond" w:hAnsi="Garamond"/>
          <w:sz w:val="22"/>
          <w:szCs w:val="22"/>
        </w:rPr>
        <w:t xml:space="preserve">), </w:t>
      </w:r>
      <w:r>
        <w:rPr>
          <w:rFonts w:ascii="Garamond" w:hAnsi="Garamond"/>
          <w:sz w:val="22"/>
          <w:szCs w:val="22"/>
        </w:rPr>
        <w:t>RR (</w:t>
      </w:r>
      <w:proofErr w:type="spellStart"/>
      <w:r>
        <w:rPr>
          <w:rFonts w:ascii="Garamond" w:hAnsi="Garamond"/>
          <w:sz w:val="22"/>
          <w:szCs w:val="22"/>
        </w:rPr>
        <w:t>owcrrnut</w:t>
      </w:r>
      <w:proofErr w:type="spellEnd"/>
      <w:r>
        <w:rPr>
          <w:rFonts w:ascii="Garamond" w:hAnsi="Garamond"/>
          <w:sz w:val="22"/>
          <w:szCs w:val="22"/>
        </w:rPr>
        <w:t xml:space="preserve">), </w:t>
      </w:r>
      <w:r w:rsidRPr="00CC3923">
        <w:rPr>
          <w:rFonts w:ascii="Garamond" w:hAnsi="Garamond"/>
          <w:sz w:val="22"/>
          <w:szCs w:val="22"/>
        </w:rPr>
        <w:t>OL (</w:t>
      </w:r>
      <w:proofErr w:type="spellStart"/>
      <w:r w:rsidRPr="00CC3923">
        <w:rPr>
          <w:rFonts w:ascii="Garamond" w:hAnsi="Garamond"/>
          <w:sz w:val="22"/>
          <w:szCs w:val="22"/>
        </w:rPr>
        <w:t>owcolnut</w:t>
      </w:r>
      <w:proofErr w:type="spellEnd"/>
      <w:r w:rsidRPr="00CC3923">
        <w:rPr>
          <w:rFonts w:ascii="Garamond" w:hAnsi="Garamond"/>
          <w:sz w:val="22"/>
          <w:szCs w:val="22"/>
        </w:rPr>
        <w:t>), and WM (</w:t>
      </w:r>
      <w:proofErr w:type="spellStart"/>
      <w:r w:rsidRPr="00CC3923">
        <w:rPr>
          <w:rFonts w:ascii="Garamond" w:hAnsi="Garamond"/>
          <w:sz w:val="22"/>
          <w:szCs w:val="22"/>
        </w:rPr>
        <w:t>owcwmnut</w:t>
      </w:r>
      <w:proofErr w:type="spellEnd"/>
      <w:r w:rsidRPr="00CC3923">
        <w:rPr>
          <w:rFonts w:ascii="Garamond" w:hAnsi="Garamond"/>
          <w:sz w:val="22"/>
          <w:szCs w:val="22"/>
        </w:rPr>
        <w:t>). Two replicates were collected on each sample date. Collection time for each replicate is listed based on a 24</w:t>
      </w:r>
      <w:r>
        <w:rPr>
          <w:rFonts w:ascii="Garamond" w:hAnsi="Garamond"/>
          <w:sz w:val="22"/>
          <w:szCs w:val="22"/>
        </w:rPr>
        <w:t>:</w:t>
      </w:r>
      <w:r w:rsidRPr="00CC3923">
        <w:rPr>
          <w:rFonts w:ascii="Garamond" w:hAnsi="Garamond"/>
          <w:sz w:val="22"/>
          <w:szCs w:val="22"/>
        </w:rPr>
        <w:t xml:space="preserve">00 clock in Eastern Standard Time (EST). </w:t>
      </w:r>
    </w:p>
    <w:tbl>
      <w:tblPr>
        <w:tblW w:w="4387" w:type="dxa"/>
        <w:jc w:val="center"/>
        <w:tblLayout w:type="fixed"/>
        <w:tblLook w:val="04A0" w:firstRow="1" w:lastRow="0" w:firstColumn="1" w:lastColumn="0" w:noHBand="0" w:noVBand="1"/>
      </w:tblPr>
      <w:tblGrid>
        <w:gridCol w:w="877"/>
        <w:gridCol w:w="900"/>
        <w:gridCol w:w="1350"/>
        <w:gridCol w:w="1260"/>
      </w:tblGrid>
      <w:tr w:rsidR="00F8310F" w:rsidRPr="00942B03" w14:paraId="7BF52F6B" w14:textId="77777777" w:rsidTr="0040030B">
        <w:trPr>
          <w:trHeight w:val="288"/>
          <w:jc w:val="center"/>
        </w:trPr>
        <w:tc>
          <w:tcPr>
            <w:tcW w:w="877"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265F94D2" w14:textId="77777777" w:rsidR="00F8310F" w:rsidRPr="00CC3923" w:rsidRDefault="00F8310F" w:rsidP="0040030B">
            <w:pPr>
              <w:jc w:val="center"/>
              <w:rPr>
                <w:rFonts w:ascii="Garamond" w:hAnsi="Garamond"/>
                <w:b/>
                <w:bCs/>
                <w:color w:val="000000"/>
                <w:sz w:val="16"/>
                <w:szCs w:val="16"/>
              </w:rPr>
            </w:pPr>
            <w:r w:rsidRPr="00CC3923">
              <w:rPr>
                <w:rFonts w:ascii="Garamond" w:hAnsi="Garamond"/>
                <w:b/>
                <w:bCs/>
                <w:color w:val="000000"/>
                <w:sz w:val="16"/>
                <w:szCs w:val="16"/>
              </w:rPr>
              <w:t>Site</w:t>
            </w:r>
          </w:p>
        </w:tc>
        <w:tc>
          <w:tcPr>
            <w:tcW w:w="900" w:type="dxa"/>
            <w:tcBorders>
              <w:top w:val="single" w:sz="4" w:space="0" w:color="auto"/>
              <w:left w:val="single" w:sz="4" w:space="0" w:color="auto"/>
              <w:bottom w:val="single" w:sz="12" w:space="0" w:color="auto"/>
              <w:right w:val="single" w:sz="4" w:space="0" w:color="auto"/>
            </w:tcBorders>
            <w:vAlign w:val="center"/>
          </w:tcPr>
          <w:p w14:paraId="3BDCF829" w14:textId="77777777" w:rsidR="00F8310F" w:rsidRPr="00CC3923" w:rsidRDefault="00F8310F" w:rsidP="0040030B">
            <w:pPr>
              <w:jc w:val="center"/>
              <w:rPr>
                <w:rFonts w:ascii="Garamond" w:hAnsi="Garamond"/>
                <w:b/>
                <w:bCs/>
                <w:color w:val="000000"/>
                <w:sz w:val="16"/>
                <w:szCs w:val="16"/>
              </w:rPr>
            </w:pPr>
            <w:r w:rsidRPr="00CC3923">
              <w:rPr>
                <w:rFonts w:ascii="Garamond" w:hAnsi="Garamond"/>
                <w:b/>
                <w:bCs/>
                <w:color w:val="000000"/>
                <w:sz w:val="16"/>
                <w:szCs w:val="16"/>
              </w:rPr>
              <w:t>Replicate</w:t>
            </w:r>
          </w:p>
        </w:tc>
        <w:tc>
          <w:tcPr>
            <w:tcW w:w="135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272900E5" w14:textId="77777777" w:rsidR="00F8310F" w:rsidRPr="00CC3923" w:rsidRDefault="00F8310F" w:rsidP="0040030B">
            <w:pPr>
              <w:jc w:val="center"/>
              <w:rPr>
                <w:rFonts w:ascii="Garamond" w:hAnsi="Garamond"/>
                <w:b/>
                <w:bCs/>
                <w:color w:val="000000"/>
                <w:sz w:val="16"/>
                <w:szCs w:val="16"/>
              </w:rPr>
            </w:pPr>
            <w:r w:rsidRPr="00CC3923">
              <w:rPr>
                <w:rFonts w:ascii="Garamond" w:hAnsi="Garamond"/>
                <w:b/>
                <w:bCs/>
                <w:color w:val="000000"/>
                <w:sz w:val="16"/>
                <w:szCs w:val="16"/>
              </w:rPr>
              <w:t>Sample Date (mm/dd/</w:t>
            </w:r>
            <w:proofErr w:type="spellStart"/>
            <w:r w:rsidRPr="00CC3923">
              <w:rPr>
                <w:rFonts w:ascii="Garamond" w:hAnsi="Garamond"/>
                <w:b/>
                <w:bCs/>
                <w:color w:val="000000"/>
                <w:sz w:val="16"/>
                <w:szCs w:val="16"/>
              </w:rPr>
              <w:t>yyyy</w:t>
            </w:r>
            <w:proofErr w:type="spellEnd"/>
            <w:r w:rsidRPr="00CC3923">
              <w:rPr>
                <w:rFonts w:ascii="Garamond" w:hAnsi="Garamond"/>
                <w:b/>
                <w:bCs/>
                <w:color w:val="000000"/>
                <w:sz w:val="16"/>
                <w:szCs w:val="16"/>
              </w:rPr>
              <w:t>)</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6B1411A1" w14:textId="77777777" w:rsidR="00F8310F" w:rsidRPr="00CC3923" w:rsidRDefault="00F8310F" w:rsidP="0040030B">
            <w:pPr>
              <w:jc w:val="center"/>
              <w:rPr>
                <w:rFonts w:ascii="Garamond" w:hAnsi="Garamond"/>
                <w:b/>
                <w:bCs/>
                <w:color w:val="000000"/>
                <w:sz w:val="16"/>
                <w:szCs w:val="16"/>
              </w:rPr>
            </w:pPr>
            <w:r w:rsidRPr="00CC3923">
              <w:rPr>
                <w:rFonts w:ascii="Garamond" w:hAnsi="Garamond"/>
                <w:b/>
                <w:bCs/>
                <w:color w:val="000000"/>
                <w:sz w:val="16"/>
                <w:szCs w:val="16"/>
              </w:rPr>
              <w:t>Time (EST)</w:t>
            </w:r>
          </w:p>
        </w:tc>
      </w:tr>
      <w:tr w:rsidR="00F8310F" w:rsidRPr="00942B03" w14:paraId="4C5C6F50" w14:textId="77777777" w:rsidTr="0040030B">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829054D"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12" w:space="0" w:color="auto"/>
              <w:left w:val="single" w:sz="4" w:space="0" w:color="auto"/>
              <w:bottom w:val="single" w:sz="4" w:space="0" w:color="auto"/>
              <w:right w:val="single" w:sz="4" w:space="0" w:color="auto"/>
            </w:tcBorders>
          </w:tcPr>
          <w:p w14:paraId="28BCFDF7"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567BFE6" w14:textId="16A98168"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01/23/2023</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39CC39" w14:textId="623DE5B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09:36</w:t>
            </w:r>
          </w:p>
        </w:tc>
      </w:tr>
      <w:tr w:rsidR="00F8310F" w:rsidRPr="00942B03" w14:paraId="5CADAA2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11272A48"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268DB3F2"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53D0FB3" w14:textId="4DF899A2"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01/23/2023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901620" w14:textId="183BC3B8"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09:37</w:t>
            </w:r>
          </w:p>
        </w:tc>
      </w:tr>
      <w:tr w:rsidR="00F8310F" w:rsidRPr="00942B03" w14:paraId="2B99D0B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0D64B265"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6B1C9093"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1E346F9" w14:textId="5CC95A42"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2683C4" w14:textId="4DC25115"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08:50</w:t>
            </w:r>
          </w:p>
        </w:tc>
      </w:tr>
      <w:tr w:rsidR="00F8310F" w:rsidRPr="00942B03" w14:paraId="6D9EDD4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6E8E681"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6FDFBD86"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576B5A3" w14:textId="7271F835"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232712" w14:textId="29C91874"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08:51</w:t>
            </w:r>
          </w:p>
        </w:tc>
      </w:tr>
      <w:tr w:rsidR="00F8310F" w:rsidRPr="00942B03" w14:paraId="4A77ACC3"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029C547A"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426171B6"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F541F19" w14:textId="7F55A891"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39D39B" w14:textId="4934C06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07:35</w:t>
            </w:r>
          </w:p>
        </w:tc>
      </w:tr>
      <w:tr w:rsidR="00F8310F" w:rsidRPr="00942B03" w14:paraId="370C5B0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6C2B8B4E"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5D8C20B3"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3CF6C7C" w14:textId="7C78190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81BBBF" w14:textId="25D4C87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07:36</w:t>
            </w:r>
          </w:p>
        </w:tc>
      </w:tr>
      <w:tr w:rsidR="00F8310F" w:rsidRPr="00942B03" w14:paraId="29C7750F"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700D6180"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4C6267A8"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62F711E" w14:textId="51CF8EF9"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138AFB" w14:textId="25B79A4A"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07:46</w:t>
            </w:r>
          </w:p>
        </w:tc>
      </w:tr>
      <w:tr w:rsidR="00F8310F" w:rsidRPr="00942B03" w14:paraId="67DB9477"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3E28AED"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04F89512"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F7B8764" w14:textId="596DF917"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05D57A" w14:textId="579EB09C"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07:47</w:t>
            </w:r>
          </w:p>
        </w:tc>
      </w:tr>
      <w:tr w:rsidR="00F8310F" w:rsidRPr="00942B03" w14:paraId="1B0ADD5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DDB8FB1"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1B2459D0"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C96323D" w14:textId="21C02A75"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12386A" w14:textId="4E19400C"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12:22</w:t>
            </w:r>
          </w:p>
        </w:tc>
      </w:tr>
      <w:tr w:rsidR="00F8310F" w:rsidRPr="00942B03" w14:paraId="61DF11D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ADA8AEF"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7D10A001"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1D73483" w14:textId="34C3570B"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0639AA" w14:textId="522D2012"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12:23</w:t>
            </w:r>
          </w:p>
        </w:tc>
      </w:tr>
      <w:tr w:rsidR="00F8310F" w:rsidRPr="00942B03" w14:paraId="3029B26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5BB4E5A"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3DB99ADA"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47673F7" w14:textId="0AF995A3"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4B8B3F" w14:textId="52AC1F7F"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09:18</w:t>
            </w:r>
          </w:p>
        </w:tc>
      </w:tr>
      <w:tr w:rsidR="00F8310F" w:rsidRPr="00942B03" w14:paraId="0661064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AAEBE76"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2CCD9DEB"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7300D2C" w14:textId="49E2C9AD"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7631CB" w14:textId="56A8F125"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09:22</w:t>
            </w:r>
          </w:p>
        </w:tc>
      </w:tr>
      <w:tr w:rsidR="00F8310F" w:rsidRPr="00942B03" w14:paraId="65517537"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33B6B5F"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29930C95"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9566748" w14:textId="04A38C8D"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C4DCA5" w14:textId="725BFE2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11:52</w:t>
            </w:r>
          </w:p>
        </w:tc>
      </w:tr>
      <w:tr w:rsidR="00F8310F" w:rsidRPr="00942B03" w14:paraId="46FC8377"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10A9F91"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0F983653"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D68CDEB" w14:textId="6F081F4E"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B08574" w14:textId="12B47824"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11:53</w:t>
            </w:r>
          </w:p>
        </w:tc>
      </w:tr>
      <w:tr w:rsidR="00F8310F" w:rsidRPr="00942B03" w14:paraId="2F919C4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04C3B47"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678B04D5"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B454AC0" w14:textId="4DE2B8EF"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518CC2" w14:textId="2784445B"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11:16</w:t>
            </w:r>
          </w:p>
        </w:tc>
      </w:tr>
      <w:tr w:rsidR="00F8310F" w:rsidRPr="0001746B" w14:paraId="65C16639"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0246925"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0FE269C4"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C0035F4" w14:textId="23E814B7"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22D13A" w14:textId="0924BAC5"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11:17</w:t>
            </w:r>
          </w:p>
        </w:tc>
      </w:tr>
      <w:tr w:rsidR="00F8310F" w:rsidRPr="0001746B" w14:paraId="109F65CB"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77B95D6"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6B30199E"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F53AB4D" w14:textId="1488B668" w:rsidR="00F8310F"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DF67D7" w14:textId="1360E165" w:rsidR="00F8310F" w:rsidRPr="00CC3923" w:rsidRDefault="00056D77" w:rsidP="0040030B">
            <w:pPr>
              <w:jc w:val="center"/>
              <w:rPr>
                <w:rFonts w:ascii="Garamond" w:hAnsi="Garamond"/>
                <w:color w:val="000000"/>
                <w:sz w:val="16"/>
                <w:szCs w:val="16"/>
              </w:rPr>
            </w:pPr>
            <w:r>
              <w:rPr>
                <w:rFonts w:ascii="Garamond" w:hAnsi="Garamond"/>
                <w:color w:val="000000"/>
                <w:sz w:val="16"/>
                <w:szCs w:val="16"/>
              </w:rPr>
              <w:t>10:57</w:t>
            </w:r>
          </w:p>
        </w:tc>
      </w:tr>
      <w:tr w:rsidR="00056D77" w:rsidRPr="0001746B" w14:paraId="2719FCA5"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4B1AC6F" w14:textId="1F8A290F" w:rsidR="00056D77" w:rsidRPr="00CC3923" w:rsidRDefault="00056D77"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1F30DDA4" w14:textId="7657F0AF"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0B3A2B6" w14:textId="2A021166"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75FA8D" w14:textId="7EC92F3B" w:rsidR="00056D77" w:rsidRPr="00CC3923" w:rsidRDefault="00056D77" w:rsidP="0040030B">
            <w:pPr>
              <w:jc w:val="center"/>
              <w:rPr>
                <w:rFonts w:ascii="Garamond" w:hAnsi="Garamond"/>
                <w:color w:val="000000"/>
                <w:sz w:val="16"/>
                <w:szCs w:val="16"/>
              </w:rPr>
            </w:pPr>
            <w:r>
              <w:rPr>
                <w:rFonts w:ascii="Garamond" w:hAnsi="Garamond"/>
                <w:color w:val="000000"/>
                <w:sz w:val="16"/>
                <w:szCs w:val="16"/>
              </w:rPr>
              <w:t>10:58</w:t>
            </w:r>
          </w:p>
        </w:tc>
      </w:tr>
      <w:tr w:rsidR="00056D77" w:rsidRPr="0001746B" w14:paraId="2F7A93BB"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D237B51" w14:textId="1255DA7A" w:rsidR="00056D77" w:rsidRPr="00CC3923" w:rsidRDefault="00056D77"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653EC1FE" w14:textId="26B96F06"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3A518DF" w14:textId="63415A0B"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B7F68E" w14:textId="4A0ED6D9" w:rsidR="00056D77" w:rsidRPr="00CC3923" w:rsidRDefault="00056D77" w:rsidP="0040030B">
            <w:pPr>
              <w:jc w:val="center"/>
              <w:rPr>
                <w:rFonts w:ascii="Garamond" w:hAnsi="Garamond"/>
                <w:color w:val="000000"/>
                <w:sz w:val="16"/>
                <w:szCs w:val="16"/>
              </w:rPr>
            </w:pPr>
            <w:r>
              <w:rPr>
                <w:rFonts w:ascii="Garamond" w:hAnsi="Garamond"/>
                <w:color w:val="000000"/>
                <w:sz w:val="16"/>
                <w:szCs w:val="16"/>
              </w:rPr>
              <w:t>11:00</w:t>
            </w:r>
          </w:p>
        </w:tc>
      </w:tr>
      <w:tr w:rsidR="00056D77" w:rsidRPr="0001746B" w14:paraId="1FD3AFE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D91C0EB" w14:textId="02AB2C60" w:rsidR="00056D77" w:rsidRPr="00CC3923" w:rsidRDefault="00056D77"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3BA2E837" w14:textId="32E4FFFD"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3B34E95" w14:textId="43A02A21"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DAAAB5" w14:textId="7F745952" w:rsidR="00056D77" w:rsidRPr="00CC3923" w:rsidRDefault="00056D77" w:rsidP="0040030B">
            <w:pPr>
              <w:jc w:val="center"/>
              <w:rPr>
                <w:rFonts w:ascii="Garamond" w:hAnsi="Garamond"/>
                <w:color w:val="000000"/>
                <w:sz w:val="16"/>
                <w:szCs w:val="16"/>
              </w:rPr>
            </w:pPr>
            <w:r>
              <w:rPr>
                <w:rFonts w:ascii="Garamond" w:hAnsi="Garamond"/>
                <w:color w:val="000000"/>
                <w:sz w:val="16"/>
                <w:szCs w:val="16"/>
              </w:rPr>
              <w:t>11:01</w:t>
            </w:r>
          </w:p>
        </w:tc>
      </w:tr>
      <w:tr w:rsidR="00056D77" w:rsidRPr="0001746B" w14:paraId="17C6C53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799A359" w14:textId="7BD21F3C" w:rsidR="00056D77" w:rsidRPr="00CC3923" w:rsidRDefault="00056D77"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7C1C4EB4" w14:textId="163D5957"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5044EE1" w14:textId="0A921364"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11/24/2023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52FD27" w14:textId="3182E255" w:rsidR="00056D77" w:rsidRPr="00CC3923" w:rsidRDefault="00056D77" w:rsidP="0040030B">
            <w:pPr>
              <w:jc w:val="center"/>
              <w:rPr>
                <w:rFonts w:ascii="Garamond" w:hAnsi="Garamond"/>
                <w:color w:val="000000"/>
                <w:sz w:val="16"/>
                <w:szCs w:val="16"/>
              </w:rPr>
            </w:pPr>
            <w:r>
              <w:rPr>
                <w:rFonts w:ascii="Garamond" w:hAnsi="Garamond"/>
                <w:color w:val="000000"/>
                <w:sz w:val="16"/>
                <w:szCs w:val="16"/>
              </w:rPr>
              <w:t>11:09</w:t>
            </w:r>
          </w:p>
        </w:tc>
      </w:tr>
      <w:tr w:rsidR="00056D77" w:rsidRPr="0001746B" w14:paraId="2C8B9BC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9F9C6BD" w14:textId="47054220" w:rsidR="00056D77" w:rsidRPr="00CC3923" w:rsidRDefault="00056D77" w:rsidP="0040030B">
            <w:pPr>
              <w:jc w:val="center"/>
              <w:rPr>
                <w:rFonts w:ascii="Garamond" w:hAnsi="Garamond"/>
                <w:color w:val="000000"/>
                <w:sz w:val="16"/>
                <w:szCs w:val="16"/>
              </w:rPr>
            </w:pPr>
            <w:r w:rsidRPr="00CC3923">
              <w:rPr>
                <w:rFonts w:ascii="Garamond" w:hAnsi="Garamond"/>
                <w:color w:val="000000"/>
                <w:sz w:val="16"/>
                <w:szCs w:val="16"/>
              </w:rPr>
              <w:t>BR</w:t>
            </w:r>
          </w:p>
        </w:tc>
        <w:tc>
          <w:tcPr>
            <w:tcW w:w="900" w:type="dxa"/>
            <w:tcBorders>
              <w:top w:val="single" w:sz="4" w:space="0" w:color="auto"/>
              <w:left w:val="single" w:sz="4" w:space="0" w:color="auto"/>
              <w:bottom w:val="single" w:sz="4" w:space="0" w:color="auto"/>
              <w:right w:val="single" w:sz="4" w:space="0" w:color="auto"/>
            </w:tcBorders>
          </w:tcPr>
          <w:p w14:paraId="7E4A38C4" w14:textId="4A991C92"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070BE01" w14:textId="37A2A9C6"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11/24/2023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35D727" w14:textId="642500E3" w:rsidR="00056D77" w:rsidRPr="00CC3923" w:rsidRDefault="00056D77" w:rsidP="0040030B">
            <w:pPr>
              <w:jc w:val="center"/>
              <w:rPr>
                <w:rFonts w:ascii="Garamond" w:hAnsi="Garamond"/>
                <w:color w:val="000000"/>
                <w:sz w:val="16"/>
                <w:szCs w:val="16"/>
              </w:rPr>
            </w:pPr>
            <w:r>
              <w:rPr>
                <w:rFonts w:ascii="Garamond" w:hAnsi="Garamond"/>
                <w:color w:val="000000"/>
                <w:sz w:val="16"/>
                <w:szCs w:val="16"/>
              </w:rPr>
              <w:t>11:10</w:t>
            </w:r>
          </w:p>
        </w:tc>
      </w:tr>
      <w:tr w:rsidR="00056D77" w:rsidRPr="0001746B" w14:paraId="6B2ACD76" w14:textId="77777777" w:rsidTr="0040030B">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0DF560C"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12" w:space="0" w:color="auto"/>
              <w:left w:val="single" w:sz="4" w:space="0" w:color="auto"/>
              <w:bottom w:val="single" w:sz="4" w:space="0" w:color="auto"/>
              <w:right w:val="single" w:sz="4" w:space="0" w:color="auto"/>
            </w:tcBorders>
          </w:tcPr>
          <w:p w14:paraId="12F4B239"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0660076" w14:textId="74192C5A"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01/23/2023</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2C8658" w14:textId="5F8DC063"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09:50</w:t>
            </w:r>
          </w:p>
        </w:tc>
      </w:tr>
      <w:tr w:rsidR="00056D77" w:rsidRPr="0001746B" w14:paraId="2F53FBCF"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4190C7E"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30013BE1"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A62F51D" w14:textId="730E65F4"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01/23/2023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62333A" w14:textId="152837D7"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09:54</w:t>
            </w:r>
          </w:p>
        </w:tc>
      </w:tr>
      <w:tr w:rsidR="00056D77" w:rsidRPr="0001746B" w14:paraId="55FD6E7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3EFEF78"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66C2A792"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4A36D72" w14:textId="29A36AD6"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AA8D5A" w14:textId="255C448D"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09:18</w:t>
            </w:r>
          </w:p>
        </w:tc>
      </w:tr>
      <w:tr w:rsidR="00056D77" w:rsidRPr="0001746B" w14:paraId="4E773119"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684A579"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59CCFAA8"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7B8E7DC" w14:textId="0DF00C75"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A39AD1" w14:textId="3FC868F6"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09:19</w:t>
            </w:r>
          </w:p>
        </w:tc>
      </w:tr>
      <w:tr w:rsidR="00056D77" w:rsidRPr="0001746B" w14:paraId="7866B8AF"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DA35895"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0E8A376E" w14:textId="77777777" w:rsidR="00056D77" w:rsidRPr="00CC3923" w:rsidRDefault="00056D77" w:rsidP="00056D77">
            <w:pPr>
              <w:jc w:val="center"/>
              <w:rPr>
                <w:rFonts w:ascii="Garamond" w:hAnsi="Garamond" w:cs="Calibri"/>
                <w:color w:val="000000"/>
                <w:sz w:val="16"/>
                <w:szCs w:val="16"/>
              </w:rPr>
            </w:pPr>
            <w:r w:rsidRPr="00CC3923">
              <w:rPr>
                <w:rFonts w:ascii="Garamond" w:hAnsi="Garamond"/>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77D2EA1" w14:textId="0FC10FCF"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72D51E" w14:textId="04239069"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08:11</w:t>
            </w:r>
          </w:p>
        </w:tc>
      </w:tr>
      <w:tr w:rsidR="00056D77" w:rsidRPr="0001746B" w14:paraId="0AC0CC0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7C81B25"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72C620CC"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5E52174" w14:textId="0E98E22E"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4135FC" w14:textId="025D3325"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08:18</w:t>
            </w:r>
          </w:p>
        </w:tc>
      </w:tr>
      <w:tr w:rsidR="00056D77" w:rsidRPr="0001746B" w14:paraId="75A96273"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1600D53"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7CEBE863"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13F29DC" w14:textId="4BD6B66C" w:rsidR="00056D77" w:rsidRPr="00CC3923" w:rsidRDefault="00056D77" w:rsidP="00056D77">
            <w:pPr>
              <w:jc w:val="center"/>
              <w:rPr>
                <w:rFonts w:ascii="Garamond" w:hAnsi="Garamond" w:cs="Calibri"/>
                <w:color w:val="000000"/>
                <w:sz w:val="16"/>
                <w:szCs w:val="16"/>
              </w:rPr>
            </w:pPr>
            <w:r>
              <w:rPr>
                <w:rFonts w:ascii="Garamond" w:hAnsi="Garamond"/>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359531" w14:textId="3A8C7995"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08:10</w:t>
            </w:r>
          </w:p>
        </w:tc>
      </w:tr>
      <w:tr w:rsidR="00056D77" w:rsidRPr="0001746B" w14:paraId="0DE634E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E32BF7F"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7BE976BA"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67CA6B2" w14:textId="1C4CA7F1"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13CE82" w14:textId="0421411D"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08:14</w:t>
            </w:r>
          </w:p>
        </w:tc>
      </w:tr>
      <w:tr w:rsidR="00056D77" w:rsidRPr="0001746B" w14:paraId="65F48C7C"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3878BE8"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120F19E7"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861657E" w14:textId="24AE5A2E"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7F83E9" w14:textId="611F32DC"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12:54</w:t>
            </w:r>
          </w:p>
        </w:tc>
      </w:tr>
      <w:tr w:rsidR="00056D77" w:rsidRPr="0001746B" w14:paraId="59EB7AFB"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1BE6136"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2FA45199"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DDB3385" w14:textId="08EFF8E2"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546675" w14:textId="7B0F5702"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12:58</w:t>
            </w:r>
          </w:p>
        </w:tc>
      </w:tr>
      <w:tr w:rsidR="00056D77" w:rsidRPr="0001746B" w14:paraId="66006A6E"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9D9DF5A"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765A564F"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2AE1402" w14:textId="1C8553E3"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423537" w14:textId="1C0E1ED9"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09:48</w:t>
            </w:r>
          </w:p>
        </w:tc>
      </w:tr>
      <w:tr w:rsidR="00056D77" w:rsidRPr="0001746B" w14:paraId="2D06F016"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8FFDAA6"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4A73E03B"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A6E0DAD" w14:textId="2BAD0530"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0F824F" w14:textId="013B7239"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09:54</w:t>
            </w:r>
          </w:p>
        </w:tc>
      </w:tr>
      <w:tr w:rsidR="00056D77" w:rsidRPr="0001746B" w14:paraId="70A22FB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E35383B"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5ABB3122"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A58CF60" w14:textId="2BA2B774"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18708A" w14:textId="66FE3DC2"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12:34</w:t>
            </w:r>
          </w:p>
        </w:tc>
      </w:tr>
      <w:tr w:rsidR="00056D77" w:rsidRPr="0001746B" w14:paraId="6CF1E2D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90DEB5B"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460AD468"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8836529" w14:textId="5A7CBE84"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CCA564" w14:textId="7C307A6E"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12:42</w:t>
            </w:r>
          </w:p>
        </w:tc>
      </w:tr>
      <w:tr w:rsidR="00056D77" w:rsidRPr="0001746B" w14:paraId="7061AC7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6973E93"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43484E5E"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7F33222" w14:textId="358198A4"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D70EDA" w14:textId="01602DD2"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11:42</w:t>
            </w:r>
          </w:p>
        </w:tc>
      </w:tr>
      <w:tr w:rsidR="00056D77" w:rsidRPr="0001746B" w14:paraId="1556B7C9"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E233BCE"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58BA4C8A"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E1729F6" w14:textId="1D2F534E"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B1CEC8" w14:textId="1DFAAC1B"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11:51</w:t>
            </w:r>
          </w:p>
        </w:tc>
      </w:tr>
      <w:tr w:rsidR="00056D77" w:rsidRPr="0001746B" w14:paraId="3922877E" w14:textId="77777777" w:rsidTr="00F8310F">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D5476D" w14:textId="77777777" w:rsidR="00056D77" w:rsidRPr="00CC3923" w:rsidRDefault="00056D77" w:rsidP="00056D77">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2321FD49" w14:textId="77777777" w:rsidR="00056D77" w:rsidRPr="00CC3923" w:rsidRDefault="00056D77" w:rsidP="00056D7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9FEA771" w14:textId="5BA74286"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6A96A8" w14:textId="3B11D0FA"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11:16</w:t>
            </w:r>
          </w:p>
        </w:tc>
      </w:tr>
      <w:tr w:rsidR="00056D77" w:rsidRPr="0001746B" w14:paraId="7248E447" w14:textId="77777777" w:rsidTr="00F8310F">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6AE3A55" w14:textId="6C76C27B" w:rsidR="00056D77" w:rsidRPr="00CC3923" w:rsidRDefault="007A19AE" w:rsidP="00056D77">
            <w:pPr>
              <w:jc w:val="center"/>
              <w:rPr>
                <w:rFonts w:ascii="Garamond" w:hAnsi="Garamond"/>
                <w:color w:val="000000"/>
                <w:sz w:val="16"/>
                <w:szCs w:val="16"/>
              </w:rPr>
            </w:pPr>
            <w:r>
              <w:rPr>
                <w:rFonts w:ascii="Garamond" w:hAnsi="Garamond"/>
                <w:color w:val="000000"/>
                <w:sz w:val="16"/>
                <w:szCs w:val="16"/>
              </w:rPr>
              <w:lastRenderedPageBreak/>
              <w:t>DR</w:t>
            </w:r>
          </w:p>
        </w:tc>
        <w:tc>
          <w:tcPr>
            <w:tcW w:w="900" w:type="dxa"/>
            <w:tcBorders>
              <w:top w:val="single" w:sz="4" w:space="0" w:color="auto"/>
              <w:left w:val="single" w:sz="4" w:space="0" w:color="auto"/>
              <w:bottom w:val="single" w:sz="4" w:space="0" w:color="auto"/>
              <w:right w:val="single" w:sz="4" w:space="0" w:color="auto"/>
            </w:tcBorders>
          </w:tcPr>
          <w:p w14:paraId="55008FFE" w14:textId="6B853F94" w:rsidR="00056D77" w:rsidRPr="00CC3923" w:rsidRDefault="007A19AE" w:rsidP="00056D77">
            <w:pPr>
              <w:jc w:val="center"/>
              <w:rPr>
                <w:rFonts w:ascii="Garamond" w:hAnsi="Garamond" w:cs="Calibri"/>
                <w:color w:val="000000"/>
                <w:sz w:val="16"/>
                <w:szCs w:val="16"/>
              </w:rPr>
            </w:pPr>
            <w:r>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1A0D732" w14:textId="3AAFEDEA"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6C5D6C" w14:textId="085840C9"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11:21</w:t>
            </w:r>
          </w:p>
        </w:tc>
      </w:tr>
      <w:tr w:rsidR="00056D77" w:rsidRPr="0001746B" w14:paraId="7A000F2F" w14:textId="77777777" w:rsidTr="00F8310F">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C39FB11" w14:textId="34607566"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77617564" w14:textId="71E4F398" w:rsidR="00056D77" w:rsidRPr="00CC3923" w:rsidRDefault="007A19AE" w:rsidP="00056D77">
            <w:pPr>
              <w:jc w:val="center"/>
              <w:rPr>
                <w:rFonts w:ascii="Garamond" w:hAnsi="Garamond" w:cs="Calibri"/>
                <w:color w:val="000000"/>
                <w:sz w:val="16"/>
                <w:szCs w:val="16"/>
              </w:rPr>
            </w:pPr>
            <w:r>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0E182B3" w14:textId="0A46FEAE" w:rsidR="00056D77" w:rsidRPr="00CC3923" w:rsidRDefault="00056D77" w:rsidP="00056D77">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5FF328" w14:textId="053B4FCA"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11:29</w:t>
            </w:r>
          </w:p>
        </w:tc>
      </w:tr>
      <w:tr w:rsidR="00056D77" w:rsidRPr="0001746B" w14:paraId="1E2A9F92"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DBD881" w14:textId="425F7C10"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1F0DAD86" w14:textId="7761FE89" w:rsidR="00056D77" w:rsidRPr="00CC3923" w:rsidRDefault="007A19AE" w:rsidP="00056D77">
            <w:pPr>
              <w:jc w:val="center"/>
              <w:rPr>
                <w:rFonts w:ascii="Garamond" w:hAnsi="Garamond" w:cs="Calibri"/>
                <w:color w:val="000000"/>
                <w:sz w:val="16"/>
                <w:szCs w:val="16"/>
              </w:rPr>
            </w:pPr>
            <w:r>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AC6AD4B" w14:textId="4CD92AA2" w:rsidR="00056D77" w:rsidRDefault="00056D77" w:rsidP="00056D77">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F2F840" w14:textId="6BC8A36C" w:rsidR="00056D77" w:rsidRPr="00CC3923" w:rsidRDefault="007A19AE" w:rsidP="00056D77">
            <w:pPr>
              <w:jc w:val="center"/>
              <w:rPr>
                <w:rFonts w:ascii="Garamond" w:hAnsi="Garamond"/>
                <w:color w:val="000000"/>
                <w:sz w:val="16"/>
                <w:szCs w:val="16"/>
              </w:rPr>
            </w:pPr>
            <w:r>
              <w:rPr>
                <w:rFonts w:ascii="Garamond" w:hAnsi="Garamond"/>
                <w:color w:val="000000"/>
                <w:sz w:val="16"/>
                <w:szCs w:val="16"/>
              </w:rPr>
              <w:t>11:37</w:t>
            </w:r>
          </w:p>
        </w:tc>
      </w:tr>
      <w:tr w:rsidR="00056D77" w:rsidRPr="0001746B" w14:paraId="5AB8859A" w14:textId="77777777" w:rsidTr="00F8310F">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AC0348B" w14:textId="517FE37F" w:rsidR="00056D77" w:rsidRPr="00CC3923" w:rsidRDefault="007A19AE" w:rsidP="0040030B">
            <w:pPr>
              <w:jc w:val="center"/>
              <w:rPr>
                <w:rFonts w:ascii="Garamond" w:hAnsi="Garamond"/>
                <w:color w:val="000000"/>
                <w:sz w:val="16"/>
                <w:szCs w:val="16"/>
              </w:rPr>
            </w:pPr>
            <w:r>
              <w:rPr>
                <w:rFonts w:ascii="Garamond" w:hAnsi="Garamond"/>
                <w:color w:val="000000"/>
                <w:sz w:val="16"/>
                <w:szCs w:val="16"/>
              </w:rPr>
              <w:t>DR</w:t>
            </w:r>
          </w:p>
        </w:tc>
        <w:tc>
          <w:tcPr>
            <w:tcW w:w="900" w:type="dxa"/>
            <w:tcBorders>
              <w:top w:val="single" w:sz="4" w:space="0" w:color="auto"/>
              <w:left w:val="single" w:sz="4" w:space="0" w:color="auto"/>
              <w:bottom w:val="single" w:sz="4" w:space="0" w:color="auto"/>
              <w:right w:val="single" w:sz="4" w:space="0" w:color="auto"/>
            </w:tcBorders>
          </w:tcPr>
          <w:p w14:paraId="0AAC7FFB" w14:textId="056EB267" w:rsidR="00056D77" w:rsidRPr="00CC3923" w:rsidRDefault="007A19AE" w:rsidP="0040030B">
            <w:pPr>
              <w:jc w:val="center"/>
              <w:rPr>
                <w:rFonts w:ascii="Garamond" w:hAnsi="Garamond" w:cs="Calibri"/>
                <w:color w:val="000000"/>
                <w:sz w:val="16"/>
                <w:szCs w:val="16"/>
              </w:rPr>
            </w:pPr>
            <w:r>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6B67E9A" w14:textId="52EE41AE" w:rsidR="00056D77" w:rsidRPr="00CC3923" w:rsidRDefault="00056D77" w:rsidP="0040030B">
            <w:pPr>
              <w:jc w:val="center"/>
              <w:rPr>
                <w:rFonts w:ascii="Garamond" w:hAnsi="Garamond" w:cs="Calibri"/>
                <w:color w:val="000000"/>
                <w:sz w:val="16"/>
                <w:szCs w:val="16"/>
              </w:rPr>
            </w:pPr>
            <w:r>
              <w:rPr>
                <w:rFonts w:ascii="Garamond" w:hAnsi="Garamond" w:cs="Calibri"/>
                <w:color w:val="000000"/>
                <w:sz w:val="16"/>
                <w:szCs w:val="16"/>
              </w:rPr>
              <w:t>12/12/2023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23992F" w14:textId="3684718F" w:rsidR="00056D77" w:rsidRPr="00CC3923" w:rsidRDefault="007A19AE" w:rsidP="0040030B">
            <w:pPr>
              <w:jc w:val="center"/>
              <w:rPr>
                <w:rFonts w:ascii="Garamond" w:hAnsi="Garamond"/>
                <w:color w:val="000000"/>
                <w:sz w:val="16"/>
                <w:szCs w:val="16"/>
              </w:rPr>
            </w:pPr>
            <w:r>
              <w:rPr>
                <w:rFonts w:ascii="Garamond" w:hAnsi="Garamond"/>
                <w:color w:val="000000"/>
                <w:sz w:val="16"/>
                <w:szCs w:val="16"/>
              </w:rPr>
              <w:t>12:18</w:t>
            </w:r>
          </w:p>
        </w:tc>
      </w:tr>
      <w:tr w:rsidR="00F8310F" w:rsidRPr="0001746B" w14:paraId="7071E12D" w14:textId="77777777" w:rsidTr="00406657">
        <w:trPr>
          <w:trHeight w:val="144"/>
          <w:jc w:val="center"/>
        </w:trPr>
        <w:tc>
          <w:tcPr>
            <w:tcW w:w="877"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tcPr>
          <w:p w14:paraId="7CB4CC27" w14:textId="77777777" w:rsidR="00F8310F" w:rsidRPr="00CC3923" w:rsidRDefault="00F8310F" w:rsidP="0040030B">
            <w:pPr>
              <w:jc w:val="center"/>
              <w:rPr>
                <w:rFonts w:ascii="Garamond" w:hAnsi="Garamond"/>
                <w:color w:val="000000"/>
                <w:sz w:val="16"/>
                <w:szCs w:val="16"/>
              </w:rPr>
            </w:pPr>
            <w:r w:rsidRPr="00CC3923">
              <w:rPr>
                <w:rFonts w:ascii="Garamond" w:hAnsi="Garamond"/>
                <w:color w:val="000000"/>
                <w:sz w:val="16"/>
                <w:szCs w:val="16"/>
              </w:rPr>
              <w:t>DR</w:t>
            </w:r>
          </w:p>
        </w:tc>
        <w:tc>
          <w:tcPr>
            <w:tcW w:w="900" w:type="dxa"/>
            <w:tcBorders>
              <w:top w:val="single" w:sz="4" w:space="0" w:color="auto"/>
              <w:left w:val="single" w:sz="4" w:space="0" w:color="auto"/>
              <w:bottom w:val="single" w:sz="12" w:space="0" w:color="auto"/>
              <w:right w:val="single" w:sz="4" w:space="0" w:color="auto"/>
            </w:tcBorders>
          </w:tcPr>
          <w:p w14:paraId="3F08FD23" w14:textId="77777777"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vAlign w:val="center"/>
          </w:tcPr>
          <w:p w14:paraId="56E4030D" w14:textId="6078C4D2" w:rsidR="00F8310F" w:rsidRPr="00CC3923" w:rsidRDefault="00F8310F" w:rsidP="0040030B">
            <w:pPr>
              <w:jc w:val="center"/>
              <w:rPr>
                <w:rFonts w:ascii="Garamond" w:hAnsi="Garamond" w:cs="Calibri"/>
                <w:color w:val="000000"/>
                <w:sz w:val="16"/>
                <w:szCs w:val="16"/>
              </w:rPr>
            </w:pPr>
            <w:r w:rsidRPr="00CC3923">
              <w:rPr>
                <w:rFonts w:ascii="Garamond" w:hAnsi="Garamond" w:cs="Calibri"/>
                <w:color w:val="000000"/>
                <w:sz w:val="16"/>
                <w:szCs w:val="16"/>
              </w:rPr>
              <w:t>12/12/202</w:t>
            </w:r>
            <w:r w:rsidR="00056D77">
              <w:rPr>
                <w:rFonts w:ascii="Garamond" w:hAnsi="Garamond" w:cs="Calibri"/>
                <w:color w:val="000000"/>
                <w:sz w:val="16"/>
                <w:szCs w:val="16"/>
              </w:rPr>
              <w:t>3</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tcPr>
          <w:p w14:paraId="0455F3AD" w14:textId="7E3E09F8" w:rsidR="00F8310F" w:rsidRPr="00CC3923" w:rsidRDefault="007A19AE" w:rsidP="0040030B">
            <w:pPr>
              <w:jc w:val="center"/>
              <w:rPr>
                <w:rFonts w:ascii="Garamond" w:hAnsi="Garamond"/>
                <w:color w:val="000000"/>
                <w:sz w:val="16"/>
                <w:szCs w:val="16"/>
              </w:rPr>
            </w:pPr>
            <w:r>
              <w:rPr>
                <w:rFonts w:ascii="Garamond" w:hAnsi="Garamond"/>
                <w:color w:val="000000"/>
                <w:sz w:val="16"/>
                <w:szCs w:val="16"/>
              </w:rPr>
              <w:t>12:26</w:t>
            </w:r>
          </w:p>
        </w:tc>
      </w:tr>
      <w:tr w:rsidR="00406657" w:rsidRPr="0001746B" w14:paraId="2EDE9AAE" w14:textId="77777777" w:rsidTr="00406657">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AF16DC0" w14:textId="55FBA429"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12" w:space="0" w:color="auto"/>
              <w:left w:val="single" w:sz="4" w:space="0" w:color="auto"/>
              <w:bottom w:val="single" w:sz="4" w:space="0" w:color="auto"/>
              <w:right w:val="single" w:sz="4" w:space="0" w:color="auto"/>
            </w:tcBorders>
          </w:tcPr>
          <w:p w14:paraId="2B0C313F" w14:textId="75E51669"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DCA1734" w14:textId="6AFF852B"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E8ED26" w14:textId="580558B4"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11:10</w:t>
            </w:r>
          </w:p>
        </w:tc>
      </w:tr>
      <w:tr w:rsidR="00406657" w:rsidRPr="0001746B" w14:paraId="0A2D5984"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1B70B7D" w14:textId="6E1F3B5F"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364085B7" w14:textId="7099BB9E"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4568602" w14:textId="2D482650"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5FF455" w14:textId="04179A61"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11:11</w:t>
            </w:r>
          </w:p>
        </w:tc>
      </w:tr>
      <w:tr w:rsidR="00406657" w:rsidRPr="0001746B" w14:paraId="51DE105E"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1577B6E" w14:textId="6FF5DDAA"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54270DCB" w14:textId="54BF97CE"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94905A0" w14:textId="637A11C2"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69C603" w14:textId="626BAE62"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10:07</w:t>
            </w:r>
          </w:p>
        </w:tc>
      </w:tr>
      <w:tr w:rsidR="00406657" w:rsidRPr="0001746B" w14:paraId="4DF8FD1A"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0CBD6DB" w14:textId="4645ACEE"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26FE425D" w14:textId="552F99F8"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344A31C" w14:textId="5D082D52"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32266C" w14:textId="3BE7EA0C"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10:08</w:t>
            </w:r>
          </w:p>
        </w:tc>
      </w:tr>
      <w:tr w:rsidR="00406657" w:rsidRPr="0001746B" w14:paraId="2C275FF9"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A5CFEC6" w14:textId="776A87C3"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5CA6F7FA" w14:textId="1E329AA9"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C840A04" w14:textId="1DBF8792"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80E6E9" w14:textId="379FB0BA"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09:19</w:t>
            </w:r>
          </w:p>
        </w:tc>
      </w:tr>
      <w:tr w:rsidR="00406657" w:rsidRPr="0001746B" w14:paraId="20091617"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CDAC782" w14:textId="4CE73E59"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60248936" w14:textId="1663F786"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4B0C54A" w14:textId="57C0AB47"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8D9E92" w14:textId="4AAEE369"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09:20</w:t>
            </w:r>
          </w:p>
        </w:tc>
      </w:tr>
      <w:tr w:rsidR="00406657" w:rsidRPr="0001746B" w14:paraId="164A6FAB"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2ED8E47" w14:textId="5E4FC11C"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6E77EDCA" w14:textId="141B9704"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9EA60D7" w14:textId="1577A853"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91C549" w14:textId="4BEBC313"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08:05</w:t>
            </w:r>
          </w:p>
        </w:tc>
      </w:tr>
      <w:tr w:rsidR="00406657" w:rsidRPr="0001746B" w14:paraId="6FADCC4A"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25E3693" w14:textId="34B034C7"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536086CF" w14:textId="017D24F0"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9209222" w14:textId="2A81305A"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930183" w14:textId="112EE90E"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08:06</w:t>
            </w:r>
          </w:p>
        </w:tc>
      </w:tr>
      <w:tr w:rsidR="00406657" w:rsidRPr="0001746B" w14:paraId="5445D11D"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883ED76" w14:textId="66E57575"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2839C706" w14:textId="38FEAC4E"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B94EE05" w14:textId="3928A903"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7C228A" w14:textId="0BFD67EB"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11:07</w:t>
            </w:r>
          </w:p>
        </w:tc>
      </w:tr>
      <w:tr w:rsidR="00406657" w:rsidRPr="0001746B" w14:paraId="5BC91198"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B183CEE" w14:textId="0BD7E811"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6BE66EDE" w14:textId="1D25111E"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23836F5" w14:textId="67E8BA65"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A115AB" w14:textId="2A2A143C"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11:08</w:t>
            </w:r>
          </w:p>
        </w:tc>
      </w:tr>
      <w:tr w:rsidR="00406657" w:rsidRPr="0001746B" w14:paraId="1895788E"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9DDF19D" w14:textId="74EE907D"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528B0853" w14:textId="320E769A"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ACB2E65" w14:textId="66439A84"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12/12/2023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BFB528" w14:textId="269C92B3"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09:43</w:t>
            </w:r>
          </w:p>
        </w:tc>
      </w:tr>
      <w:tr w:rsidR="00406657" w:rsidRPr="0001746B" w14:paraId="037AB90E"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D2E5FAE" w14:textId="7F2A1413" w:rsidR="00406657" w:rsidRDefault="00406657" w:rsidP="00406657">
            <w:pPr>
              <w:jc w:val="center"/>
              <w:rPr>
                <w:rFonts w:ascii="Garamond" w:hAnsi="Garamond"/>
                <w:color w:val="000000"/>
                <w:sz w:val="16"/>
                <w:szCs w:val="16"/>
              </w:rPr>
            </w:pPr>
            <w:r>
              <w:rPr>
                <w:rFonts w:ascii="Garamond" w:hAnsi="Garamond"/>
                <w:color w:val="000000"/>
                <w:sz w:val="16"/>
                <w:szCs w:val="16"/>
              </w:rPr>
              <w:t>RR</w:t>
            </w:r>
          </w:p>
        </w:tc>
        <w:tc>
          <w:tcPr>
            <w:tcW w:w="900" w:type="dxa"/>
            <w:tcBorders>
              <w:top w:val="single" w:sz="4" w:space="0" w:color="auto"/>
              <w:left w:val="single" w:sz="4" w:space="0" w:color="auto"/>
              <w:bottom w:val="single" w:sz="4" w:space="0" w:color="auto"/>
              <w:right w:val="single" w:sz="4" w:space="0" w:color="auto"/>
            </w:tcBorders>
          </w:tcPr>
          <w:p w14:paraId="37195A52" w14:textId="6FE8CF74"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2AAD9E6" w14:textId="4A8BB463"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12/12/202</w:t>
            </w:r>
            <w:r>
              <w:rPr>
                <w:rFonts w:ascii="Garamond" w:hAnsi="Garamond" w:cs="Calibri"/>
                <w:color w:val="000000"/>
                <w:sz w:val="16"/>
                <w:szCs w:val="16"/>
              </w:rPr>
              <w:t>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762BCA" w14:textId="3512C292"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09:44</w:t>
            </w:r>
          </w:p>
        </w:tc>
      </w:tr>
      <w:tr w:rsidR="00406657" w:rsidRPr="0001746B" w14:paraId="0E1966A9" w14:textId="77777777" w:rsidTr="00C63F22">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AC5A3C8" w14:textId="3835FD34" w:rsidR="00406657" w:rsidRDefault="00406657" w:rsidP="00406657">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12" w:space="0" w:color="auto"/>
              <w:left w:val="single" w:sz="4" w:space="0" w:color="auto"/>
              <w:bottom w:val="single" w:sz="4" w:space="0" w:color="auto"/>
              <w:right w:val="single" w:sz="4" w:space="0" w:color="auto"/>
            </w:tcBorders>
          </w:tcPr>
          <w:p w14:paraId="6B291C9A" w14:textId="0A3F8378"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33B1DD5" w14:textId="2F3438AE" w:rsidR="00406657" w:rsidRPr="00CC3923" w:rsidRDefault="00406657" w:rsidP="00406657">
            <w:pPr>
              <w:jc w:val="center"/>
              <w:rPr>
                <w:rFonts w:ascii="Garamond" w:hAnsi="Garamond" w:cs="Calibri"/>
                <w:color w:val="000000"/>
                <w:sz w:val="16"/>
                <w:szCs w:val="16"/>
              </w:rPr>
            </w:pPr>
            <w:r>
              <w:rPr>
                <w:rFonts w:ascii="Garamond" w:hAnsi="Garamond" w:cs="Calibri"/>
                <w:color w:val="000000"/>
                <w:sz w:val="16"/>
                <w:szCs w:val="16"/>
              </w:rPr>
              <w:t>01/23/2023</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F43EC9" w14:textId="016F2C7A"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10:23</w:t>
            </w:r>
          </w:p>
        </w:tc>
      </w:tr>
      <w:tr w:rsidR="00406657" w:rsidRPr="0001746B" w14:paraId="7F563195" w14:textId="77777777" w:rsidTr="00406657">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4E44B90" w14:textId="17A7B0F3" w:rsidR="00406657" w:rsidRPr="00CC3923" w:rsidRDefault="00406657" w:rsidP="00406657">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7533C20E" w14:textId="173C05DA" w:rsidR="00406657" w:rsidRPr="00CC3923" w:rsidRDefault="00406657" w:rsidP="00406657">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DA87EE8" w14:textId="001D32F3" w:rsidR="00406657" w:rsidRPr="00CC3923" w:rsidRDefault="00406657" w:rsidP="00406657">
            <w:pPr>
              <w:jc w:val="center"/>
              <w:rPr>
                <w:rFonts w:ascii="Garamond" w:hAnsi="Garamond" w:cs="Calibri"/>
                <w:color w:val="000000"/>
                <w:sz w:val="16"/>
                <w:szCs w:val="16"/>
              </w:rPr>
            </w:pPr>
            <w:r>
              <w:rPr>
                <w:rFonts w:ascii="Garamond" w:hAnsi="Garamond"/>
                <w:color w:val="000000"/>
                <w:sz w:val="16"/>
                <w:szCs w:val="16"/>
              </w:rPr>
              <w:t>01/23/2023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1972CF" w14:textId="7B383B03" w:rsidR="00406657" w:rsidRPr="00CC3923" w:rsidRDefault="00406657" w:rsidP="00406657">
            <w:pPr>
              <w:jc w:val="center"/>
              <w:rPr>
                <w:rFonts w:ascii="Garamond" w:hAnsi="Garamond"/>
                <w:color w:val="000000"/>
                <w:sz w:val="16"/>
                <w:szCs w:val="16"/>
              </w:rPr>
            </w:pPr>
            <w:r>
              <w:rPr>
                <w:rFonts w:ascii="Garamond" w:hAnsi="Garamond"/>
                <w:color w:val="000000"/>
                <w:sz w:val="16"/>
                <w:szCs w:val="16"/>
              </w:rPr>
              <w:t>10:24</w:t>
            </w:r>
          </w:p>
        </w:tc>
      </w:tr>
      <w:tr w:rsidR="00406657" w:rsidRPr="0001746B" w14:paraId="3958A284" w14:textId="77777777" w:rsidTr="00C63F22">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BD8776D" w14:textId="353B1D6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1A6A8903" w14:textId="1CC5F08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416E799" w14:textId="3EBDC6AF"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BF9233" w14:textId="5BF620B3"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10:18</w:t>
            </w:r>
          </w:p>
        </w:tc>
      </w:tr>
      <w:tr w:rsidR="00406657" w:rsidRPr="0001746B" w14:paraId="39C4726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85F82B0" w14:textId="254C7A57"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23256086" w14:textId="0E4FBF5E"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BF4AC33" w14:textId="0D330956"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7F1139" w14:textId="00F918D2"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10:19</w:t>
            </w:r>
          </w:p>
        </w:tc>
      </w:tr>
      <w:tr w:rsidR="00406657" w:rsidRPr="0001746B" w14:paraId="0634CA8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064AF55" w14:textId="1D284DC1"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71A71D47" w14:textId="42BDC379" w:rsidR="00406657" w:rsidRPr="00CC3923" w:rsidRDefault="00406657" w:rsidP="007A19AE">
            <w:pPr>
              <w:jc w:val="center"/>
              <w:rPr>
                <w:rFonts w:ascii="Garamond" w:hAnsi="Garamond" w:cs="Calibri"/>
                <w:color w:val="000000"/>
                <w:sz w:val="16"/>
                <w:szCs w:val="16"/>
              </w:rPr>
            </w:pPr>
            <w:r w:rsidRPr="00CC3923">
              <w:rPr>
                <w:rFonts w:ascii="Garamond" w:hAnsi="Garamond"/>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31B1EFC" w14:textId="0908CBCA"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807C7E" w14:textId="64DC0A8A"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09:09</w:t>
            </w:r>
          </w:p>
        </w:tc>
      </w:tr>
      <w:tr w:rsidR="00406657" w:rsidRPr="0001746B" w14:paraId="701D1E9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24ABEAA" w14:textId="0FE84993"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788151E0" w14:textId="0FD9B5FC"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42F0194" w14:textId="314113FE"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5C4056" w14:textId="6C1DFD3A"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09:10</w:t>
            </w:r>
          </w:p>
        </w:tc>
      </w:tr>
      <w:tr w:rsidR="00406657" w:rsidRPr="0001746B" w14:paraId="392ED0D5"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82AC67E" w14:textId="721ADDA0"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C0DA891" w14:textId="42C26C66"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3087F86" w14:textId="2AFE5B8B"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10D7AC" w14:textId="659E42F5"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08:56</w:t>
            </w:r>
          </w:p>
        </w:tc>
      </w:tr>
      <w:tr w:rsidR="00406657" w:rsidRPr="0001746B" w14:paraId="28C274A5"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40E42C9" w14:textId="3692C63E"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4224F6D4" w14:textId="2B84847A"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F1E0CBE" w14:textId="0C422A5F"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DB93D0" w14:textId="408D5E0D"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08:57</w:t>
            </w:r>
          </w:p>
        </w:tc>
      </w:tr>
      <w:tr w:rsidR="00406657" w:rsidRPr="0001746B" w14:paraId="51E8B411"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701AEDD" w14:textId="5026DBE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269E34B8" w14:textId="6CC6A5C1"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E5947EB" w14:textId="5D9738FF"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28CA60" w14:textId="7E23C82E"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10:36</w:t>
            </w:r>
          </w:p>
        </w:tc>
      </w:tr>
      <w:tr w:rsidR="00406657" w:rsidRPr="0001746B" w14:paraId="777FC4C1"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750DF4B" w14:textId="11D6A09F"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24932866" w14:textId="3C7B1921"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C8196F7" w14:textId="19F235EA"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894743" w14:textId="4FD820F5"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10:37</w:t>
            </w:r>
          </w:p>
        </w:tc>
      </w:tr>
      <w:tr w:rsidR="00406657" w:rsidRPr="0001746B" w14:paraId="6A6539F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BAC2422" w14:textId="785E1A7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15F32EA8" w14:textId="4EC5B8D1"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D5191B7" w14:textId="2162B6C0"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4FD32D" w14:textId="03F2671D"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11:38</w:t>
            </w:r>
          </w:p>
        </w:tc>
      </w:tr>
      <w:tr w:rsidR="00406657" w:rsidRPr="0001746B" w14:paraId="0E28691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86CAF29" w14:textId="617B5337"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C88A538" w14:textId="199F4A54"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1370957" w14:textId="261BB0B5"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6E510E" w14:textId="13D66332"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11:43</w:t>
            </w:r>
          </w:p>
        </w:tc>
      </w:tr>
      <w:tr w:rsidR="00406657" w:rsidRPr="0001746B" w14:paraId="0000C90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F5388FE" w14:textId="2A6DB34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2BB4D9F" w14:textId="294D1F90"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69D7BF7" w14:textId="0CA48D08"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A99D35" w14:textId="1B94E468"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09:34</w:t>
            </w:r>
          </w:p>
        </w:tc>
      </w:tr>
      <w:tr w:rsidR="00406657" w:rsidRPr="0001746B" w14:paraId="21AF5CF4"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92C0188" w14:textId="57FB184F"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684393E6" w14:textId="7E41B7D2"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38DCFDA" w14:textId="43915186"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6B83E2" w14:textId="1BE10B0E"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09:37</w:t>
            </w:r>
          </w:p>
        </w:tc>
      </w:tr>
      <w:tr w:rsidR="00406657" w:rsidRPr="0001746B" w14:paraId="1363945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F8DCD30" w14:textId="6152F13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5E058E64" w14:textId="6EBAA46F"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6347802" w14:textId="70312600"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ECAADB" w14:textId="1475A99B"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09:55</w:t>
            </w:r>
          </w:p>
        </w:tc>
      </w:tr>
      <w:tr w:rsidR="00406657" w:rsidRPr="0001746B" w14:paraId="08F8B716"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E3F708D" w14:textId="53A6428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12CDB6FA" w14:textId="6C1D82E8"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8F16211" w14:textId="38725DF0"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4C30CB" w14:textId="5E3570DC"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09:56</w:t>
            </w:r>
          </w:p>
        </w:tc>
      </w:tr>
      <w:tr w:rsidR="00406657" w:rsidRPr="0001746B" w14:paraId="7AE772FF"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8948A94" w14:textId="467F24B9"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5952377" w14:textId="128C62F5"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57E3B96" w14:textId="2408985E"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C0BB8B" w14:textId="7A81B3B7"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08:55</w:t>
            </w:r>
          </w:p>
        </w:tc>
      </w:tr>
      <w:tr w:rsidR="00406657" w:rsidRPr="0001746B" w14:paraId="3D626BB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C33A6FC" w14:textId="73DE34B8"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499DF40" w14:textId="4F0049F9"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E165B97" w14:textId="2304E446"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C47251" w14:textId="1EAFBE5F"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08:56</w:t>
            </w:r>
          </w:p>
        </w:tc>
      </w:tr>
      <w:tr w:rsidR="00406657" w:rsidRPr="0001746B" w14:paraId="1107CFF3"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9131557" w14:textId="113E2878"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5C267203" w14:textId="46C6F342"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9F0BAE6" w14:textId="1104CF87"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3EF348" w14:textId="3338A62C"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09:29</w:t>
            </w:r>
          </w:p>
        </w:tc>
      </w:tr>
      <w:tr w:rsidR="00406657" w:rsidRPr="0001746B" w14:paraId="74B38966"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4F19589" w14:textId="35D4984E"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3028C21" w14:textId="34EC98F5"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3C67BEC" w14:textId="7761F0F8"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8CCD7A" w14:textId="066F80B5"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09:30</w:t>
            </w:r>
          </w:p>
        </w:tc>
      </w:tr>
      <w:tr w:rsidR="00406657" w:rsidRPr="0001746B" w14:paraId="3FD01437"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022C0FF" w14:textId="4235613C"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1052C10B" w14:textId="716DDAF0"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1C484A2" w14:textId="0F93B526"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12/12/2023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21192F" w14:textId="7DBA9132"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10:52</w:t>
            </w:r>
          </w:p>
        </w:tc>
      </w:tr>
      <w:tr w:rsidR="00406657" w:rsidRPr="0001746B" w14:paraId="2D40ABB0"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B471794" w14:textId="206D5F73"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OL</w:t>
            </w:r>
          </w:p>
        </w:tc>
        <w:tc>
          <w:tcPr>
            <w:tcW w:w="900" w:type="dxa"/>
            <w:tcBorders>
              <w:top w:val="single" w:sz="4" w:space="0" w:color="auto"/>
              <w:left w:val="single" w:sz="4" w:space="0" w:color="auto"/>
              <w:bottom w:val="single" w:sz="4" w:space="0" w:color="auto"/>
              <w:right w:val="single" w:sz="4" w:space="0" w:color="auto"/>
            </w:tcBorders>
          </w:tcPr>
          <w:p w14:paraId="01606275" w14:textId="016F3FDE"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9ADE63D" w14:textId="121F58E7"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12/12/202</w:t>
            </w:r>
            <w:r>
              <w:rPr>
                <w:rFonts w:ascii="Garamond" w:hAnsi="Garamond" w:cs="Calibri"/>
                <w:color w:val="000000"/>
                <w:sz w:val="16"/>
                <w:szCs w:val="16"/>
              </w:rPr>
              <w:t>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6693CB" w14:textId="08E7BDCB"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10:53</w:t>
            </w:r>
          </w:p>
        </w:tc>
      </w:tr>
      <w:tr w:rsidR="00406657" w:rsidRPr="0001746B" w14:paraId="1654FD55" w14:textId="77777777" w:rsidTr="00C63F22">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406F7A6" w14:textId="771B2CC8"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12" w:space="0" w:color="auto"/>
              <w:left w:val="single" w:sz="4" w:space="0" w:color="auto"/>
              <w:bottom w:val="single" w:sz="4" w:space="0" w:color="auto"/>
              <w:right w:val="single" w:sz="4" w:space="0" w:color="auto"/>
            </w:tcBorders>
          </w:tcPr>
          <w:p w14:paraId="1A5749B0" w14:textId="42404F89"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1B2B49F" w14:textId="582E30DB"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01/23/2023</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C7FD80" w14:textId="67D74914"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10:32</w:t>
            </w:r>
          </w:p>
        </w:tc>
      </w:tr>
      <w:tr w:rsidR="00406657" w:rsidRPr="0001746B" w14:paraId="3FFE776B"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F255D6B" w14:textId="3C90E57A"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577DC615" w14:textId="76A4D92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F250958" w14:textId="12D48A5F"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01/23/2023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E43629" w14:textId="20345AAC"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10:33</w:t>
            </w:r>
          </w:p>
        </w:tc>
      </w:tr>
      <w:tr w:rsidR="00406657" w:rsidRPr="0001746B" w14:paraId="1917CA63" w14:textId="77777777" w:rsidTr="00C63F22">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3CA05C0" w14:textId="48995565"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784B3CCF" w14:textId="3A7C8038"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968DBE3" w14:textId="6BF2C8C4"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C89C0F" w14:textId="78698EFA"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10:48</w:t>
            </w:r>
          </w:p>
        </w:tc>
      </w:tr>
      <w:tr w:rsidR="00406657" w:rsidRPr="0001746B" w14:paraId="2AB5B827"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0BBF0C3" w14:textId="63A11E10"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0510368B" w14:textId="42D85C05"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A0933D5" w14:textId="4F28B4BF"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03/07/2023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165B34" w14:textId="21FB6B71"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11:07</w:t>
            </w:r>
          </w:p>
        </w:tc>
      </w:tr>
      <w:tr w:rsidR="00406657" w:rsidRPr="0001746B" w14:paraId="2B3C189B" w14:textId="77777777" w:rsidTr="009956CD">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86676FA" w14:textId="7C5CA974"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2DEF2140" w14:textId="1AE7DBB8" w:rsidR="00406657" w:rsidRPr="00CC3923" w:rsidRDefault="00406657" w:rsidP="007A19AE">
            <w:pPr>
              <w:jc w:val="center"/>
              <w:rPr>
                <w:rFonts w:ascii="Garamond" w:hAnsi="Garamond" w:cs="Calibri"/>
                <w:color w:val="000000"/>
                <w:sz w:val="16"/>
                <w:szCs w:val="16"/>
              </w:rPr>
            </w:pPr>
            <w:r w:rsidRPr="00CC3923">
              <w:rPr>
                <w:rFonts w:ascii="Garamond" w:hAnsi="Garamond"/>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9DB5237" w14:textId="2878F2B1"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EDEA22" w14:textId="6C2CA7B1"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09:35</w:t>
            </w:r>
          </w:p>
        </w:tc>
      </w:tr>
      <w:tr w:rsidR="00406657" w:rsidRPr="0001746B" w14:paraId="4E42DE44"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B88CEB2" w14:textId="55A014D9"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0A6E5B15" w14:textId="0DDDFD14"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6A8F4FE" w14:textId="5120B9E1"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04/11/2023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CB8F3C" w14:textId="4A15C831"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09:36</w:t>
            </w:r>
          </w:p>
        </w:tc>
      </w:tr>
      <w:tr w:rsidR="00406657" w:rsidRPr="0001746B" w14:paraId="02BA254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655BF00" w14:textId="68D3B6A0"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528D5D35" w14:textId="5A1F617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43D9DFD" w14:textId="66CA3336" w:rsidR="00406657" w:rsidRPr="00CC3923" w:rsidRDefault="00406657" w:rsidP="007A19AE">
            <w:pPr>
              <w:jc w:val="center"/>
              <w:rPr>
                <w:rFonts w:ascii="Garamond" w:hAnsi="Garamond" w:cs="Calibri"/>
                <w:color w:val="000000"/>
                <w:sz w:val="16"/>
                <w:szCs w:val="16"/>
              </w:rPr>
            </w:pPr>
            <w:r>
              <w:rPr>
                <w:rFonts w:ascii="Garamond" w:hAnsi="Garamond"/>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E29D52" w14:textId="1A13992C"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09:31</w:t>
            </w:r>
          </w:p>
        </w:tc>
      </w:tr>
      <w:tr w:rsidR="00406657" w:rsidRPr="0001746B" w14:paraId="5A36E1A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353AD6" w14:textId="69698035"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271EEB01" w14:textId="2FD92099"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82A45E0" w14:textId="02EEC0DC"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05/09/2023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C78B46" w14:textId="1588DFDE"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09:32</w:t>
            </w:r>
          </w:p>
        </w:tc>
      </w:tr>
      <w:tr w:rsidR="00406657" w:rsidRPr="0001746B" w14:paraId="4C18B8AA"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67BD316" w14:textId="24472572"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575D996E" w14:textId="7F8FBDF8"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CD3F1C5" w14:textId="369BCBAC"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EE01E" w14:textId="0CC273F5"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11:13</w:t>
            </w:r>
          </w:p>
        </w:tc>
      </w:tr>
      <w:tr w:rsidR="00406657" w:rsidRPr="0001746B" w14:paraId="3CFC64F1"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B711C76" w14:textId="35954880"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6D5DB860" w14:textId="33AF94C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F772F17" w14:textId="042D9437"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06/06/2023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5654B4" w14:textId="68229473"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11:14</w:t>
            </w:r>
          </w:p>
        </w:tc>
      </w:tr>
      <w:tr w:rsidR="00406657" w:rsidRPr="0001746B" w14:paraId="293BDE82"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9B94C71" w14:textId="24EA796E"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14B64B31" w14:textId="2D107575"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06F5CDC" w14:textId="49644B01"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4A3765" w14:textId="7E4FEF86"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12:24</w:t>
            </w:r>
          </w:p>
        </w:tc>
      </w:tr>
      <w:tr w:rsidR="00406657" w:rsidRPr="0001746B" w14:paraId="52F5FCEC"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8D3D945" w14:textId="5E77F0D5"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7243272C" w14:textId="6A6D7A6F"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542AD9C" w14:textId="3FA50281"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07/11/2023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0AFF6E" w14:textId="07B1DC2D"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12:27</w:t>
            </w:r>
          </w:p>
        </w:tc>
      </w:tr>
      <w:tr w:rsidR="00406657" w:rsidRPr="0001746B" w14:paraId="041836A6"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1F4BB08" w14:textId="51EEDB01"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64B7FED1" w14:textId="703CD615"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1B77AC3" w14:textId="084A5FB7"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ED2E5A" w14:textId="3865087F"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09:00</w:t>
            </w:r>
          </w:p>
        </w:tc>
      </w:tr>
      <w:tr w:rsidR="00406657" w:rsidRPr="0001746B" w14:paraId="0256337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FF543C4" w14:textId="0662B944"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6F35784A" w14:textId="43F8FB08"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15490A9" w14:textId="79C3C0F6"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08/15/2023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3EA53F" w14:textId="41016D10"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09:05</w:t>
            </w:r>
          </w:p>
        </w:tc>
      </w:tr>
      <w:tr w:rsidR="00406657" w:rsidRPr="0001746B" w14:paraId="4FFA14E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001EE78" w14:textId="1B8D8845"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252643F2" w14:textId="74BAD938"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80956EE" w14:textId="1BD42233"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58D542" w14:textId="4C8B3221"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10:20</w:t>
            </w:r>
          </w:p>
        </w:tc>
      </w:tr>
      <w:tr w:rsidR="00406657" w:rsidRPr="0001746B" w14:paraId="44DF844F"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8019AAB" w14:textId="3EAF068F"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00977268" w14:textId="77F9A16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D0CC2EB" w14:textId="62E52C07"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09/12/2023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9E819E" w14:textId="2DFC15A4"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10:21</w:t>
            </w:r>
          </w:p>
        </w:tc>
      </w:tr>
      <w:tr w:rsidR="00406657" w:rsidRPr="0001746B" w14:paraId="5DD740C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DE3928E" w14:textId="65C16284"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2E7A32D8" w14:textId="1B658F82"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0FD5978" w14:textId="6D3E8E11"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5E11A2" w14:textId="22047D06"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09:23</w:t>
            </w:r>
          </w:p>
        </w:tc>
      </w:tr>
      <w:tr w:rsidR="00406657" w:rsidRPr="0001746B" w14:paraId="7555EA08"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5DDE738" w14:textId="3FBDB49F" w:rsidR="00406657" w:rsidRPr="00CC3923" w:rsidRDefault="00406657" w:rsidP="007A19AE">
            <w:pPr>
              <w:jc w:val="center"/>
              <w:rPr>
                <w:rFonts w:ascii="Garamond" w:hAnsi="Garamond"/>
                <w:color w:val="000000"/>
                <w:sz w:val="16"/>
                <w:szCs w:val="16"/>
              </w:rPr>
            </w:pPr>
            <w:r w:rsidRPr="00B86AE5">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4CFC14A7" w14:textId="4F14F174" w:rsidR="00406657" w:rsidRPr="00CC3923" w:rsidRDefault="00406657" w:rsidP="007A19AE">
            <w:pPr>
              <w:jc w:val="center"/>
              <w:rPr>
                <w:rFonts w:ascii="Garamond" w:hAnsi="Garamond" w:cs="Calibri"/>
                <w:color w:val="000000"/>
                <w:sz w:val="16"/>
                <w:szCs w:val="16"/>
              </w:rPr>
            </w:pPr>
            <w:r w:rsidRPr="0001746B">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DB1252E" w14:textId="4E70954E"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10/11/2023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EC3FBD" w14:textId="752AC2AD"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09:24</w:t>
            </w:r>
          </w:p>
        </w:tc>
      </w:tr>
      <w:tr w:rsidR="00406657" w:rsidRPr="0001746B" w14:paraId="478EAB95"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C0033D5" w14:textId="093F1CBD"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2ED16732" w14:textId="4CC029C7"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270A389" w14:textId="05EF4629"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3E855B" w14:textId="44031089"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10:00</w:t>
            </w:r>
          </w:p>
        </w:tc>
      </w:tr>
      <w:tr w:rsidR="00406657" w:rsidRPr="0001746B" w14:paraId="4D25C7C9"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7593D75" w14:textId="0260D0AD"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45979289" w14:textId="3DA8187B"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2DD7439" w14:textId="0231E544"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11/07/2023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C0A278" w14:textId="408BEDA1"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10:01</w:t>
            </w:r>
          </w:p>
        </w:tc>
      </w:tr>
      <w:tr w:rsidR="00406657" w:rsidRPr="0001746B" w14:paraId="4C59D35C"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D6E3CF7" w14:textId="43D92AEB" w:rsidR="00406657" w:rsidRPr="00CC3923" w:rsidRDefault="00406657" w:rsidP="007A19AE">
            <w:pPr>
              <w:jc w:val="center"/>
              <w:rPr>
                <w:rFonts w:ascii="Garamond" w:hAnsi="Garamond"/>
                <w:color w:val="000000"/>
                <w:sz w:val="16"/>
                <w:szCs w:val="16"/>
              </w:rPr>
            </w:pPr>
            <w:r w:rsidRPr="00CC3923">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4925AC7E" w14:textId="102192EF" w:rsidR="00406657" w:rsidRPr="00CC3923" w:rsidRDefault="00406657" w:rsidP="007A19AE">
            <w:pPr>
              <w:jc w:val="center"/>
              <w:rPr>
                <w:rFonts w:ascii="Garamond" w:hAnsi="Garamond" w:cs="Calibri"/>
                <w:color w:val="000000"/>
                <w:sz w:val="16"/>
                <w:szCs w:val="16"/>
              </w:rPr>
            </w:pPr>
            <w:r w:rsidRPr="00CC3923">
              <w:rPr>
                <w:rFonts w:ascii="Garamond" w:hAnsi="Garamond" w:cs="Calibri"/>
                <w:color w:val="000000"/>
                <w:sz w:val="16"/>
                <w:szCs w:val="16"/>
              </w:rPr>
              <w:t>1</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55732AB" w14:textId="13F1098E" w:rsidR="00406657" w:rsidRPr="00CC3923" w:rsidRDefault="00406657" w:rsidP="007A19AE">
            <w:pPr>
              <w:jc w:val="center"/>
              <w:rPr>
                <w:rFonts w:ascii="Garamond" w:hAnsi="Garamond" w:cs="Calibri"/>
                <w:color w:val="000000"/>
                <w:sz w:val="16"/>
                <w:szCs w:val="16"/>
              </w:rPr>
            </w:pPr>
            <w:r>
              <w:rPr>
                <w:rFonts w:ascii="Garamond" w:hAnsi="Garamond" w:cs="Calibri"/>
                <w:color w:val="000000"/>
                <w:sz w:val="16"/>
                <w:szCs w:val="16"/>
              </w:rPr>
              <w:t>12/12/2023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3F9C3E" w14:textId="588249F6" w:rsidR="00406657" w:rsidRPr="00CC3923" w:rsidRDefault="00406657" w:rsidP="007A19AE">
            <w:pPr>
              <w:jc w:val="center"/>
              <w:rPr>
                <w:rFonts w:ascii="Garamond" w:hAnsi="Garamond"/>
                <w:color w:val="000000"/>
                <w:sz w:val="16"/>
                <w:szCs w:val="16"/>
              </w:rPr>
            </w:pPr>
            <w:r>
              <w:rPr>
                <w:rFonts w:ascii="Garamond" w:hAnsi="Garamond"/>
                <w:color w:val="000000"/>
                <w:sz w:val="16"/>
                <w:szCs w:val="16"/>
              </w:rPr>
              <w:t>11:07</w:t>
            </w:r>
          </w:p>
        </w:tc>
      </w:tr>
      <w:tr w:rsidR="00406657" w:rsidRPr="0001746B" w14:paraId="0DB69B5D" w14:textId="77777777" w:rsidTr="0040030B">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D0E4C49" w14:textId="0381434A" w:rsidR="00406657" w:rsidRPr="0001746B" w:rsidRDefault="00406657" w:rsidP="007A19AE">
            <w:pPr>
              <w:jc w:val="center"/>
              <w:rPr>
                <w:rFonts w:ascii="Garamond" w:hAnsi="Garamond"/>
                <w:color w:val="000000"/>
                <w:sz w:val="16"/>
                <w:szCs w:val="16"/>
              </w:rPr>
            </w:pPr>
            <w:r w:rsidRPr="00B86AE5">
              <w:rPr>
                <w:rFonts w:ascii="Garamond" w:hAnsi="Garamond"/>
                <w:color w:val="000000"/>
                <w:sz w:val="16"/>
                <w:szCs w:val="16"/>
              </w:rPr>
              <w:t>WM</w:t>
            </w:r>
          </w:p>
        </w:tc>
        <w:tc>
          <w:tcPr>
            <w:tcW w:w="900" w:type="dxa"/>
            <w:tcBorders>
              <w:top w:val="single" w:sz="4" w:space="0" w:color="auto"/>
              <w:left w:val="single" w:sz="4" w:space="0" w:color="auto"/>
              <w:bottom w:val="single" w:sz="4" w:space="0" w:color="auto"/>
              <w:right w:val="single" w:sz="4" w:space="0" w:color="auto"/>
            </w:tcBorders>
          </w:tcPr>
          <w:p w14:paraId="18915A86" w14:textId="288702E3" w:rsidR="00406657" w:rsidRPr="0001746B" w:rsidRDefault="00406657" w:rsidP="007A19AE">
            <w:pPr>
              <w:jc w:val="center"/>
              <w:rPr>
                <w:rFonts w:ascii="Garamond" w:hAnsi="Garamond" w:cs="Calibri"/>
                <w:color w:val="000000"/>
                <w:sz w:val="16"/>
                <w:szCs w:val="16"/>
              </w:rPr>
            </w:pPr>
            <w:r w:rsidRPr="0001746B">
              <w:rPr>
                <w:rFonts w:ascii="Garamond" w:hAnsi="Garamond" w:cs="Calibri"/>
                <w:color w:val="000000"/>
                <w:sz w:val="16"/>
                <w:szCs w:val="16"/>
              </w:rPr>
              <w:t>2</w:t>
            </w:r>
          </w:p>
        </w:tc>
        <w:tc>
          <w:tcPr>
            <w:tcW w:w="135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B4A7D88" w14:textId="68F023A6" w:rsidR="00406657" w:rsidRPr="0001746B" w:rsidRDefault="00406657" w:rsidP="007A19AE">
            <w:pPr>
              <w:jc w:val="center"/>
              <w:rPr>
                <w:rFonts w:ascii="Garamond" w:hAnsi="Garamond" w:cs="Calibri"/>
                <w:color w:val="000000"/>
                <w:sz w:val="16"/>
                <w:szCs w:val="16"/>
              </w:rPr>
            </w:pPr>
            <w:r>
              <w:rPr>
                <w:rFonts w:ascii="Garamond" w:hAnsi="Garamond" w:cs="Calibri"/>
                <w:color w:val="000000"/>
                <w:sz w:val="16"/>
                <w:szCs w:val="16"/>
              </w:rPr>
              <w:t>12/12/2023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BE7C63" w14:textId="601843D5" w:rsidR="00406657" w:rsidRPr="0001746B" w:rsidRDefault="00406657" w:rsidP="007A19AE">
            <w:pPr>
              <w:jc w:val="center"/>
              <w:rPr>
                <w:rFonts w:ascii="Garamond" w:hAnsi="Garamond"/>
                <w:color w:val="000000"/>
                <w:sz w:val="16"/>
                <w:szCs w:val="16"/>
              </w:rPr>
            </w:pPr>
            <w:r>
              <w:rPr>
                <w:rFonts w:ascii="Garamond" w:hAnsi="Garamond"/>
                <w:color w:val="000000"/>
                <w:sz w:val="16"/>
                <w:szCs w:val="16"/>
              </w:rPr>
              <w:t>11:08</w:t>
            </w:r>
          </w:p>
        </w:tc>
      </w:tr>
    </w:tbl>
    <w:p w14:paraId="33BBD150" w14:textId="77777777" w:rsidR="00346DBD" w:rsidRPr="00183C45" w:rsidRDefault="00346DBD" w:rsidP="00346DBD">
      <w:pPr>
        <w:numPr>
          <w:ilvl w:val="0"/>
          <w:numId w:val="12"/>
        </w:numPr>
        <w:rPr>
          <w:rFonts w:ascii="Garamond" w:hAnsi="Garamond"/>
          <w:sz w:val="22"/>
          <w:szCs w:val="22"/>
          <w:u w:val="single"/>
        </w:rPr>
      </w:pPr>
      <w:r w:rsidRPr="00183C45">
        <w:rPr>
          <w:rFonts w:ascii="Garamond" w:hAnsi="Garamond"/>
          <w:sz w:val="22"/>
          <w:szCs w:val="22"/>
          <w:u w:val="single"/>
        </w:rPr>
        <w:lastRenderedPageBreak/>
        <w:t>Diel Sampling</w:t>
      </w:r>
    </w:p>
    <w:p w14:paraId="4759ADCC" w14:textId="7BB45570" w:rsidR="00346DBD" w:rsidRDefault="00346DBD" w:rsidP="00346DBD">
      <w:pPr>
        <w:ind w:left="720" w:firstLine="360"/>
        <w:rPr>
          <w:rFonts w:ascii="Garamond" w:hAnsi="Garamond"/>
          <w:sz w:val="22"/>
          <w:szCs w:val="22"/>
        </w:rPr>
      </w:pPr>
      <w:r w:rsidRPr="00183C45">
        <w:rPr>
          <w:rFonts w:ascii="Garamond" w:hAnsi="Garamond"/>
          <w:sz w:val="22"/>
          <w:szCs w:val="22"/>
        </w:rPr>
        <w:t xml:space="preserve">An </w:t>
      </w:r>
      <w:smartTag w:uri="urn:schemas-microsoft-com:office:smarttags" w:element="stockticker">
        <w:r w:rsidRPr="00183C45">
          <w:rPr>
            <w:rFonts w:ascii="Garamond" w:hAnsi="Garamond"/>
            <w:sz w:val="22"/>
            <w:szCs w:val="22"/>
          </w:rPr>
          <w:t>ISCO</w:t>
        </w:r>
      </w:smartTag>
      <w:r w:rsidRPr="00183C45">
        <w:rPr>
          <w:rFonts w:ascii="Garamond" w:hAnsi="Garamond"/>
          <w:sz w:val="22"/>
          <w:szCs w:val="22"/>
        </w:rPr>
        <w:t xml:space="preserve"> Model 5800 refrigerated sampler was used to collect water samples at site WM once a </w:t>
      </w:r>
      <w:r w:rsidRPr="00805154">
        <w:rPr>
          <w:rFonts w:ascii="Garamond" w:hAnsi="Garamond"/>
          <w:sz w:val="22"/>
          <w:szCs w:val="22"/>
        </w:rPr>
        <w:t xml:space="preserve">month, from </w:t>
      </w:r>
      <w:r w:rsidR="00963C45">
        <w:rPr>
          <w:rFonts w:ascii="Garamond" w:hAnsi="Garamond"/>
          <w:sz w:val="22"/>
          <w:szCs w:val="22"/>
        </w:rPr>
        <w:t>March</w:t>
      </w:r>
      <w:r w:rsidRPr="00805154">
        <w:rPr>
          <w:rFonts w:ascii="Garamond" w:hAnsi="Garamond"/>
          <w:sz w:val="22"/>
          <w:szCs w:val="22"/>
        </w:rPr>
        <w:t xml:space="preserve"> through December 202</w:t>
      </w:r>
      <w:r w:rsidR="00963C45">
        <w:rPr>
          <w:rFonts w:ascii="Garamond" w:hAnsi="Garamond"/>
          <w:sz w:val="22"/>
          <w:szCs w:val="22"/>
        </w:rPr>
        <w:t>3</w:t>
      </w:r>
      <w:r w:rsidRPr="00805154">
        <w:rPr>
          <w:rFonts w:ascii="Garamond" w:hAnsi="Garamond"/>
          <w:sz w:val="22"/>
          <w:szCs w:val="22"/>
        </w:rPr>
        <w:t xml:space="preserve"> (Table 2). The</w:t>
      </w:r>
      <w:r w:rsidRPr="00183C45">
        <w:rPr>
          <w:rFonts w:ascii="Garamond" w:hAnsi="Garamond"/>
          <w:sz w:val="22"/>
          <w:szCs w:val="22"/>
        </w:rPr>
        <w:t xml:space="preserve"> sampler collected a single, </w:t>
      </w:r>
      <w:r w:rsidR="00963C45">
        <w:rPr>
          <w:rFonts w:ascii="Garamond" w:hAnsi="Garamond"/>
          <w:sz w:val="22"/>
          <w:szCs w:val="22"/>
        </w:rPr>
        <w:t>6</w:t>
      </w:r>
      <w:r w:rsidRPr="00183C45">
        <w:rPr>
          <w:rFonts w:ascii="Garamond" w:hAnsi="Garamond"/>
          <w:sz w:val="22"/>
          <w:szCs w:val="22"/>
        </w:rPr>
        <w:t>00</w:t>
      </w:r>
      <w:r>
        <w:rPr>
          <w:rFonts w:ascii="Garamond" w:hAnsi="Garamond"/>
          <w:sz w:val="22"/>
          <w:szCs w:val="22"/>
        </w:rPr>
        <w:t xml:space="preserve"> </w:t>
      </w:r>
      <w:r w:rsidRPr="00183C45">
        <w:rPr>
          <w:rFonts w:ascii="Garamond" w:hAnsi="Garamond"/>
          <w:sz w:val="22"/>
          <w:szCs w:val="22"/>
        </w:rPr>
        <w:t>m</w:t>
      </w:r>
      <w:r>
        <w:rPr>
          <w:rFonts w:ascii="Garamond" w:hAnsi="Garamond"/>
          <w:sz w:val="22"/>
          <w:szCs w:val="22"/>
        </w:rPr>
        <w:t>L</w:t>
      </w:r>
      <w:r w:rsidRPr="00183C45">
        <w:rPr>
          <w:rFonts w:ascii="Garamond" w:hAnsi="Garamond"/>
          <w:sz w:val="22"/>
          <w:szCs w:val="22"/>
        </w:rPr>
        <w:t xml:space="preserve"> sample at 2-hour intervals </w:t>
      </w:r>
      <w:r>
        <w:rPr>
          <w:rFonts w:ascii="Garamond" w:hAnsi="Garamond"/>
          <w:sz w:val="22"/>
          <w:szCs w:val="22"/>
        </w:rPr>
        <w:t>over</w:t>
      </w:r>
      <w:r w:rsidRPr="00183C45">
        <w:rPr>
          <w:rFonts w:ascii="Garamond" w:hAnsi="Garamond"/>
          <w:sz w:val="22"/>
          <w:szCs w:val="22"/>
        </w:rPr>
        <w:t xml:space="preserve"> a 26-hour period. The sampler intake was suspended adjacent to the WM data sonde </w:t>
      </w:r>
      <w:r>
        <w:rPr>
          <w:rFonts w:ascii="Garamond" w:hAnsi="Garamond"/>
          <w:sz w:val="22"/>
          <w:szCs w:val="22"/>
        </w:rPr>
        <w:t>at the same depth as</w:t>
      </w:r>
      <w:r w:rsidRPr="00183C45">
        <w:rPr>
          <w:rFonts w:ascii="Garamond" w:hAnsi="Garamond"/>
          <w:sz w:val="22"/>
          <w:szCs w:val="22"/>
        </w:rPr>
        <w:t xml:space="preserve"> the sonde sensors. Prior to collecting each sample, the </w:t>
      </w:r>
      <w:smartTag w:uri="urn:schemas-microsoft-com:office:smarttags" w:element="stockticker">
        <w:r w:rsidRPr="00183C45">
          <w:rPr>
            <w:rFonts w:ascii="Garamond" w:hAnsi="Garamond"/>
            <w:sz w:val="22"/>
            <w:szCs w:val="22"/>
          </w:rPr>
          <w:t>ISCO</w:t>
        </w:r>
      </w:smartTag>
      <w:r w:rsidRPr="00183C45">
        <w:rPr>
          <w:rFonts w:ascii="Garamond" w:hAnsi="Garamond"/>
          <w:sz w:val="22"/>
          <w:szCs w:val="22"/>
        </w:rPr>
        <w:t xml:space="preserve"> sampler was programmed to rinse the collection line three times.</w:t>
      </w:r>
      <w:r>
        <w:rPr>
          <w:rFonts w:ascii="Garamond" w:hAnsi="Garamond"/>
          <w:sz w:val="22"/>
          <w:szCs w:val="22"/>
        </w:rPr>
        <w:t xml:space="preserve"> Otherwise, protocols were the same as for the Monthly Grab Sampling Program, including bottle cleaning, processing, and analysis. </w:t>
      </w:r>
    </w:p>
    <w:p w14:paraId="566D4CBD" w14:textId="77777777" w:rsidR="00346DBD" w:rsidRDefault="00346DBD" w:rsidP="00346DBD">
      <w:pPr>
        <w:ind w:left="720" w:firstLine="720"/>
        <w:rPr>
          <w:rFonts w:ascii="Garamond" w:hAnsi="Garamond"/>
          <w:sz w:val="22"/>
          <w:szCs w:val="22"/>
        </w:rPr>
      </w:pPr>
    </w:p>
    <w:p w14:paraId="3A25E280" w14:textId="1EADA298" w:rsidR="00346DBD" w:rsidRDefault="00346DBD" w:rsidP="00346DBD">
      <w:pPr>
        <w:ind w:left="720" w:firstLine="360"/>
        <w:rPr>
          <w:rFonts w:ascii="Garamond" w:hAnsi="Garamond"/>
          <w:sz w:val="22"/>
          <w:szCs w:val="22"/>
        </w:rPr>
      </w:pPr>
      <w:r w:rsidRPr="00183C45">
        <w:rPr>
          <w:rFonts w:ascii="Garamond" w:hAnsi="Garamond"/>
          <w:sz w:val="22"/>
          <w:szCs w:val="22"/>
        </w:rPr>
        <w:t xml:space="preserve">All </w:t>
      </w:r>
      <w:r>
        <w:rPr>
          <w:rFonts w:ascii="Garamond" w:hAnsi="Garamond"/>
          <w:sz w:val="22"/>
          <w:szCs w:val="22"/>
        </w:rPr>
        <w:t>Diel</w:t>
      </w:r>
      <w:r w:rsidRPr="00183C45">
        <w:rPr>
          <w:rFonts w:ascii="Garamond" w:hAnsi="Garamond"/>
          <w:sz w:val="22"/>
          <w:szCs w:val="22"/>
        </w:rPr>
        <w:t xml:space="preserve"> samples collected in 202</w:t>
      </w:r>
      <w:r w:rsidR="00963C45">
        <w:rPr>
          <w:rFonts w:ascii="Garamond" w:hAnsi="Garamond"/>
          <w:sz w:val="22"/>
          <w:szCs w:val="22"/>
        </w:rPr>
        <w:t>3</w:t>
      </w:r>
      <w:r w:rsidRPr="00183C45">
        <w:rPr>
          <w:rFonts w:ascii="Garamond" w:hAnsi="Garamond"/>
          <w:sz w:val="22"/>
          <w:szCs w:val="22"/>
        </w:rPr>
        <w:t xml:space="preserve"> were </w:t>
      </w:r>
      <w:r>
        <w:rPr>
          <w:rFonts w:ascii="Garamond" w:hAnsi="Garamond"/>
          <w:sz w:val="22"/>
          <w:szCs w:val="22"/>
        </w:rPr>
        <w:t xml:space="preserve">processed and </w:t>
      </w:r>
      <w:r w:rsidRPr="00183C45">
        <w:rPr>
          <w:rFonts w:ascii="Garamond" w:hAnsi="Garamond"/>
          <w:sz w:val="22"/>
          <w:szCs w:val="22"/>
        </w:rPr>
        <w:t>analyzed</w:t>
      </w:r>
      <w:r>
        <w:rPr>
          <w:rFonts w:ascii="Garamond" w:hAnsi="Garamond"/>
          <w:sz w:val="22"/>
          <w:szCs w:val="22"/>
        </w:rPr>
        <w:t xml:space="preserve"> on-site</w:t>
      </w:r>
      <w:r w:rsidRPr="00183C45">
        <w:rPr>
          <w:rFonts w:ascii="Garamond" w:hAnsi="Garamond"/>
          <w:sz w:val="22"/>
          <w:szCs w:val="22"/>
        </w:rPr>
        <w:t xml:space="preserve"> </w:t>
      </w:r>
      <w:r>
        <w:rPr>
          <w:rFonts w:ascii="Garamond" w:hAnsi="Garamond"/>
          <w:sz w:val="22"/>
          <w:szCs w:val="22"/>
        </w:rPr>
        <w:t>at</w:t>
      </w:r>
      <w:r w:rsidRPr="00183C45">
        <w:rPr>
          <w:rFonts w:ascii="Garamond" w:hAnsi="Garamond"/>
          <w:sz w:val="22"/>
          <w:szCs w:val="22"/>
        </w:rPr>
        <w:t xml:space="preserve"> the Old Woman Creek analytical laboratory</w:t>
      </w:r>
      <w:r>
        <w:rPr>
          <w:rFonts w:ascii="Garamond" w:hAnsi="Garamond"/>
          <w:sz w:val="22"/>
          <w:szCs w:val="22"/>
        </w:rPr>
        <w:t xml:space="preserve">. A description of the protocols and methods can be found in Part II, Sections 13 and 14 of this document. </w:t>
      </w:r>
    </w:p>
    <w:p w14:paraId="5A6F1B4B" w14:textId="77777777" w:rsidR="00346DBD" w:rsidRDefault="00346DBD" w:rsidP="00346DBD">
      <w:pPr>
        <w:ind w:left="720"/>
        <w:rPr>
          <w:rFonts w:ascii="Garamond" w:hAnsi="Garamond"/>
          <w:sz w:val="22"/>
          <w:szCs w:val="22"/>
        </w:rPr>
      </w:pPr>
    </w:p>
    <w:p w14:paraId="7377016E" w14:textId="49FC0E60" w:rsidR="00346DBD" w:rsidRPr="00805154" w:rsidRDefault="00346DBD" w:rsidP="00346DBD">
      <w:pPr>
        <w:ind w:left="720"/>
        <w:rPr>
          <w:rFonts w:ascii="Garamond" w:hAnsi="Garamond"/>
          <w:sz w:val="22"/>
          <w:szCs w:val="22"/>
        </w:rPr>
      </w:pPr>
      <w:r w:rsidRPr="00805154">
        <w:rPr>
          <w:rFonts w:ascii="Garamond" w:hAnsi="Garamond"/>
          <w:b/>
          <w:bCs/>
          <w:sz w:val="22"/>
          <w:szCs w:val="22"/>
        </w:rPr>
        <w:t>Table 2:</w:t>
      </w:r>
      <w:r w:rsidRPr="00805154">
        <w:rPr>
          <w:rFonts w:ascii="Garamond" w:hAnsi="Garamond"/>
          <w:sz w:val="22"/>
          <w:szCs w:val="22"/>
        </w:rPr>
        <w:t xml:space="preserve"> Diel sampling occurred once per month at site WM (</w:t>
      </w:r>
      <w:proofErr w:type="spellStart"/>
      <w:r w:rsidRPr="00805154">
        <w:rPr>
          <w:rFonts w:ascii="Garamond" w:hAnsi="Garamond"/>
          <w:sz w:val="22"/>
          <w:szCs w:val="22"/>
        </w:rPr>
        <w:t>owcwmnut</w:t>
      </w:r>
      <w:proofErr w:type="spellEnd"/>
      <w:r w:rsidRPr="00805154">
        <w:rPr>
          <w:rFonts w:ascii="Garamond" w:hAnsi="Garamond"/>
          <w:sz w:val="22"/>
          <w:szCs w:val="22"/>
        </w:rPr>
        <w:t>). Samples were collected at two-hour intervals beginning at 4:00 AM on the start date and concluding at 6:00 AM on the end date</w:t>
      </w:r>
      <w:r w:rsidR="00963C45">
        <w:rPr>
          <w:rFonts w:ascii="Garamond" w:hAnsi="Garamond"/>
          <w:sz w:val="22"/>
          <w:szCs w:val="22"/>
        </w:rPr>
        <w:t xml:space="preserve">. </w:t>
      </w:r>
      <w:r w:rsidRPr="00805154">
        <w:rPr>
          <w:rFonts w:ascii="Garamond" w:hAnsi="Garamond"/>
          <w:sz w:val="22"/>
          <w:szCs w:val="22"/>
        </w:rPr>
        <w:t>Collection time for each replicate is listed based on a 24</w:t>
      </w:r>
      <w:r>
        <w:rPr>
          <w:rFonts w:ascii="Garamond" w:hAnsi="Garamond"/>
          <w:sz w:val="22"/>
          <w:szCs w:val="22"/>
        </w:rPr>
        <w:t>:</w:t>
      </w:r>
      <w:r w:rsidRPr="00805154">
        <w:rPr>
          <w:rFonts w:ascii="Garamond" w:hAnsi="Garamond"/>
          <w:sz w:val="22"/>
          <w:szCs w:val="22"/>
        </w:rPr>
        <w:t>00 clock in Eastern Standard Time (EST).</w:t>
      </w:r>
    </w:p>
    <w:tbl>
      <w:tblPr>
        <w:tblW w:w="7357" w:type="dxa"/>
        <w:jc w:val="center"/>
        <w:tblLayout w:type="fixed"/>
        <w:tblLook w:val="04A0" w:firstRow="1" w:lastRow="0" w:firstColumn="1" w:lastColumn="0" w:noHBand="0" w:noVBand="1"/>
      </w:tblPr>
      <w:tblGrid>
        <w:gridCol w:w="1417"/>
        <w:gridCol w:w="1710"/>
        <w:gridCol w:w="1260"/>
        <w:gridCol w:w="1710"/>
        <w:gridCol w:w="1260"/>
      </w:tblGrid>
      <w:tr w:rsidR="00346DBD" w:rsidRPr="00F92D48" w14:paraId="22063024" w14:textId="77777777" w:rsidTr="0040030B">
        <w:trPr>
          <w:trHeight w:val="600"/>
          <w:jc w:val="center"/>
        </w:trPr>
        <w:tc>
          <w:tcPr>
            <w:tcW w:w="141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7EDC76" w14:textId="77777777" w:rsidR="00346DBD" w:rsidRPr="00805154" w:rsidRDefault="00346DBD" w:rsidP="0040030B">
            <w:pPr>
              <w:jc w:val="center"/>
              <w:rPr>
                <w:rFonts w:ascii="Garamond" w:hAnsi="Garamond"/>
                <w:b/>
                <w:bCs/>
                <w:color w:val="000000"/>
                <w:sz w:val="22"/>
                <w:szCs w:val="22"/>
              </w:rPr>
            </w:pPr>
            <w:r w:rsidRPr="00805154">
              <w:rPr>
                <w:rFonts w:ascii="Garamond" w:hAnsi="Garamond"/>
                <w:b/>
                <w:bCs/>
                <w:color w:val="000000"/>
                <w:sz w:val="22"/>
                <w:szCs w:val="22"/>
              </w:rPr>
              <w:t>Site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8DC6C51" w14:textId="77777777" w:rsidR="00346DBD" w:rsidRPr="00805154" w:rsidRDefault="00346DBD" w:rsidP="0040030B">
            <w:pPr>
              <w:jc w:val="center"/>
              <w:rPr>
                <w:rFonts w:ascii="Garamond" w:hAnsi="Garamond"/>
                <w:b/>
                <w:bCs/>
                <w:color w:val="000000"/>
                <w:sz w:val="22"/>
                <w:szCs w:val="22"/>
              </w:rPr>
            </w:pPr>
            <w:r w:rsidRPr="00805154">
              <w:rPr>
                <w:rFonts w:ascii="Garamond" w:hAnsi="Garamond"/>
                <w:b/>
                <w:bCs/>
                <w:color w:val="000000"/>
                <w:sz w:val="22"/>
                <w:szCs w:val="22"/>
              </w:rPr>
              <w:t>Start Date (mm/dd/</w:t>
            </w:r>
            <w:proofErr w:type="spellStart"/>
            <w:r w:rsidRPr="00805154">
              <w:rPr>
                <w:rFonts w:ascii="Garamond" w:hAnsi="Garamond"/>
                <w:b/>
                <w:bCs/>
                <w:color w:val="000000"/>
                <w:sz w:val="22"/>
                <w:szCs w:val="22"/>
              </w:rPr>
              <w:t>yyyy</w:t>
            </w:r>
            <w:proofErr w:type="spellEnd"/>
            <w:r w:rsidRPr="00805154">
              <w:rPr>
                <w:rFonts w:ascii="Garamond" w:hAnsi="Garamond"/>
                <w:b/>
                <w:bCs/>
                <w:color w:val="000000"/>
                <w:sz w:val="22"/>
                <w:szCs w:val="22"/>
              </w:rPr>
              <w:t>)</w:t>
            </w:r>
          </w:p>
        </w:tc>
        <w:tc>
          <w:tcPr>
            <w:tcW w:w="1260" w:type="dxa"/>
            <w:tcBorders>
              <w:top w:val="single" w:sz="4" w:space="0" w:color="auto"/>
              <w:left w:val="single" w:sz="4" w:space="0" w:color="auto"/>
              <w:bottom w:val="single" w:sz="4" w:space="0" w:color="auto"/>
              <w:right w:val="double" w:sz="4" w:space="0" w:color="auto"/>
            </w:tcBorders>
            <w:tcMar>
              <w:top w:w="15" w:type="dxa"/>
              <w:left w:w="108" w:type="dxa"/>
              <w:bottom w:w="15" w:type="dxa"/>
              <w:right w:w="108" w:type="dxa"/>
            </w:tcMar>
            <w:vAlign w:val="center"/>
            <w:hideMark/>
          </w:tcPr>
          <w:p w14:paraId="5B3423E9" w14:textId="77777777" w:rsidR="00346DBD" w:rsidRPr="00805154" w:rsidRDefault="00346DBD" w:rsidP="0040030B">
            <w:pPr>
              <w:jc w:val="center"/>
              <w:rPr>
                <w:rFonts w:ascii="Garamond" w:hAnsi="Garamond"/>
                <w:b/>
                <w:bCs/>
                <w:color w:val="000000"/>
                <w:sz w:val="22"/>
                <w:szCs w:val="22"/>
              </w:rPr>
            </w:pPr>
            <w:r w:rsidRPr="00805154">
              <w:rPr>
                <w:rFonts w:ascii="Garamond" w:hAnsi="Garamond"/>
                <w:b/>
                <w:bCs/>
                <w:color w:val="000000"/>
                <w:sz w:val="22"/>
                <w:szCs w:val="22"/>
              </w:rPr>
              <w:t>Start Time (EST)</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7A527C3B" w14:textId="77777777" w:rsidR="00346DBD" w:rsidRPr="00805154" w:rsidRDefault="00346DBD" w:rsidP="0040030B">
            <w:pPr>
              <w:jc w:val="center"/>
              <w:rPr>
                <w:rFonts w:ascii="Garamond" w:hAnsi="Garamond"/>
                <w:b/>
                <w:bCs/>
                <w:color w:val="000000"/>
                <w:sz w:val="22"/>
                <w:szCs w:val="22"/>
              </w:rPr>
            </w:pPr>
            <w:r w:rsidRPr="00805154">
              <w:rPr>
                <w:rFonts w:ascii="Garamond" w:hAnsi="Garamond"/>
                <w:b/>
                <w:bCs/>
                <w:color w:val="000000"/>
                <w:sz w:val="22"/>
                <w:szCs w:val="22"/>
              </w:rPr>
              <w:t>End Date (mm/dd/</w:t>
            </w:r>
            <w:proofErr w:type="spellStart"/>
            <w:r w:rsidRPr="00805154">
              <w:rPr>
                <w:rFonts w:ascii="Garamond" w:hAnsi="Garamond"/>
                <w:b/>
                <w:bCs/>
                <w:color w:val="000000"/>
                <w:sz w:val="22"/>
                <w:szCs w:val="22"/>
              </w:rPr>
              <w:t>yyyy</w:t>
            </w:r>
            <w:proofErr w:type="spellEnd"/>
            <w:r w:rsidRPr="00805154">
              <w:rPr>
                <w:rFonts w:ascii="Garamond" w:hAnsi="Garamond"/>
                <w:b/>
                <w:bCs/>
                <w:color w:val="000000"/>
                <w:sz w:val="22"/>
                <w:szCs w:val="22"/>
              </w:rPr>
              <w:t>)</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974D46D" w14:textId="77777777" w:rsidR="00346DBD" w:rsidRPr="00805154" w:rsidRDefault="00346DBD" w:rsidP="0040030B">
            <w:pPr>
              <w:jc w:val="center"/>
              <w:rPr>
                <w:rFonts w:ascii="Garamond" w:hAnsi="Garamond"/>
                <w:b/>
                <w:bCs/>
                <w:color w:val="000000"/>
                <w:sz w:val="22"/>
                <w:szCs w:val="22"/>
              </w:rPr>
            </w:pPr>
            <w:r w:rsidRPr="00805154">
              <w:rPr>
                <w:rFonts w:ascii="Garamond" w:hAnsi="Garamond"/>
                <w:b/>
                <w:bCs/>
                <w:color w:val="000000"/>
                <w:sz w:val="22"/>
                <w:szCs w:val="22"/>
              </w:rPr>
              <w:t>End Time (EST)</w:t>
            </w:r>
          </w:p>
        </w:tc>
      </w:tr>
      <w:tr w:rsidR="00346DBD" w:rsidRPr="00F92D48" w14:paraId="59DAE742" w14:textId="77777777" w:rsidTr="0040030B">
        <w:trPr>
          <w:trHeight w:val="300"/>
          <w:jc w:val="center"/>
        </w:trPr>
        <w:tc>
          <w:tcPr>
            <w:tcW w:w="1417" w:type="dxa"/>
            <w:tcBorders>
              <w:top w:val="nil"/>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271A70C"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nil"/>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D226C9F" w14:textId="06B0EC0F" w:rsidR="00346DBD" w:rsidRPr="00805154" w:rsidRDefault="00963C45" w:rsidP="0040030B">
            <w:pPr>
              <w:jc w:val="center"/>
              <w:rPr>
                <w:rFonts w:ascii="Garamond" w:hAnsi="Garamond" w:cs="Calibri"/>
                <w:color w:val="000000"/>
                <w:sz w:val="22"/>
                <w:szCs w:val="22"/>
              </w:rPr>
            </w:pPr>
            <w:r>
              <w:rPr>
                <w:rFonts w:ascii="Garamond" w:hAnsi="Garamond" w:cs="Calibri"/>
                <w:color w:val="000000"/>
                <w:sz w:val="22"/>
                <w:szCs w:val="22"/>
              </w:rPr>
              <w:t>03/26/2023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6CADF3DD"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nil"/>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687158E6" w14:textId="0D63CF56"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03/27/2023</w:t>
            </w:r>
          </w:p>
        </w:tc>
        <w:tc>
          <w:tcPr>
            <w:tcW w:w="1260" w:type="dxa"/>
            <w:tcBorders>
              <w:top w:val="nil"/>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6C53E2"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048AEEEE"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DE6A6DE"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49C6EF6" w14:textId="14BB1B90"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04/02/2023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1059A4D1"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5A14AA69" w14:textId="4D277FD6"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04/03/2023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DA58BB"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5E9CF5CF"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60FCD0A3"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DDCF58C" w14:textId="2DECAEFC"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04/30/2023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00C4F120"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1E63165E" w14:textId="1EF1C104"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05/01/2023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5DE166"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0697351F"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68EEFFF"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499F5C1" w14:textId="371B8BF1"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06/11/2023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5175F170"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34BC2723" w14:textId="7139D02A"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06/12/2023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1362E33"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1A15572D"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71DD8A86"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B183395" w14:textId="4EABE2CF"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07/23/2023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4A7FD38A"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24E32B01" w14:textId="78DC58BA"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07/24/2023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9F57EFC"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2F2954A2"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FBE13B8"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A07406C" w14:textId="2955F4DF"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08/27/2023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033F737D"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343E2674" w14:textId="2EEA9D1E"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08/28/2023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55F1C8"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346DBD" w:rsidRPr="00F92D48" w14:paraId="7EAEB540"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5FA08F8F"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DB05072" w14:textId="2BA0176C"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09/24/2023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600AE3AE"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1CCD61E1" w14:textId="4B8C00B4" w:rsidR="00346DBD" w:rsidRPr="00805154" w:rsidRDefault="00963C45" w:rsidP="0040030B">
            <w:pPr>
              <w:jc w:val="center"/>
              <w:rPr>
                <w:rFonts w:ascii="Garamond" w:hAnsi="Garamond"/>
                <w:color w:val="000000"/>
                <w:sz w:val="22"/>
                <w:szCs w:val="22"/>
              </w:rPr>
            </w:pPr>
            <w:r>
              <w:rPr>
                <w:rFonts w:ascii="Garamond" w:hAnsi="Garamond"/>
                <w:color w:val="000000"/>
                <w:sz w:val="22"/>
                <w:szCs w:val="22"/>
              </w:rPr>
              <w:t>09/25/2023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E30BC26" w14:textId="77777777" w:rsidR="00346DBD" w:rsidRPr="00805154" w:rsidRDefault="00346DBD" w:rsidP="0040030B">
            <w:pPr>
              <w:jc w:val="center"/>
              <w:rPr>
                <w:rFonts w:ascii="Garamond" w:hAnsi="Garamond"/>
                <w:color w:val="000000"/>
                <w:sz w:val="22"/>
                <w:szCs w:val="22"/>
              </w:rPr>
            </w:pPr>
            <w:r w:rsidRPr="00805154">
              <w:rPr>
                <w:rFonts w:ascii="Garamond" w:hAnsi="Garamond"/>
                <w:color w:val="000000"/>
                <w:sz w:val="22"/>
                <w:szCs w:val="22"/>
              </w:rPr>
              <w:t>6:00</w:t>
            </w:r>
          </w:p>
        </w:tc>
      </w:tr>
      <w:tr w:rsidR="00963C45" w:rsidRPr="00F92D48" w14:paraId="71AE8087"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FCECCE4" w14:textId="68F2F107"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B970039" w14:textId="4F98F13B"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10/22/2023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4AF069CA" w14:textId="701F3580"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0417577B" w14:textId="207A00D7"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10/23/2023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83CF25" w14:textId="2CF38813"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6:00</w:t>
            </w:r>
          </w:p>
        </w:tc>
      </w:tr>
      <w:tr w:rsidR="00963C45" w:rsidRPr="00F92D48" w14:paraId="715EA353"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1A23B66" w14:textId="4B1586A3"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7CDABD2" w14:textId="3B5C4794"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11/26/2023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1845631F" w14:textId="78546090"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38F848D8" w14:textId="4B082388"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11/27/2023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0F633B" w14:textId="15B80457"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6:00</w:t>
            </w:r>
          </w:p>
        </w:tc>
      </w:tr>
      <w:tr w:rsidR="00963C45" w:rsidRPr="00F92D48" w14:paraId="3C437694" w14:textId="77777777" w:rsidTr="0040030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6AA8F6F" w14:textId="13DB070A"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84D4F04" w14:textId="7B1D06C5"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12/17/2023</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48DD4769" w14:textId="58097843"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4:00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6C0963D4" w14:textId="64240CD8" w:rsidR="00963C45" w:rsidRPr="00805154" w:rsidRDefault="00963C45" w:rsidP="00963C45">
            <w:pPr>
              <w:jc w:val="center"/>
              <w:rPr>
                <w:rFonts w:ascii="Garamond" w:hAnsi="Garamond"/>
                <w:color w:val="000000"/>
                <w:sz w:val="22"/>
                <w:szCs w:val="22"/>
              </w:rPr>
            </w:pPr>
            <w:r>
              <w:rPr>
                <w:rFonts w:ascii="Garamond" w:hAnsi="Garamond"/>
                <w:color w:val="000000"/>
                <w:sz w:val="22"/>
                <w:szCs w:val="22"/>
              </w:rPr>
              <w:t>12/18/2023</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47B04E" w14:textId="4F8B435D" w:rsidR="00963C45" w:rsidRPr="00805154" w:rsidRDefault="00963C45" w:rsidP="00963C45">
            <w:pPr>
              <w:jc w:val="center"/>
              <w:rPr>
                <w:rFonts w:ascii="Garamond" w:hAnsi="Garamond"/>
                <w:color w:val="000000"/>
                <w:sz w:val="22"/>
                <w:szCs w:val="22"/>
              </w:rPr>
            </w:pPr>
            <w:r w:rsidRPr="00805154">
              <w:rPr>
                <w:rFonts w:ascii="Garamond" w:hAnsi="Garamond"/>
                <w:color w:val="000000"/>
                <w:sz w:val="22"/>
                <w:szCs w:val="22"/>
              </w:rPr>
              <w:t>6:00</w:t>
            </w:r>
          </w:p>
        </w:tc>
      </w:tr>
    </w:tbl>
    <w:p w14:paraId="13A40BCB" w14:textId="77777777" w:rsidR="00A25914" w:rsidRDefault="00A25914" w:rsidP="00A25914">
      <w:pPr>
        <w:pStyle w:val="HTMLPreformatted"/>
        <w:rPr>
          <w:rFonts w:ascii="Garamond" w:hAnsi="Garamond"/>
          <w:sz w:val="22"/>
          <w:szCs w:val="22"/>
        </w:rPr>
      </w:pPr>
    </w:p>
    <w:p w14:paraId="78866025" w14:textId="77777777" w:rsidR="00346DBD" w:rsidRPr="009D17C5" w:rsidRDefault="00346DBD" w:rsidP="00A25914">
      <w:pPr>
        <w:pStyle w:val="HTMLPreformatted"/>
        <w:rPr>
          <w:rFonts w:ascii="Garamond" w:hAnsi="Garamond"/>
          <w:sz w:val="22"/>
          <w:szCs w:val="22"/>
        </w:rPr>
      </w:pPr>
    </w:p>
    <w:p w14:paraId="17651E13"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1E360E27" w14:textId="77777777" w:rsidR="009A7897" w:rsidRDefault="009A7897" w:rsidP="004B4672">
      <w:pPr>
        <w:ind w:left="360"/>
        <w:rPr>
          <w:rFonts w:ascii="Garamond" w:hAnsi="Garamond"/>
          <w:sz w:val="22"/>
          <w:szCs w:val="22"/>
        </w:rPr>
      </w:pPr>
    </w:p>
    <w:p w14:paraId="1AD87142" w14:textId="0060D773" w:rsidR="004B4672" w:rsidRDefault="004B4672" w:rsidP="009A7897">
      <w:pPr>
        <w:ind w:left="360" w:firstLine="360"/>
        <w:rPr>
          <w:rFonts w:ascii="Garamond" w:hAnsi="Garamond"/>
          <w:sz w:val="22"/>
          <w:szCs w:val="22"/>
        </w:rPr>
      </w:pPr>
      <w:r w:rsidRPr="00C00FBA">
        <w:rPr>
          <w:rFonts w:ascii="Garamond" w:hAnsi="Garamond"/>
          <w:sz w:val="22"/>
          <w:szCs w:val="22"/>
        </w:rPr>
        <w:t>Old Woman Creek National Estuarine Research Reserve is located on the southern shore of Lake Erie, east of the city of Huron, Ohio (Latitude 41</w:t>
      </w:r>
      <w:r w:rsidRPr="00C00FBA">
        <w:rPr>
          <w:rFonts w:ascii="Garamond" w:hAnsi="Garamond"/>
          <w:sz w:val="22"/>
          <w:szCs w:val="22"/>
        </w:rPr>
        <w:sym w:font="Symbol" w:char="F0B0"/>
      </w:r>
      <w:r w:rsidRPr="00C00FBA">
        <w:rPr>
          <w:rFonts w:ascii="Garamond" w:hAnsi="Garamond"/>
          <w:sz w:val="22"/>
          <w:szCs w:val="22"/>
        </w:rPr>
        <w:t xml:space="preserve"> 23' N; Longitude 82</w:t>
      </w:r>
      <w:r w:rsidRPr="00C00FBA">
        <w:rPr>
          <w:rFonts w:ascii="Garamond" w:hAnsi="Garamond"/>
          <w:sz w:val="22"/>
          <w:szCs w:val="22"/>
        </w:rPr>
        <w:sym w:font="Symbol" w:char="F0B0"/>
      </w:r>
      <w:r w:rsidRPr="00C00FBA">
        <w:rPr>
          <w:rFonts w:ascii="Garamond" w:hAnsi="Garamond"/>
          <w:sz w:val="22"/>
          <w:szCs w:val="22"/>
        </w:rPr>
        <w:t xml:space="preserve"> 33' W). </w:t>
      </w:r>
      <w:r>
        <w:rPr>
          <w:rFonts w:ascii="Garamond" w:hAnsi="Garamond"/>
          <w:sz w:val="22"/>
          <w:szCs w:val="22"/>
        </w:rPr>
        <w:t xml:space="preserve">Long-term water quality monitoring has occurred at six sites within the stream, one of which has been decommissioned in 2007 (Table 3). </w:t>
      </w:r>
      <w:r w:rsidRPr="00C00FBA">
        <w:rPr>
          <w:rFonts w:ascii="Garamond" w:hAnsi="Garamond"/>
          <w:sz w:val="22"/>
          <w:szCs w:val="22"/>
        </w:rPr>
        <w:t>Other than non-point source pollutants coming into the estuary from these agricultural practices and from the town of Berlin Heights, there are no other major pollution sources in the estuary. Water levels in the estuary and in the creek are extremely variable, with changes occurring daily, seasonally, and annually due to changing lake levels, seiches on the lake, storm runoff, and the mouth closing and opening through the year. Changes to the status of the mouth (open versus closed) for 202</w:t>
      </w:r>
      <w:r>
        <w:rPr>
          <w:rFonts w:ascii="Garamond" w:hAnsi="Garamond"/>
          <w:sz w:val="22"/>
          <w:szCs w:val="22"/>
        </w:rPr>
        <w:t>3</w:t>
      </w:r>
      <w:r w:rsidRPr="00C00FBA">
        <w:rPr>
          <w:rFonts w:ascii="Garamond" w:hAnsi="Garamond"/>
          <w:sz w:val="22"/>
          <w:szCs w:val="22"/>
        </w:rPr>
        <w:t xml:space="preserve"> are included in the comments section.</w:t>
      </w:r>
    </w:p>
    <w:p w14:paraId="7C7DB8AE" w14:textId="77777777" w:rsidR="004B4672" w:rsidRDefault="004B4672" w:rsidP="004B4672">
      <w:pPr>
        <w:ind w:left="360"/>
        <w:rPr>
          <w:rFonts w:ascii="Garamond" w:hAnsi="Garamond"/>
          <w:sz w:val="22"/>
          <w:szCs w:val="22"/>
        </w:rPr>
      </w:pPr>
    </w:p>
    <w:p w14:paraId="7E22E4E4" w14:textId="37F50E04" w:rsidR="004B4672" w:rsidRPr="00C00FBA" w:rsidRDefault="004B4672" w:rsidP="009A7897">
      <w:pPr>
        <w:ind w:left="450"/>
        <w:rPr>
          <w:rFonts w:ascii="Garamond" w:hAnsi="Garamond"/>
          <w:sz w:val="22"/>
          <w:szCs w:val="22"/>
        </w:rPr>
      </w:pPr>
      <w:r w:rsidRPr="00E47233">
        <w:rPr>
          <w:rFonts w:ascii="Garamond" w:hAnsi="Garamond"/>
          <w:b/>
          <w:bCs/>
          <w:sz w:val="22"/>
          <w:szCs w:val="22"/>
        </w:rPr>
        <w:t>Table 3:</w:t>
      </w:r>
      <w:r w:rsidRPr="00C00FBA">
        <w:rPr>
          <w:rFonts w:ascii="Garamond" w:hAnsi="Garamond"/>
          <w:sz w:val="22"/>
          <w:szCs w:val="22"/>
        </w:rPr>
        <w:t xml:space="preserve"> Location of water quality stations that are part of the Old Woman Creek System-Wide Monitoring Program (SWMP). </w:t>
      </w:r>
      <w:bookmarkStart w:id="0" w:name="_Hlk126063799"/>
      <w:r w:rsidRPr="00C00FBA">
        <w:rPr>
          <w:rFonts w:ascii="Garamond" w:hAnsi="Garamond"/>
          <w:sz w:val="22"/>
          <w:szCs w:val="22"/>
        </w:rPr>
        <w:t xml:space="preserve">Station Code refers to seven-letter site notation used by the CDMO while Station Name is the short-hand name for each site. </w:t>
      </w:r>
      <w:bookmarkEnd w:id="0"/>
      <w:r w:rsidRPr="00C00FBA">
        <w:rPr>
          <w:rFonts w:ascii="Garamond" w:hAnsi="Garamond"/>
          <w:sz w:val="22"/>
          <w:szCs w:val="22"/>
        </w:rPr>
        <w:t xml:space="preserve">Site status is either primary (P) or secondary (S). The date that monitoring began at each site and, when applicable, the date that the site was decommissioned are listed. If a site has not been decommissioned, not applicable (NA) has been added to the Reason Decommissioned column. </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810"/>
        <w:gridCol w:w="890"/>
        <w:gridCol w:w="2070"/>
        <w:gridCol w:w="1710"/>
        <w:gridCol w:w="1710"/>
        <w:gridCol w:w="753"/>
      </w:tblGrid>
      <w:tr w:rsidR="004B4672" w:rsidRPr="00607D91" w14:paraId="1D4B3A09" w14:textId="77777777" w:rsidTr="0040030B">
        <w:trPr>
          <w:trHeight w:val="540"/>
          <w:jc w:val="center"/>
        </w:trPr>
        <w:tc>
          <w:tcPr>
            <w:tcW w:w="1124" w:type="dxa"/>
            <w:shd w:val="clear" w:color="auto" w:fill="auto"/>
            <w:vAlign w:val="center"/>
          </w:tcPr>
          <w:p w14:paraId="1BB3FE6F"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Station Code</w:t>
            </w:r>
          </w:p>
        </w:tc>
        <w:tc>
          <w:tcPr>
            <w:tcW w:w="810" w:type="dxa"/>
            <w:shd w:val="clear" w:color="auto" w:fill="auto"/>
            <w:vAlign w:val="center"/>
          </w:tcPr>
          <w:p w14:paraId="6334A8B0"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SWMP Status</w:t>
            </w:r>
          </w:p>
        </w:tc>
        <w:tc>
          <w:tcPr>
            <w:tcW w:w="890" w:type="dxa"/>
            <w:shd w:val="clear" w:color="auto" w:fill="auto"/>
            <w:vAlign w:val="center"/>
          </w:tcPr>
          <w:p w14:paraId="763842E6"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Station Name</w:t>
            </w:r>
          </w:p>
        </w:tc>
        <w:tc>
          <w:tcPr>
            <w:tcW w:w="2070" w:type="dxa"/>
            <w:shd w:val="clear" w:color="auto" w:fill="auto"/>
            <w:vAlign w:val="center"/>
          </w:tcPr>
          <w:p w14:paraId="676B5F06"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Location</w:t>
            </w:r>
          </w:p>
        </w:tc>
        <w:tc>
          <w:tcPr>
            <w:tcW w:w="1710" w:type="dxa"/>
            <w:shd w:val="clear" w:color="auto" w:fill="auto"/>
            <w:vAlign w:val="center"/>
          </w:tcPr>
          <w:p w14:paraId="1D29518F"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Active Dates</w:t>
            </w:r>
          </w:p>
        </w:tc>
        <w:tc>
          <w:tcPr>
            <w:tcW w:w="1710" w:type="dxa"/>
            <w:shd w:val="clear" w:color="auto" w:fill="auto"/>
            <w:vAlign w:val="center"/>
          </w:tcPr>
          <w:p w14:paraId="552A8F66"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Reason Decommissioned</w:t>
            </w:r>
          </w:p>
        </w:tc>
        <w:tc>
          <w:tcPr>
            <w:tcW w:w="753" w:type="dxa"/>
            <w:vAlign w:val="center"/>
          </w:tcPr>
          <w:p w14:paraId="5CCC1B96" w14:textId="77777777" w:rsidR="004B4672" w:rsidRPr="00C00FBA" w:rsidRDefault="004B4672" w:rsidP="0040030B">
            <w:pPr>
              <w:jc w:val="center"/>
              <w:rPr>
                <w:rFonts w:ascii="Garamond" w:eastAsia="Calibri" w:hAnsi="Garamond"/>
                <w:b/>
                <w:bCs/>
                <w:sz w:val="19"/>
                <w:szCs w:val="19"/>
              </w:rPr>
            </w:pPr>
            <w:r w:rsidRPr="00C00FBA">
              <w:rPr>
                <w:rFonts w:ascii="Garamond" w:eastAsia="Calibri" w:hAnsi="Garamond"/>
                <w:b/>
                <w:bCs/>
                <w:sz w:val="19"/>
                <w:szCs w:val="19"/>
              </w:rPr>
              <w:t>Notes</w:t>
            </w:r>
          </w:p>
        </w:tc>
      </w:tr>
      <w:tr w:rsidR="004B4672" w:rsidRPr="00607D91" w14:paraId="299CB1A0" w14:textId="77777777" w:rsidTr="0040030B">
        <w:trPr>
          <w:trHeight w:val="838"/>
          <w:jc w:val="center"/>
        </w:trPr>
        <w:tc>
          <w:tcPr>
            <w:tcW w:w="1124" w:type="dxa"/>
            <w:shd w:val="clear" w:color="auto" w:fill="auto"/>
            <w:vAlign w:val="center"/>
          </w:tcPr>
          <w:p w14:paraId="69FE3E5D" w14:textId="77777777" w:rsidR="004B4672" w:rsidRPr="00C00FBA" w:rsidRDefault="004B4672" w:rsidP="0040030B">
            <w:pPr>
              <w:jc w:val="center"/>
              <w:rPr>
                <w:rFonts w:ascii="Garamond" w:eastAsia="Calibri" w:hAnsi="Garamond"/>
                <w:sz w:val="19"/>
                <w:szCs w:val="19"/>
              </w:rPr>
            </w:pPr>
            <w:proofErr w:type="spellStart"/>
            <w:r w:rsidRPr="00C00FBA">
              <w:rPr>
                <w:rFonts w:ascii="Garamond" w:eastAsia="Calibri" w:hAnsi="Garamond"/>
                <w:sz w:val="19"/>
                <w:szCs w:val="19"/>
              </w:rPr>
              <w:lastRenderedPageBreak/>
              <w:t>owcbrwq</w:t>
            </w:r>
            <w:proofErr w:type="spellEnd"/>
          </w:p>
        </w:tc>
        <w:tc>
          <w:tcPr>
            <w:tcW w:w="810" w:type="dxa"/>
            <w:shd w:val="clear" w:color="auto" w:fill="auto"/>
            <w:vAlign w:val="center"/>
          </w:tcPr>
          <w:p w14:paraId="59AB607B"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P</w:t>
            </w:r>
          </w:p>
        </w:tc>
        <w:tc>
          <w:tcPr>
            <w:tcW w:w="890" w:type="dxa"/>
            <w:shd w:val="clear" w:color="auto" w:fill="auto"/>
            <w:vAlign w:val="center"/>
          </w:tcPr>
          <w:p w14:paraId="1EA141B3"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Berlin Road</w:t>
            </w:r>
          </w:p>
        </w:tc>
        <w:tc>
          <w:tcPr>
            <w:tcW w:w="2070" w:type="dxa"/>
            <w:shd w:val="clear" w:color="auto" w:fill="auto"/>
            <w:vAlign w:val="center"/>
          </w:tcPr>
          <w:p w14:paraId="2B6242E6" w14:textId="77777777" w:rsidR="004B4672" w:rsidRPr="00C00FBA" w:rsidRDefault="004B4672" w:rsidP="0040030B">
            <w:pPr>
              <w:jc w:val="center"/>
              <w:rPr>
                <w:rFonts w:ascii="Garamond" w:eastAsia="Calibri" w:hAnsi="Garamond"/>
                <w:sz w:val="19"/>
                <w:szCs w:val="19"/>
              </w:rPr>
            </w:pPr>
            <w:r w:rsidRPr="00C00FBA">
              <w:rPr>
                <w:rFonts w:ascii="Garamond" w:hAnsi="Garamond"/>
                <w:sz w:val="19"/>
                <w:szCs w:val="19"/>
              </w:rPr>
              <w:t>Latitude 41</w:t>
            </w:r>
            <w:r w:rsidRPr="00C00FBA">
              <w:rPr>
                <w:rFonts w:ascii="Garamond" w:hAnsi="Garamond"/>
                <w:sz w:val="19"/>
                <w:szCs w:val="19"/>
              </w:rPr>
              <w:sym w:font="Symbol" w:char="F0B0"/>
            </w:r>
            <w:r w:rsidRPr="00C00FBA">
              <w:rPr>
                <w:rFonts w:ascii="Garamond" w:hAnsi="Garamond"/>
                <w:sz w:val="19"/>
                <w:szCs w:val="19"/>
              </w:rPr>
              <w:t xml:space="preserve"> 20’ 56” N, Longitude 82</w:t>
            </w:r>
            <w:r w:rsidRPr="00C00FBA">
              <w:rPr>
                <w:rFonts w:ascii="Garamond" w:hAnsi="Garamond"/>
                <w:sz w:val="19"/>
                <w:szCs w:val="19"/>
              </w:rPr>
              <w:sym w:font="Symbol" w:char="F0B0"/>
            </w:r>
            <w:r w:rsidRPr="00C00FBA">
              <w:rPr>
                <w:rFonts w:ascii="Garamond" w:hAnsi="Garamond"/>
                <w:sz w:val="19"/>
                <w:szCs w:val="19"/>
              </w:rPr>
              <w:t xml:space="preserve"> 30’ 44” W</w:t>
            </w:r>
          </w:p>
        </w:tc>
        <w:tc>
          <w:tcPr>
            <w:tcW w:w="1710" w:type="dxa"/>
            <w:shd w:val="clear" w:color="auto" w:fill="auto"/>
            <w:vAlign w:val="center"/>
          </w:tcPr>
          <w:p w14:paraId="73AD4758"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03/01/2002 00:00 – current</w:t>
            </w:r>
          </w:p>
        </w:tc>
        <w:tc>
          <w:tcPr>
            <w:tcW w:w="1710" w:type="dxa"/>
            <w:shd w:val="clear" w:color="auto" w:fill="auto"/>
            <w:vAlign w:val="center"/>
          </w:tcPr>
          <w:p w14:paraId="5996FA58"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c>
          <w:tcPr>
            <w:tcW w:w="753" w:type="dxa"/>
            <w:vAlign w:val="center"/>
          </w:tcPr>
          <w:p w14:paraId="100EFA15" w14:textId="77777777" w:rsidR="004B4672" w:rsidRPr="00C00FBA" w:rsidDel="00616EE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r w:rsidR="004B4672" w:rsidRPr="00607D91" w14:paraId="597EE138" w14:textId="77777777" w:rsidTr="0040030B">
        <w:trPr>
          <w:trHeight w:val="888"/>
          <w:jc w:val="center"/>
        </w:trPr>
        <w:tc>
          <w:tcPr>
            <w:tcW w:w="1124" w:type="dxa"/>
            <w:shd w:val="clear" w:color="auto" w:fill="auto"/>
            <w:vAlign w:val="center"/>
          </w:tcPr>
          <w:p w14:paraId="7B57113A" w14:textId="77777777" w:rsidR="004B4672" w:rsidRPr="00C00FBA" w:rsidRDefault="004B4672" w:rsidP="0040030B">
            <w:pPr>
              <w:jc w:val="center"/>
              <w:rPr>
                <w:rFonts w:ascii="Garamond" w:eastAsia="Calibri" w:hAnsi="Garamond"/>
                <w:sz w:val="19"/>
                <w:szCs w:val="19"/>
              </w:rPr>
            </w:pPr>
            <w:proofErr w:type="spellStart"/>
            <w:r w:rsidRPr="00C00FBA">
              <w:rPr>
                <w:rFonts w:ascii="Garamond" w:eastAsia="Calibri" w:hAnsi="Garamond"/>
                <w:sz w:val="19"/>
                <w:szCs w:val="19"/>
              </w:rPr>
              <w:t>owcdrwq</w:t>
            </w:r>
            <w:proofErr w:type="spellEnd"/>
          </w:p>
        </w:tc>
        <w:tc>
          <w:tcPr>
            <w:tcW w:w="810" w:type="dxa"/>
            <w:shd w:val="clear" w:color="auto" w:fill="auto"/>
            <w:vAlign w:val="center"/>
          </w:tcPr>
          <w:p w14:paraId="563CD08F"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P</w:t>
            </w:r>
          </w:p>
        </w:tc>
        <w:tc>
          <w:tcPr>
            <w:tcW w:w="890" w:type="dxa"/>
            <w:shd w:val="clear" w:color="auto" w:fill="auto"/>
            <w:vAlign w:val="center"/>
          </w:tcPr>
          <w:p w14:paraId="7619ECC4"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Darrow Road</w:t>
            </w:r>
          </w:p>
        </w:tc>
        <w:tc>
          <w:tcPr>
            <w:tcW w:w="2070" w:type="dxa"/>
            <w:shd w:val="clear" w:color="auto" w:fill="auto"/>
            <w:vAlign w:val="center"/>
          </w:tcPr>
          <w:p w14:paraId="5B9D0DD8" w14:textId="77777777" w:rsidR="004B4672" w:rsidRPr="00C00FBA" w:rsidRDefault="004B4672" w:rsidP="0040030B">
            <w:pPr>
              <w:jc w:val="center"/>
              <w:rPr>
                <w:rFonts w:ascii="Garamond" w:eastAsia="Calibri" w:hAnsi="Garamond"/>
                <w:sz w:val="19"/>
                <w:szCs w:val="19"/>
              </w:rPr>
            </w:pPr>
            <w:r w:rsidRPr="00C00FBA">
              <w:rPr>
                <w:rFonts w:ascii="Garamond" w:hAnsi="Garamond"/>
                <w:sz w:val="19"/>
                <w:szCs w:val="19"/>
              </w:rPr>
              <w:t>Latitude 41</w:t>
            </w:r>
            <w:r w:rsidRPr="00C00FBA">
              <w:rPr>
                <w:rFonts w:ascii="Garamond" w:hAnsi="Garamond"/>
                <w:sz w:val="19"/>
                <w:szCs w:val="19"/>
              </w:rPr>
              <w:sym w:font="Symbol" w:char="F0B0"/>
            </w:r>
            <w:r w:rsidRPr="00C00FBA">
              <w:rPr>
                <w:rFonts w:ascii="Garamond" w:hAnsi="Garamond"/>
                <w:sz w:val="19"/>
                <w:szCs w:val="19"/>
              </w:rPr>
              <w:t xml:space="preserve"> 21’ 54” N, Longitude 82</w:t>
            </w:r>
            <w:r w:rsidRPr="00C00FBA">
              <w:rPr>
                <w:rFonts w:ascii="Garamond" w:hAnsi="Garamond"/>
                <w:sz w:val="19"/>
                <w:szCs w:val="19"/>
              </w:rPr>
              <w:sym w:font="Symbol" w:char="F0B0"/>
            </w:r>
            <w:r w:rsidRPr="00C00FBA">
              <w:rPr>
                <w:rFonts w:ascii="Garamond" w:hAnsi="Garamond"/>
                <w:sz w:val="19"/>
                <w:szCs w:val="19"/>
              </w:rPr>
              <w:t xml:space="preserve"> 30’ 17” W</w:t>
            </w:r>
          </w:p>
        </w:tc>
        <w:tc>
          <w:tcPr>
            <w:tcW w:w="1710" w:type="dxa"/>
            <w:shd w:val="clear" w:color="auto" w:fill="auto"/>
            <w:vAlign w:val="center"/>
          </w:tcPr>
          <w:p w14:paraId="3328EE03"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08/01/2007 00:00 – current</w:t>
            </w:r>
          </w:p>
        </w:tc>
        <w:tc>
          <w:tcPr>
            <w:tcW w:w="1710" w:type="dxa"/>
            <w:shd w:val="clear" w:color="auto" w:fill="auto"/>
            <w:vAlign w:val="center"/>
          </w:tcPr>
          <w:p w14:paraId="443FBB10"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c>
          <w:tcPr>
            <w:tcW w:w="753" w:type="dxa"/>
            <w:vAlign w:val="center"/>
          </w:tcPr>
          <w:p w14:paraId="5BF823B6" w14:textId="77777777" w:rsidR="004B4672" w:rsidRPr="00C00FBA" w:rsidDel="00616EE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r w:rsidR="004B4672" w:rsidRPr="00607D91" w14:paraId="438003FE" w14:textId="77777777" w:rsidTr="0040030B">
        <w:trPr>
          <w:trHeight w:val="888"/>
          <w:jc w:val="center"/>
        </w:trPr>
        <w:tc>
          <w:tcPr>
            <w:tcW w:w="1124" w:type="dxa"/>
            <w:shd w:val="clear" w:color="auto" w:fill="auto"/>
            <w:vAlign w:val="center"/>
          </w:tcPr>
          <w:p w14:paraId="739314F5"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owcrrwq</w:t>
            </w:r>
          </w:p>
        </w:tc>
        <w:tc>
          <w:tcPr>
            <w:tcW w:w="810" w:type="dxa"/>
            <w:shd w:val="clear" w:color="auto" w:fill="auto"/>
            <w:vAlign w:val="center"/>
          </w:tcPr>
          <w:p w14:paraId="6C97DF41"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S</w:t>
            </w:r>
          </w:p>
        </w:tc>
        <w:tc>
          <w:tcPr>
            <w:tcW w:w="890" w:type="dxa"/>
            <w:shd w:val="clear" w:color="auto" w:fill="auto"/>
            <w:vAlign w:val="center"/>
          </w:tcPr>
          <w:p w14:paraId="195CC251"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Railroad</w:t>
            </w:r>
          </w:p>
        </w:tc>
        <w:tc>
          <w:tcPr>
            <w:tcW w:w="2070" w:type="dxa"/>
            <w:shd w:val="clear" w:color="auto" w:fill="auto"/>
            <w:vAlign w:val="center"/>
          </w:tcPr>
          <w:p w14:paraId="16976117" w14:textId="77777777" w:rsidR="004B4672" w:rsidRPr="00C00FBA" w:rsidRDefault="004B4672" w:rsidP="0040030B">
            <w:pPr>
              <w:jc w:val="center"/>
              <w:rPr>
                <w:rFonts w:ascii="Garamond" w:hAnsi="Garamond"/>
                <w:sz w:val="19"/>
                <w:szCs w:val="19"/>
              </w:rPr>
            </w:pPr>
            <w:r w:rsidRPr="00C00FBA">
              <w:rPr>
                <w:rFonts w:ascii="Garamond" w:hAnsi="Garamond"/>
                <w:sz w:val="19"/>
                <w:szCs w:val="19"/>
              </w:rPr>
              <w:t>Latitude 41˚ 22’ 21” N, Longitude 82˚ 30’ 48 W</w:t>
            </w:r>
          </w:p>
        </w:tc>
        <w:tc>
          <w:tcPr>
            <w:tcW w:w="1710" w:type="dxa"/>
            <w:shd w:val="clear" w:color="auto" w:fill="auto"/>
            <w:vAlign w:val="center"/>
          </w:tcPr>
          <w:p w14:paraId="487463A8"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06/07/2023 17:00 –  current</w:t>
            </w:r>
          </w:p>
        </w:tc>
        <w:tc>
          <w:tcPr>
            <w:tcW w:w="1710" w:type="dxa"/>
            <w:shd w:val="clear" w:color="auto" w:fill="auto"/>
            <w:vAlign w:val="center"/>
          </w:tcPr>
          <w:p w14:paraId="341FF5A1"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c>
          <w:tcPr>
            <w:tcW w:w="753" w:type="dxa"/>
            <w:vAlign w:val="center"/>
          </w:tcPr>
          <w:p w14:paraId="491EF3E9"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r w:rsidR="004B4672" w:rsidRPr="00607D91" w14:paraId="45A1AD8F" w14:textId="77777777" w:rsidTr="0040030B">
        <w:trPr>
          <w:trHeight w:val="888"/>
          <w:jc w:val="center"/>
        </w:trPr>
        <w:tc>
          <w:tcPr>
            <w:tcW w:w="1124" w:type="dxa"/>
            <w:shd w:val="clear" w:color="auto" w:fill="auto"/>
            <w:vAlign w:val="center"/>
          </w:tcPr>
          <w:p w14:paraId="2125F2A7" w14:textId="77777777" w:rsidR="004B4672" w:rsidRPr="00C00FBA" w:rsidRDefault="004B4672" w:rsidP="0040030B">
            <w:pPr>
              <w:jc w:val="center"/>
              <w:rPr>
                <w:rFonts w:ascii="Garamond" w:eastAsia="Calibri" w:hAnsi="Garamond"/>
                <w:sz w:val="19"/>
                <w:szCs w:val="19"/>
              </w:rPr>
            </w:pPr>
            <w:proofErr w:type="spellStart"/>
            <w:r w:rsidRPr="00C00FBA">
              <w:rPr>
                <w:rFonts w:ascii="Garamond" w:eastAsia="Calibri" w:hAnsi="Garamond"/>
                <w:sz w:val="19"/>
                <w:szCs w:val="19"/>
              </w:rPr>
              <w:t>owcolwq</w:t>
            </w:r>
            <w:proofErr w:type="spellEnd"/>
          </w:p>
        </w:tc>
        <w:tc>
          <w:tcPr>
            <w:tcW w:w="810" w:type="dxa"/>
            <w:shd w:val="clear" w:color="auto" w:fill="auto"/>
            <w:vAlign w:val="center"/>
          </w:tcPr>
          <w:p w14:paraId="47DAC02B"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P</w:t>
            </w:r>
          </w:p>
        </w:tc>
        <w:tc>
          <w:tcPr>
            <w:tcW w:w="890" w:type="dxa"/>
            <w:shd w:val="clear" w:color="auto" w:fill="auto"/>
            <w:vAlign w:val="center"/>
          </w:tcPr>
          <w:p w14:paraId="2E0B00BF"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Lower Estuary</w:t>
            </w:r>
          </w:p>
        </w:tc>
        <w:tc>
          <w:tcPr>
            <w:tcW w:w="2070" w:type="dxa"/>
            <w:shd w:val="clear" w:color="auto" w:fill="auto"/>
            <w:vAlign w:val="center"/>
          </w:tcPr>
          <w:p w14:paraId="77287208" w14:textId="77777777" w:rsidR="004B4672" w:rsidRPr="00C00FBA" w:rsidRDefault="004B4672" w:rsidP="0040030B">
            <w:pPr>
              <w:jc w:val="center"/>
              <w:rPr>
                <w:rFonts w:ascii="Garamond" w:eastAsia="Calibri" w:hAnsi="Garamond"/>
                <w:sz w:val="19"/>
                <w:szCs w:val="19"/>
              </w:rPr>
            </w:pPr>
            <w:r w:rsidRPr="00C00FBA">
              <w:rPr>
                <w:rFonts w:ascii="Garamond" w:hAnsi="Garamond"/>
                <w:sz w:val="19"/>
                <w:szCs w:val="19"/>
              </w:rPr>
              <w:t>Latitude 41</w:t>
            </w:r>
            <w:r w:rsidRPr="00C00FBA">
              <w:rPr>
                <w:rFonts w:ascii="Garamond" w:hAnsi="Garamond"/>
                <w:sz w:val="19"/>
                <w:szCs w:val="19"/>
              </w:rPr>
              <w:sym w:font="Symbol" w:char="F0B0"/>
            </w:r>
            <w:r w:rsidRPr="00C00FBA">
              <w:rPr>
                <w:rFonts w:ascii="Garamond" w:hAnsi="Garamond"/>
                <w:sz w:val="19"/>
                <w:szCs w:val="19"/>
              </w:rPr>
              <w:t xml:space="preserve"> 22’ 55” N, Longitude 82</w:t>
            </w:r>
            <w:r w:rsidRPr="00C00FBA">
              <w:rPr>
                <w:rFonts w:ascii="Garamond" w:hAnsi="Garamond"/>
                <w:sz w:val="19"/>
                <w:szCs w:val="19"/>
              </w:rPr>
              <w:sym w:font="Symbol" w:char="F0B0"/>
            </w:r>
            <w:r w:rsidRPr="00C00FBA">
              <w:rPr>
                <w:rFonts w:ascii="Garamond" w:hAnsi="Garamond"/>
                <w:sz w:val="19"/>
                <w:szCs w:val="19"/>
              </w:rPr>
              <w:t xml:space="preserve"> 30’ 51” W</w:t>
            </w:r>
          </w:p>
        </w:tc>
        <w:tc>
          <w:tcPr>
            <w:tcW w:w="1710" w:type="dxa"/>
            <w:shd w:val="clear" w:color="auto" w:fill="auto"/>
            <w:vAlign w:val="center"/>
          </w:tcPr>
          <w:p w14:paraId="65AB8428"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04/01/2002 00:00 – current</w:t>
            </w:r>
          </w:p>
        </w:tc>
        <w:tc>
          <w:tcPr>
            <w:tcW w:w="1710" w:type="dxa"/>
            <w:shd w:val="clear" w:color="auto" w:fill="auto"/>
            <w:vAlign w:val="center"/>
          </w:tcPr>
          <w:p w14:paraId="7FF9D80E"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c>
          <w:tcPr>
            <w:tcW w:w="753" w:type="dxa"/>
            <w:vAlign w:val="center"/>
          </w:tcPr>
          <w:p w14:paraId="2EE29603" w14:textId="77777777" w:rsidR="004B4672" w:rsidRPr="00C00FBA" w:rsidDel="00616EE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r w:rsidR="004B4672" w:rsidRPr="00607D91" w14:paraId="4FCEA38F" w14:textId="77777777" w:rsidTr="0040030B">
        <w:trPr>
          <w:trHeight w:val="838"/>
          <w:jc w:val="center"/>
        </w:trPr>
        <w:tc>
          <w:tcPr>
            <w:tcW w:w="1124" w:type="dxa"/>
            <w:shd w:val="clear" w:color="auto" w:fill="auto"/>
            <w:vAlign w:val="center"/>
          </w:tcPr>
          <w:p w14:paraId="668C10D4" w14:textId="77777777" w:rsidR="004B4672" w:rsidRPr="00C00FBA" w:rsidRDefault="004B4672" w:rsidP="0040030B">
            <w:pPr>
              <w:jc w:val="center"/>
              <w:rPr>
                <w:rFonts w:ascii="Garamond" w:eastAsia="Calibri" w:hAnsi="Garamond"/>
                <w:sz w:val="19"/>
                <w:szCs w:val="19"/>
              </w:rPr>
            </w:pPr>
            <w:proofErr w:type="spellStart"/>
            <w:r w:rsidRPr="00C00FBA">
              <w:rPr>
                <w:rFonts w:ascii="Garamond" w:eastAsia="Calibri" w:hAnsi="Garamond"/>
                <w:sz w:val="19"/>
                <w:szCs w:val="19"/>
              </w:rPr>
              <w:t>owcwmwq</w:t>
            </w:r>
            <w:proofErr w:type="spellEnd"/>
          </w:p>
        </w:tc>
        <w:tc>
          <w:tcPr>
            <w:tcW w:w="810" w:type="dxa"/>
            <w:shd w:val="clear" w:color="auto" w:fill="auto"/>
            <w:vAlign w:val="center"/>
          </w:tcPr>
          <w:p w14:paraId="266E729A"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P</w:t>
            </w:r>
          </w:p>
        </w:tc>
        <w:tc>
          <w:tcPr>
            <w:tcW w:w="890" w:type="dxa"/>
            <w:shd w:val="clear" w:color="auto" w:fill="auto"/>
            <w:vAlign w:val="center"/>
          </w:tcPr>
          <w:p w14:paraId="762F52C3"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Route 6</w:t>
            </w:r>
          </w:p>
        </w:tc>
        <w:tc>
          <w:tcPr>
            <w:tcW w:w="2070" w:type="dxa"/>
            <w:shd w:val="clear" w:color="auto" w:fill="auto"/>
            <w:vAlign w:val="center"/>
          </w:tcPr>
          <w:p w14:paraId="1086F45C" w14:textId="77777777" w:rsidR="004B4672" w:rsidRPr="00C00FBA" w:rsidRDefault="004B4672" w:rsidP="0040030B">
            <w:pPr>
              <w:jc w:val="center"/>
              <w:rPr>
                <w:rFonts w:ascii="Garamond" w:eastAsia="Calibri" w:hAnsi="Garamond"/>
                <w:sz w:val="19"/>
                <w:szCs w:val="19"/>
              </w:rPr>
            </w:pPr>
            <w:r w:rsidRPr="00C00FBA">
              <w:rPr>
                <w:rFonts w:ascii="Garamond" w:hAnsi="Garamond"/>
                <w:sz w:val="19"/>
                <w:szCs w:val="19"/>
              </w:rPr>
              <w:t>Latitude 41</w:t>
            </w:r>
            <w:r w:rsidRPr="00C00FBA">
              <w:rPr>
                <w:rFonts w:ascii="Garamond" w:hAnsi="Garamond"/>
                <w:sz w:val="19"/>
                <w:szCs w:val="19"/>
              </w:rPr>
              <w:sym w:font="Symbol" w:char="F0B0"/>
            </w:r>
            <w:r w:rsidRPr="00C00FBA">
              <w:rPr>
                <w:rFonts w:ascii="Garamond" w:hAnsi="Garamond"/>
                <w:sz w:val="19"/>
                <w:szCs w:val="19"/>
              </w:rPr>
              <w:t xml:space="preserve"> 22' 57” N, Longitude 82</w:t>
            </w:r>
            <w:r w:rsidRPr="00C00FBA">
              <w:rPr>
                <w:rFonts w:ascii="Garamond" w:hAnsi="Garamond"/>
                <w:sz w:val="19"/>
                <w:szCs w:val="19"/>
              </w:rPr>
              <w:sym w:font="Symbol" w:char="F0B0"/>
            </w:r>
            <w:r w:rsidRPr="00C00FBA">
              <w:rPr>
                <w:rFonts w:ascii="Garamond" w:hAnsi="Garamond"/>
                <w:sz w:val="19"/>
                <w:szCs w:val="19"/>
              </w:rPr>
              <w:t xml:space="preserve"> 30' 53” W</w:t>
            </w:r>
          </w:p>
        </w:tc>
        <w:tc>
          <w:tcPr>
            <w:tcW w:w="1710" w:type="dxa"/>
            <w:shd w:val="clear" w:color="auto" w:fill="auto"/>
            <w:vAlign w:val="center"/>
          </w:tcPr>
          <w:p w14:paraId="24592818"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05/01/1995 00:00 – current</w:t>
            </w:r>
          </w:p>
        </w:tc>
        <w:tc>
          <w:tcPr>
            <w:tcW w:w="1710" w:type="dxa"/>
            <w:shd w:val="clear" w:color="auto" w:fill="auto"/>
            <w:vAlign w:val="center"/>
          </w:tcPr>
          <w:p w14:paraId="0B63DCD1"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c>
          <w:tcPr>
            <w:tcW w:w="753" w:type="dxa"/>
            <w:vAlign w:val="center"/>
          </w:tcPr>
          <w:p w14:paraId="111AE4F7" w14:textId="77777777" w:rsidR="004B4672" w:rsidRPr="00C00FBA" w:rsidDel="00616EE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r w:rsidR="004B4672" w:rsidRPr="00607D91" w14:paraId="22C1C50E" w14:textId="77777777" w:rsidTr="0040030B">
        <w:trPr>
          <w:trHeight w:val="917"/>
          <w:jc w:val="center"/>
        </w:trPr>
        <w:tc>
          <w:tcPr>
            <w:tcW w:w="1124" w:type="dxa"/>
            <w:shd w:val="clear" w:color="auto" w:fill="auto"/>
            <w:vAlign w:val="center"/>
          </w:tcPr>
          <w:p w14:paraId="456577E5" w14:textId="77777777" w:rsidR="004B4672" w:rsidRPr="00C00FBA" w:rsidRDefault="004B4672" w:rsidP="0040030B">
            <w:pPr>
              <w:jc w:val="center"/>
              <w:rPr>
                <w:rFonts w:ascii="Garamond" w:eastAsia="Calibri" w:hAnsi="Garamond"/>
                <w:sz w:val="19"/>
                <w:szCs w:val="19"/>
              </w:rPr>
            </w:pPr>
            <w:proofErr w:type="spellStart"/>
            <w:r w:rsidRPr="00C00FBA">
              <w:rPr>
                <w:rFonts w:ascii="Garamond" w:eastAsia="Calibri" w:hAnsi="Garamond"/>
                <w:sz w:val="19"/>
                <w:szCs w:val="19"/>
              </w:rPr>
              <w:t>owcsuwq</w:t>
            </w:r>
            <w:proofErr w:type="spellEnd"/>
          </w:p>
        </w:tc>
        <w:tc>
          <w:tcPr>
            <w:tcW w:w="810" w:type="dxa"/>
            <w:shd w:val="clear" w:color="auto" w:fill="auto"/>
            <w:vAlign w:val="center"/>
          </w:tcPr>
          <w:p w14:paraId="60B568F3"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P</w:t>
            </w:r>
          </w:p>
        </w:tc>
        <w:tc>
          <w:tcPr>
            <w:tcW w:w="890" w:type="dxa"/>
            <w:shd w:val="clear" w:color="auto" w:fill="auto"/>
            <w:vAlign w:val="center"/>
          </w:tcPr>
          <w:p w14:paraId="2A882D89" w14:textId="77777777" w:rsidR="004B4672" w:rsidRPr="00C00FBA" w:rsidRDefault="004B4672" w:rsidP="0040030B">
            <w:pPr>
              <w:jc w:val="center"/>
              <w:rPr>
                <w:rFonts w:ascii="Garamond" w:eastAsia="Calibri" w:hAnsi="Garamond"/>
                <w:sz w:val="19"/>
                <w:szCs w:val="19"/>
                <w:highlight w:val="yellow"/>
              </w:rPr>
            </w:pPr>
            <w:r w:rsidRPr="00C00FBA">
              <w:rPr>
                <w:rFonts w:ascii="Garamond" w:eastAsia="Calibri" w:hAnsi="Garamond"/>
                <w:sz w:val="19"/>
                <w:szCs w:val="19"/>
              </w:rPr>
              <w:t>Route 2</w:t>
            </w:r>
          </w:p>
        </w:tc>
        <w:tc>
          <w:tcPr>
            <w:tcW w:w="2070" w:type="dxa"/>
            <w:shd w:val="clear" w:color="auto" w:fill="auto"/>
            <w:vAlign w:val="center"/>
          </w:tcPr>
          <w:p w14:paraId="4547B2E4" w14:textId="77777777" w:rsidR="004B4672" w:rsidRPr="00C00FBA" w:rsidRDefault="004B4672" w:rsidP="0040030B">
            <w:pPr>
              <w:jc w:val="center"/>
              <w:rPr>
                <w:rFonts w:ascii="Garamond" w:eastAsia="Calibri" w:hAnsi="Garamond"/>
                <w:sz w:val="19"/>
                <w:szCs w:val="19"/>
                <w:highlight w:val="yellow"/>
              </w:rPr>
            </w:pPr>
            <w:r w:rsidRPr="00C00FBA">
              <w:rPr>
                <w:rFonts w:ascii="Garamond" w:hAnsi="Garamond"/>
                <w:sz w:val="19"/>
                <w:szCs w:val="19"/>
              </w:rPr>
              <w:t>Latitude 41</w:t>
            </w:r>
            <w:r w:rsidRPr="00C00FBA">
              <w:rPr>
                <w:rFonts w:ascii="Garamond" w:hAnsi="Garamond"/>
                <w:sz w:val="19"/>
                <w:szCs w:val="19"/>
              </w:rPr>
              <w:sym w:font="Symbol" w:char="F0B0"/>
            </w:r>
            <w:r w:rsidRPr="00C00FBA">
              <w:rPr>
                <w:rFonts w:ascii="Garamond" w:hAnsi="Garamond"/>
                <w:sz w:val="19"/>
                <w:szCs w:val="19"/>
              </w:rPr>
              <w:t xml:space="preserve"> 22’ 02” N, Longitude 82</w:t>
            </w:r>
            <w:r w:rsidRPr="00C00FBA">
              <w:rPr>
                <w:rFonts w:ascii="Garamond" w:hAnsi="Garamond"/>
                <w:sz w:val="19"/>
                <w:szCs w:val="19"/>
              </w:rPr>
              <w:sym w:font="Symbol" w:char="F0B0"/>
            </w:r>
            <w:r w:rsidRPr="00C00FBA">
              <w:rPr>
                <w:rFonts w:ascii="Garamond" w:hAnsi="Garamond"/>
                <w:sz w:val="19"/>
                <w:szCs w:val="19"/>
              </w:rPr>
              <w:t xml:space="preserve"> 30’ 26” W</w:t>
            </w:r>
          </w:p>
        </w:tc>
        <w:tc>
          <w:tcPr>
            <w:tcW w:w="1710" w:type="dxa"/>
            <w:shd w:val="clear" w:color="auto" w:fill="auto"/>
            <w:vAlign w:val="center"/>
          </w:tcPr>
          <w:p w14:paraId="6AA6B1A9"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05/01/1995 00:00 – 08/23/2007 13:15</w:t>
            </w:r>
          </w:p>
        </w:tc>
        <w:tc>
          <w:tcPr>
            <w:tcW w:w="1710" w:type="dxa"/>
            <w:shd w:val="clear" w:color="auto" w:fill="auto"/>
            <w:vAlign w:val="center"/>
          </w:tcPr>
          <w:p w14:paraId="17FAA29F"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 xml:space="preserve">Bridge repair; site inaccessible </w:t>
            </w:r>
          </w:p>
        </w:tc>
        <w:tc>
          <w:tcPr>
            <w:tcW w:w="753" w:type="dxa"/>
            <w:vAlign w:val="center"/>
          </w:tcPr>
          <w:p w14:paraId="053D7BC4" w14:textId="77777777" w:rsidR="004B4672" w:rsidRPr="00C00FBA" w:rsidRDefault="004B4672" w:rsidP="0040030B">
            <w:pPr>
              <w:jc w:val="center"/>
              <w:rPr>
                <w:rFonts w:ascii="Garamond" w:eastAsia="Calibri" w:hAnsi="Garamond"/>
                <w:sz w:val="19"/>
                <w:szCs w:val="19"/>
              </w:rPr>
            </w:pPr>
            <w:r w:rsidRPr="00C00FBA">
              <w:rPr>
                <w:rFonts w:ascii="Garamond" w:eastAsia="Calibri" w:hAnsi="Garamond"/>
                <w:sz w:val="19"/>
                <w:szCs w:val="19"/>
              </w:rPr>
              <w:t>NA</w:t>
            </w:r>
          </w:p>
        </w:tc>
      </w:tr>
    </w:tbl>
    <w:p w14:paraId="7EB15C0F" w14:textId="77777777" w:rsidR="004B4672" w:rsidRPr="00C00FBA" w:rsidRDefault="004B4672" w:rsidP="004B4672">
      <w:pPr>
        <w:rPr>
          <w:rFonts w:ascii="Garamond" w:hAnsi="Garamond"/>
          <w:sz w:val="22"/>
          <w:szCs w:val="22"/>
        </w:rPr>
      </w:pPr>
    </w:p>
    <w:p w14:paraId="7525B191" w14:textId="2F781574" w:rsidR="004B4672" w:rsidRDefault="004B4672" w:rsidP="009A7897">
      <w:pPr>
        <w:ind w:left="360" w:firstLine="360"/>
        <w:rPr>
          <w:rFonts w:ascii="Garamond" w:hAnsi="Garamond"/>
          <w:sz w:val="22"/>
          <w:szCs w:val="22"/>
        </w:rPr>
      </w:pPr>
      <w:r w:rsidRPr="00C00FBA">
        <w:rPr>
          <w:rFonts w:ascii="Garamond" w:hAnsi="Garamond"/>
          <w:sz w:val="22"/>
          <w:szCs w:val="22"/>
        </w:rPr>
        <w:t xml:space="preserve">The sonde at the State Route 6 (WM) site (Table </w:t>
      </w:r>
      <w:r w:rsidR="00E47233">
        <w:rPr>
          <w:rFonts w:ascii="Garamond" w:hAnsi="Garamond"/>
          <w:sz w:val="22"/>
          <w:szCs w:val="22"/>
        </w:rPr>
        <w:t>4</w:t>
      </w:r>
      <w:r w:rsidRPr="00C00FBA">
        <w:rPr>
          <w:rFonts w:ascii="Garamond" w:hAnsi="Garamond"/>
          <w:sz w:val="22"/>
          <w:szCs w:val="22"/>
        </w:rPr>
        <w:t xml:space="preserve">) is approximately 150 m from the mouth of Old Woman Creek. In this portion of the Reserve, the creek is shallow but extends over a large surface area. This site frequently experiences influx of Lake Erie waters. Some rooted aquatic vegetation is present directly adjacent to the site, along with both emergent and submerged vegetation within 3 m of the site. Historically, the sonde at this site was 18 cm above the bottom sediment, until 17 August 2016, when the sonde was repositioned due to high water levels. At that time, the height of the sonde was 28 cm above the sediment. By 2019, the bottom 23–28 cm of the deployment pipe had filled with mud and the bottom 5 cm of the sonde guard frequently filled with mud during deployments. On </w:t>
      </w:r>
      <w:r w:rsidR="005B63F2">
        <w:rPr>
          <w:rFonts w:ascii="Garamond" w:hAnsi="Garamond"/>
          <w:sz w:val="22"/>
          <w:szCs w:val="22"/>
        </w:rPr>
        <w:t xml:space="preserve">29 </w:t>
      </w:r>
      <w:r w:rsidRPr="00C00FBA">
        <w:rPr>
          <w:rFonts w:ascii="Garamond" w:hAnsi="Garamond"/>
          <w:sz w:val="22"/>
          <w:szCs w:val="22"/>
        </w:rPr>
        <w:t xml:space="preserve">October 2019, the deployment pipe was replaced with a setup that keeps the pipe well above the bottom to prevent sediment build-up. Sonde depth after this modification was 29 cm above the bottom, very close to the deployment depth in the previous housing, based on previous measurements. This places the sensors at 37 cm above the bottom and the depth sensor at 52 cm (Note: the distance from the bottom end of the sonde guard to the bottom/face of all sensors except the depth sensor is 8 cm; the distance from the bottom end of the sonde guard to the depth sensor is 23 cm). The intake tube for associated </w:t>
      </w:r>
      <w:r w:rsidR="005B63F2">
        <w:rPr>
          <w:rFonts w:ascii="Garamond" w:hAnsi="Garamond"/>
          <w:sz w:val="22"/>
          <w:szCs w:val="22"/>
        </w:rPr>
        <w:t>D</w:t>
      </w:r>
      <w:r w:rsidRPr="00C00FBA">
        <w:rPr>
          <w:rFonts w:ascii="Garamond" w:hAnsi="Garamond"/>
          <w:sz w:val="22"/>
          <w:szCs w:val="22"/>
        </w:rPr>
        <w:t>iel sampling is clamped to the outside of the sonde tube between 23 cm (bottom of intake guard) and 39 cm (top of intake guard) from the bottom.</w:t>
      </w:r>
    </w:p>
    <w:p w14:paraId="421A0D46" w14:textId="77777777" w:rsidR="004B4672" w:rsidRDefault="004B4672" w:rsidP="004B4672">
      <w:pPr>
        <w:ind w:left="360"/>
        <w:rPr>
          <w:rFonts w:ascii="Garamond" w:hAnsi="Garamond"/>
          <w:sz w:val="22"/>
          <w:szCs w:val="22"/>
        </w:rPr>
      </w:pPr>
    </w:p>
    <w:p w14:paraId="7C7C0B2C" w14:textId="04064678" w:rsidR="004B4672" w:rsidRDefault="004B4672" w:rsidP="004B4672">
      <w:pPr>
        <w:ind w:left="360"/>
        <w:rPr>
          <w:rFonts w:ascii="Garamond" w:hAnsi="Garamond"/>
          <w:sz w:val="22"/>
          <w:szCs w:val="22"/>
        </w:rPr>
      </w:pPr>
      <w:r w:rsidRPr="007F63B0">
        <w:rPr>
          <w:rFonts w:ascii="Garamond" w:hAnsi="Garamond"/>
          <w:b/>
          <w:bCs/>
          <w:sz w:val="22"/>
          <w:szCs w:val="22"/>
        </w:rPr>
        <w:t xml:space="preserve">Table </w:t>
      </w:r>
      <w:r w:rsidR="00E47233">
        <w:rPr>
          <w:rFonts w:ascii="Garamond" w:hAnsi="Garamond"/>
          <w:b/>
          <w:bCs/>
          <w:sz w:val="22"/>
          <w:szCs w:val="22"/>
        </w:rPr>
        <w:t>4</w:t>
      </w:r>
      <w:r w:rsidRPr="007F63B0">
        <w:rPr>
          <w:rFonts w:ascii="Garamond" w:hAnsi="Garamond"/>
          <w:b/>
          <w:bCs/>
          <w:sz w:val="22"/>
          <w:szCs w:val="22"/>
        </w:rPr>
        <w:t>:</w:t>
      </w:r>
      <w:r>
        <w:rPr>
          <w:rFonts w:ascii="Garamond" w:hAnsi="Garamond"/>
          <w:sz w:val="22"/>
          <w:szCs w:val="22"/>
        </w:rPr>
        <w:t xml:space="preserve"> Site description for site Wetland Mouth (</w:t>
      </w:r>
      <w:proofErr w:type="spellStart"/>
      <w:r>
        <w:rPr>
          <w:rFonts w:ascii="Garamond" w:hAnsi="Garamond"/>
          <w:sz w:val="22"/>
          <w:szCs w:val="22"/>
        </w:rPr>
        <w:t>owcwqwm</w:t>
      </w:r>
      <w:proofErr w:type="spellEnd"/>
      <w:r>
        <w:rPr>
          <w:rFonts w:ascii="Garamond" w:hAnsi="Garamond"/>
          <w:sz w:val="22"/>
          <w:szCs w:val="22"/>
        </w:rPr>
        <w:t xml:space="preserve">). </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4B4672" w14:paraId="75EEE6E6" w14:textId="77777777" w:rsidTr="0040030B">
        <w:trPr>
          <w:trHeight w:val="505"/>
          <w:jc w:val="center"/>
        </w:trPr>
        <w:tc>
          <w:tcPr>
            <w:tcW w:w="2843" w:type="dxa"/>
            <w:shd w:val="clear" w:color="auto" w:fill="auto"/>
            <w:vAlign w:val="center"/>
          </w:tcPr>
          <w:p w14:paraId="3DC58188" w14:textId="77777777" w:rsidR="004B4672" w:rsidRPr="00177C0B" w:rsidRDefault="004B4672" w:rsidP="0040030B">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5D0723A2" w14:textId="77777777" w:rsidR="004B4672" w:rsidRPr="00177C0B" w:rsidRDefault="004B4672" w:rsidP="0040030B">
            <w:pPr>
              <w:jc w:val="center"/>
              <w:rPr>
                <w:rFonts w:ascii="Garamond" w:hAnsi="Garamond"/>
              </w:rPr>
            </w:pPr>
            <w:r>
              <w:rPr>
                <w:rFonts w:ascii="Garamond" w:hAnsi="Garamond"/>
              </w:rPr>
              <w:t>Wetland Mouth or State Route 6 (WM)</w:t>
            </w:r>
          </w:p>
        </w:tc>
      </w:tr>
      <w:tr w:rsidR="004B4672" w14:paraId="6CC33316" w14:textId="77777777" w:rsidTr="0040030B">
        <w:trPr>
          <w:trHeight w:val="505"/>
          <w:jc w:val="center"/>
        </w:trPr>
        <w:tc>
          <w:tcPr>
            <w:tcW w:w="2843" w:type="dxa"/>
            <w:shd w:val="clear" w:color="auto" w:fill="auto"/>
            <w:vAlign w:val="center"/>
          </w:tcPr>
          <w:p w14:paraId="691CF8B8" w14:textId="77777777" w:rsidR="004B4672" w:rsidRPr="00904859" w:rsidRDefault="004B4672" w:rsidP="0040030B">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177E8BBB" w14:textId="77777777" w:rsidR="004B4672" w:rsidRPr="00CE0807" w:rsidRDefault="004B4672" w:rsidP="0040030B">
            <w:pPr>
              <w:jc w:val="center"/>
              <w:rPr>
                <w:rFonts w:ascii="Garamond" w:hAnsi="Garamond"/>
                <w:i/>
                <w:iCs/>
                <w:sz w:val="22"/>
                <w:szCs w:val="22"/>
              </w:rPr>
            </w:pPr>
            <w:r w:rsidRPr="00C00FBA">
              <w:rPr>
                <w:rFonts w:ascii="Garamond" w:hAnsi="Garamond"/>
                <w:sz w:val="22"/>
                <w:szCs w:val="22"/>
              </w:rPr>
              <w:t>Latitude 41</w:t>
            </w:r>
            <w:r w:rsidRPr="00C00FBA">
              <w:rPr>
                <w:rFonts w:ascii="Garamond" w:hAnsi="Garamond"/>
                <w:sz w:val="22"/>
                <w:szCs w:val="22"/>
              </w:rPr>
              <w:sym w:font="Symbol" w:char="F0B0"/>
            </w:r>
            <w:r w:rsidRPr="00C00FBA">
              <w:rPr>
                <w:rFonts w:ascii="Garamond" w:hAnsi="Garamond"/>
                <w:sz w:val="22"/>
                <w:szCs w:val="22"/>
              </w:rPr>
              <w:t xml:space="preserve"> 22' 57” N, Longitude 82</w:t>
            </w:r>
            <w:r w:rsidRPr="00C00FBA">
              <w:rPr>
                <w:rFonts w:ascii="Garamond" w:hAnsi="Garamond"/>
                <w:sz w:val="22"/>
                <w:szCs w:val="22"/>
              </w:rPr>
              <w:sym w:font="Symbol" w:char="F0B0"/>
            </w:r>
            <w:r w:rsidRPr="00C00FBA">
              <w:rPr>
                <w:rFonts w:ascii="Garamond" w:hAnsi="Garamond"/>
                <w:sz w:val="22"/>
                <w:szCs w:val="22"/>
              </w:rPr>
              <w:t xml:space="preserve"> 30' 53” W</w:t>
            </w:r>
          </w:p>
        </w:tc>
      </w:tr>
      <w:tr w:rsidR="004B4672" w14:paraId="7A72FF1F" w14:textId="77777777" w:rsidTr="0040030B">
        <w:trPr>
          <w:trHeight w:val="505"/>
          <w:jc w:val="center"/>
        </w:trPr>
        <w:tc>
          <w:tcPr>
            <w:tcW w:w="2843" w:type="dxa"/>
            <w:shd w:val="clear" w:color="auto" w:fill="auto"/>
            <w:vAlign w:val="center"/>
          </w:tcPr>
          <w:p w14:paraId="178BCF00" w14:textId="77777777" w:rsidR="004B4672" w:rsidRPr="00904859" w:rsidRDefault="004B4672" w:rsidP="0040030B">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6990FE27" w14:textId="77777777" w:rsidR="004B4672" w:rsidRPr="00904859" w:rsidRDefault="004B4672" w:rsidP="0040030B">
            <w:pPr>
              <w:jc w:val="center"/>
              <w:rPr>
                <w:rFonts w:ascii="Garamond" w:hAnsi="Garamond"/>
                <w:sz w:val="22"/>
                <w:szCs w:val="22"/>
              </w:rPr>
            </w:pPr>
            <w:r w:rsidRPr="00793D42">
              <w:rPr>
                <w:rFonts w:ascii="Garamond" w:hAnsi="Garamond"/>
                <w:color w:val="000000"/>
                <w:sz w:val="22"/>
                <w:szCs w:val="22"/>
              </w:rPr>
              <w:t>The tidal range in Lake Erie (and therefore in the estuary) is 4 cm or less,</w:t>
            </w:r>
            <w:r>
              <w:rPr>
                <w:rFonts w:ascii="Garamond" w:hAnsi="Garamond"/>
                <w:sz w:val="22"/>
                <w:szCs w:val="22"/>
              </w:rPr>
              <w:t xml:space="preserve"> although water levels may fluctuate by as much as 1.5 m depending on factors like precipitation, Lake Erie water levels, whether the barrier beach is open or closed, and seiches.</w:t>
            </w:r>
          </w:p>
        </w:tc>
      </w:tr>
      <w:tr w:rsidR="004B4672" w14:paraId="472846C6" w14:textId="77777777" w:rsidTr="0040030B">
        <w:trPr>
          <w:trHeight w:val="505"/>
          <w:jc w:val="center"/>
        </w:trPr>
        <w:tc>
          <w:tcPr>
            <w:tcW w:w="2843" w:type="dxa"/>
            <w:shd w:val="clear" w:color="auto" w:fill="auto"/>
            <w:vAlign w:val="center"/>
          </w:tcPr>
          <w:p w14:paraId="28B24A1D" w14:textId="77777777" w:rsidR="004B4672" w:rsidRPr="00904859" w:rsidRDefault="004B4672" w:rsidP="0040030B">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5AD20C21" w14:textId="77777777" w:rsidR="004B4672" w:rsidRPr="00904859" w:rsidRDefault="004B4672" w:rsidP="0040030B">
            <w:pPr>
              <w:jc w:val="center"/>
              <w:rPr>
                <w:rFonts w:ascii="Garamond" w:hAnsi="Garamond"/>
                <w:sz w:val="22"/>
                <w:szCs w:val="22"/>
              </w:rPr>
            </w:pPr>
            <w:r w:rsidRPr="002F3175">
              <w:rPr>
                <w:rFonts w:ascii="Garamond" w:hAnsi="Garamond"/>
                <w:sz w:val="22"/>
                <w:szCs w:val="22"/>
              </w:rPr>
              <w:t>≤</w:t>
            </w:r>
            <w:r>
              <w:rPr>
                <w:rFonts w:ascii="Garamond" w:hAnsi="Garamond"/>
                <w:sz w:val="22"/>
                <w:szCs w:val="22"/>
              </w:rPr>
              <w:t xml:space="preserve"> 0.4 </w:t>
            </w:r>
            <w:proofErr w:type="spellStart"/>
            <w:r>
              <w:rPr>
                <w:rFonts w:ascii="Garamond" w:hAnsi="Garamond"/>
                <w:sz w:val="22"/>
                <w:szCs w:val="22"/>
              </w:rPr>
              <w:t>psu</w:t>
            </w:r>
            <w:proofErr w:type="spellEnd"/>
          </w:p>
        </w:tc>
      </w:tr>
      <w:tr w:rsidR="004B4672" w14:paraId="2EED06A2" w14:textId="77777777" w:rsidTr="0040030B">
        <w:trPr>
          <w:trHeight w:val="505"/>
          <w:jc w:val="center"/>
        </w:trPr>
        <w:tc>
          <w:tcPr>
            <w:tcW w:w="2843" w:type="dxa"/>
            <w:shd w:val="clear" w:color="auto" w:fill="auto"/>
            <w:vAlign w:val="center"/>
          </w:tcPr>
          <w:p w14:paraId="6F2FEC46" w14:textId="77777777" w:rsidR="004B4672" w:rsidRPr="00904859" w:rsidRDefault="004B4672" w:rsidP="0040030B">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1C882B2C"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is a freshwater stream that drains an agriculturally dominated landscape. 100% of the input into the stream is freshwater and the specific amount can be determined by looking at discharge data from an upstream USGS stream gauge or by requesting flow data </w:t>
            </w:r>
            <w:r>
              <w:rPr>
                <w:rFonts w:ascii="Garamond" w:hAnsi="Garamond"/>
                <w:sz w:val="22"/>
                <w:szCs w:val="22"/>
              </w:rPr>
              <w:lastRenderedPageBreak/>
              <w:t xml:space="preserve">from one of the two Acoustic Current Doppler Profilers (ADCPs) deployed within the estuary.  </w:t>
            </w:r>
          </w:p>
        </w:tc>
      </w:tr>
      <w:tr w:rsidR="004B4672" w14:paraId="7751CC24" w14:textId="77777777" w:rsidTr="0040030B">
        <w:trPr>
          <w:trHeight w:val="505"/>
          <w:jc w:val="center"/>
        </w:trPr>
        <w:tc>
          <w:tcPr>
            <w:tcW w:w="2843" w:type="dxa"/>
            <w:shd w:val="clear" w:color="auto" w:fill="auto"/>
            <w:vAlign w:val="center"/>
          </w:tcPr>
          <w:p w14:paraId="562451E9" w14:textId="77777777" w:rsidR="004B4672" w:rsidRPr="00904859" w:rsidRDefault="004B4672" w:rsidP="0040030B">
            <w:pPr>
              <w:rPr>
                <w:rFonts w:ascii="Garamond" w:hAnsi="Garamond"/>
                <w:sz w:val="22"/>
                <w:szCs w:val="22"/>
              </w:rPr>
            </w:pPr>
            <w:r>
              <w:rPr>
                <w:rFonts w:ascii="Garamond" w:hAnsi="Garamond"/>
                <w:sz w:val="22"/>
                <w:szCs w:val="22"/>
              </w:rPr>
              <w:lastRenderedPageBreak/>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4A674869" w14:textId="77777777" w:rsidR="004B4672" w:rsidRPr="00D84CD7" w:rsidRDefault="004B4672" w:rsidP="0040030B">
            <w:pPr>
              <w:jc w:val="center"/>
              <w:rPr>
                <w:rFonts w:ascii="Garamond" w:hAnsi="Garamond"/>
                <w:iCs/>
                <w:sz w:val="22"/>
                <w:szCs w:val="22"/>
                <w:highlight w:val="yellow"/>
              </w:rPr>
            </w:pPr>
            <w:r w:rsidRPr="00D84CD7">
              <w:rPr>
                <w:rFonts w:ascii="Garamond" w:hAnsi="Garamond"/>
                <w:iCs/>
                <w:sz w:val="22"/>
                <w:szCs w:val="22"/>
              </w:rPr>
              <w:t xml:space="preserve">This is not applicable to Old Woman Creek because this stream does not have tides nor a national tidal datum epoch.  </w:t>
            </w:r>
          </w:p>
        </w:tc>
      </w:tr>
      <w:tr w:rsidR="004B4672" w14:paraId="5D40E7B7" w14:textId="77777777" w:rsidTr="0040030B">
        <w:trPr>
          <w:trHeight w:val="505"/>
          <w:jc w:val="center"/>
        </w:trPr>
        <w:tc>
          <w:tcPr>
            <w:tcW w:w="2843" w:type="dxa"/>
            <w:shd w:val="clear" w:color="auto" w:fill="auto"/>
            <w:vAlign w:val="center"/>
          </w:tcPr>
          <w:p w14:paraId="181185C7" w14:textId="77777777" w:rsidR="004B4672" w:rsidRPr="00904859" w:rsidRDefault="004B4672" w:rsidP="0040030B">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7345F124" w14:textId="77777777" w:rsidR="004B4672" w:rsidRPr="00AC055E" w:rsidRDefault="004B4672" w:rsidP="0040030B">
            <w:pPr>
              <w:jc w:val="center"/>
              <w:rPr>
                <w:rFonts w:ascii="Garamond" w:hAnsi="Garamond"/>
                <w:i/>
                <w:sz w:val="22"/>
                <w:szCs w:val="22"/>
                <w:highlight w:val="yellow"/>
              </w:rPr>
            </w:pPr>
            <w:r w:rsidRPr="004C126A">
              <w:rPr>
                <w:rFonts w:ascii="Garamond" w:hAnsi="Garamond"/>
                <w:iCs/>
                <w:sz w:val="22"/>
                <w:szCs w:val="22"/>
              </w:rPr>
              <w:t xml:space="preserve">This is a fixed distance sonde </w:t>
            </w:r>
            <w:r>
              <w:rPr>
                <w:rFonts w:ascii="Garamond" w:hAnsi="Garamond"/>
                <w:iCs/>
                <w:sz w:val="22"/>
                <w:szCs w:val="22"/>
              </w:rPr>
              <w:t xml:space="preserve">deployed so </w:t>
            </w:r>
            <w:r w:rsidRPr="004C126A">
              <w:rPr>
                <w:rFonts w:ascii="Garamond" w:hAnsi="Garamond"/>
                <w:iCs/>
                <w:sz w:val="22"/>
                <w:szCs w:val="22"/>
              </w:rPr>
              <w:t>that</w:t>
            </w:r>
            <w:r>
              <w:rPr>
                <w:rFonts w:ascii="Garamond" w:hAnsi="Garamond"/>
                <w:iCs/>
                <w:sz w:val="22"/>
                <w:szCs w:val="22"/>
              </w:rPr>
              <w:t xml:space="preserve"> sonde sensor faces are 37</w:t>
            </w:r>
            <w:r w:rsidRPr="004C126A">
              <w:rPr>
                <w:rFonts w:ascii="Garamond" w:hAnsi="Garamond"/>
                <w:iCs/>
                <w:sz w:val="22"/>
                <w:szCs w:val="22"/>
              </w:rPr>
              <w:t xml:space="preserve"> cm above the stream bottom.</w:t>
            </w:r>
            <w:r w:rsidRPr="004C126A">
              <w:rPr>
                <w:rFonts w:ascii="Garamond" w:hAnsi="Garamond"/>
                <w:i/>
                <w:sz w:val="22"/>
                <w:szCs w:val="22"/>
              </w:rPr>
              <w:t xml:space="preserve"> </w:t>
            </w:r>
          </w:p>
        </w:tc>
      </w:tr>
      <w:tr w:rsidR="004B4672" w14:paraId="0296DE34" w14:textId="77777777" w:rsidTr="0040030B">
        <w:trPr>
          <w:trHeight w:val="505"/>
          <w:jc w:val="center"/>
        </w:trPr>
        <w:tc>
          <w:tcPr>
            <w:tcW w:w="2843" w:type="dxa"/>
            <w:shd w:val="clear" w:color="auto" w:fill="auto"/>
            <w:vAlign w:val="center"/>
          </w:tcPr>
          <w:p w14:paraId="1E063837" w14:textId="77777777" w:rsidR="004B4672" w:rsidRPr="00904859" w:rsidRDefault="004B4672" w:rsidP="0040030B">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6FA75C8F" w14:textId="77777777" w:rsidR="004B4672" w:rsidRPr="00CE0807" w:rsidRDefault="004B4672" w:rsidP="0040030B">
            <w:pPr>
              <w:tabs>
                <w:tab w:val="left" w:pos="2100"/>
              </w:tabs>
              <w:jc w:val="center"/>
              <w:rPr>
                <w:rFonts w:ascii="Garamond" w:hAnsi="Garamond"/>
                <w:i/>
                <w:sz w:val="22"/>
                <w:szCs w:val="22"/>
              </w:rPr>
            </w:pPr>
            <w:r w:rsidRPr="00C00FBA">
              <w:rPr>
                <w:rFonts w:ascii="Garamond" w:hAnsi="Garamond"/>
                <w:sz w:val="22"/>
                <w:szCs w:val="22"/>
              </w:rPr>
              <w:t>The bottom sediments at this site are silty clay with some cobble</w:t>
            </w:r>
          </w:p>
        </w:tc>
      </w:tr>
      <w:tr w:rsidR="004B4672" w14:paraId="00126249" w14:textId="77777777" w:rsidTr="0040030B">
        <w:trPr>
          <w:trHeight w:val="505"/>
          <w:jc w:val="center"/>
        </w:trPr>
        <w:tc>
          <w:tcPr>
            <w:tcW w:w="2843" w:type="dxa"/>
            <w:shd w:val="clear" w:color="auto" w:fill="auto"/>
            <w:vAlign w:val="center"/>
          </w:tcPr>
          <w:p w14:paraId="70D714EE" w14:textId="77777777" w:rsidR="004B4672" w:rsidRPr="00904859" w:rsidRDefault="004B4672" w:rsidP="0040030B">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064AD678"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has been classified as “impaired” according to the U.S. EPA’s 303(d) list because of high levels of </w:t>
            </w:r>
            <w:r w:rsidRPr="00676F3C">
              <w:rPr>
                <w:rFonts w:ascii="Garamond" w:hAnsi="Garamond"/>
                <w:i/>
                <w:iCs/>
                <w:sz w:val="22"/>
                <w:szCs w:val="22"/>
              </w:rPr>
              <w:t>e. coli</w:t>
            </w:r>
            <w:r>
              <w:rPr>
                <w:rFonts w:ascii="Garamond" w:hAnsi="Garamond"/>
                <w:sz w:val="22"/>
                <w:szCs w:val="22"/>
              </w:rPr>
              <w:t xml:space="preserve"> and suspended sediments. High nutrient concentrations are also a concern.  </w:t>
            </w:r>
          </w:p>
        </w:tc>
      </w:tr>
      <w:tr w:rsidR="004B4672" w14:paraId="1EA85D65" w14:textId="77777777" w:rsidTr="0040030B">
        <w:trPr>
          <w:trHeight w:val="505"/>
          <w:jc w:val="center"/>
        </w:trPr>
        <w:tc>
          <w:tcPr>
            <w:tcW w:w="2843" w:type="dxa"/>
            <w:shd w:val="clear" w:color="auto" w:fill="auto"/>
            <w:vAlign w:val="center"/>
          </w:tcPr>
          <w:p w14:paraId="5C512FD5" w14:textId="77777777" w:rsidR="004B4672" w:rsidRPr="00904859" w:rsidRDefault="004B4672" w:rsidP="0040030B">
            <w:pPr>
              <w:rPr>
                <w:rFonts w:ascii="Garamond" w:hAnsi="Garamond"/>
                <w:sz w:val="22"/>
                <w:szCs w:val="22"/>
              </w:rPr>
            </w:pPr>
            <w:bookmarkStart w:id="1" w:name="_Hlk160016694"/>
            <w:r>
              <w:rPr>
                <w:rFonts w:ascii="Garamond" w:hAnsi="Garamond"/>
                <w:sz w:val="22"/>
                <w:szCs w:val="22"/>
              </w:rPr>
              <w:t xml:space="preserve">Description of watershed </w:t>
            </w:r>
            <w:bookmarkEnd w:id="1"/>
          </w:p>
        </w:tc>
        <w:tc>
          <w:tcPr>
            <w:tcW w:w="6282" w:type="dxa"/>
            <w:shd w:val="clear" w:color="auto" w:fill="auto"/>
            <w:vAlign w:val="center"/>
          </w:tcPr>
          <w:p w14:paraId="31A4E9C1" w14:textId="77777777" w:rsidR="004B4672" w:rsidRPr="00AC055E" w:rsidRDefault="004B4672" w:rsidP="0040030B">
            <w:pPr>
              <w:jc w:val="center"/>
              <w:rPr>
                <w:rFonts w:ascii="Garamond" w:hAnsi="Garamond"/>
                <w:sz w:val="22"/>
                <w:szCs w:val="22"/>
              </w:rPr>
            </w:pPr>
            <w:r w:rsidRPr="00AC055E">
              <w:rPr>
                <w:rFonts w:ascii="Garamond" w:hAnsi="Garamond"/>
                <w:sz w:val="22"/>
                <w:szCs w:val="22"/>
              </w:rPr>
              <w:t xml:space="preserve">Old Woman Creek drains a </w:t>
            </w:r>
            <w:r>
              <w:rPr>
                <w:rFonts w:ascii="Garamond" w:hAnsi="Garamond"/>
                <w:sz w:val="22"/>
                <w:szCs w:val="22"/>
              </w:rPr>
              <w:t>69 km</w:t>
            </w:r>
            <w:r w:rsidRPr="00840DFC">
              <w:rPr>
                <w:rFonts w:ascii="Garamond" w:hAnsi="Garamond"/>
                <w:sz w:val="22"/>
                <w:szCs w:val="22"/>
                <w:vertAlign w:val="superscript"/>
              </w:rPr>
              <w:t>2</w:t>
            </w:r>
            <w:r w:rsidRPr="00676F3C">
              <w:rPr>
                <w:rFonts w:ascii="Garamond" w:hAnsi="Garamond"/>
                <w:sz w:val="22"/>
                <w:szCs w:val="22"/>
              </w:rPr>
              <w:t xml:space="preserve"> </w:t>
            </w:r>
            <w:r w:rsidRPr="00AC055E">
              <w:rPr>
                <w:rFonts w:ascii="Garamond" w:hAnsi="Garamond"/>
                <w:sz w:val="22"/>
                <w:szCs w:val="22"/>
              </w:rPr>
              <w:t xml:space="preserve">watershed that is dominated by agricultural land use (row crops, orchards, and, to a lesser extent, animal pasture). </w:t>
            </w:r>
          </w:p>
        </w:tc>
      </w:tr>
    </w:tbl>
    <w:p w14:paraId="3C139BB9" w14:textId="77777777" w:rsidR="004B4672" w:rsidRPr="00C00FBA" w:rsidRDefault="004B4672" w:rsidP="004B4672">
      <w:pPr>
        <w:rPr>
          <w:rFonts w:ascii="Garamond" w:hAnsi="Garamond"/>
          <w:sz w:val="22"/>
          <w:szCs w:val="22"/>
        </w:rPr>
      </w:pPr>
    </w:p>
    <w:p w14:paraId="5749CC3E" w14:textId="12A32C09" w:rsidR="004B4672" w:rsidRDefault="004B4672" w:rsidP="009A7897">
      <w:pPr>
        <w:ind w:left="360" w:firstLine="360"/>
        <w:rPr>
          <w:rFonts w:ascii="Garamond" w:hAnsi="Garamond"/>
          <w:sz w:val="22"/>
          <w:szCs w:val="22"/>
        </w:rPr>
      </w:pPr>
      <w:r w:rsidRPr="00C00FBA">
        <w:rPr>
          <w:rFonts w:ascii="Garamond" w:hAnsi="Garamond"/>
          <w:sz w:val="22"/>
          <w:szCs w:val="22"/>
        </w:rPr>
        <w:t xml:space="preserve">The sonde at site OL (Table </w:t>
      </w:r>
      <w:r w:rsidR="00E47233">
        <w:rPr>
          <w:rFonts w:ascii="Garamond" w:hAnsi="Garamond"/>
          <w:sz w:val="22"/>
          <w:szCs w:val="22"/>
        </w:rPr>
        <w:t>5</w:t>
      </w:r>
      <w:r w:rsidRPr="00C00FBA">
        <w:rPr>
          <w:rFonts w:ascii="Garamond" w:hAnsi="Garamond"/>
          <w:sz w:val="22"/>
          <w:szCs w:val="22"/>
        </w:rPr>
        <w:t xml:space="preserve">) is in the lower reaches of the estuary. This site is not visible from the estuary mouth, so northerly winds and resulting seiche activities should be less noticeable at this site, although they do occur. </w:t>
      </w:r>
      <w:r>
        <w:rPr>
          <w:rFonts w:ascii="Garamond" w:hAnsi="Garamond"/>
          <w:sz w:val="22"/>
          <w:szCs w:val="22"/>
        </w:rPr>
        <w:t xml:space="preserve">This </w:t>
      </w:r>
      <w:r w:rsidRPr="00C00FBA">
        <w:rPr>
          <w:rFonts w:ascii="Garamond" w:hAnsi="Garamond"/>
          <w:sz w:val="22"/>
          <w:szCs w:val="22"/>
        </w:rPr>
        <w:t xml:space="preserve">site is located about 5 m north of a </w:t>
      </w:r>
      <w:r w:rsidRPr="00C00FBA">
        <w:rPr>
          <w:rFonts w:ascii="Garamond" w:hAnsi="Garamond"/>
          <w:i/>
          <w:iCs/>
          <w:sz w:val="22"/>
          <w:szCs w:val="22"/>
        </w:rPr>
        <w:t>Nelumbo lutea</w:t>
      </w:r>
      <w:r w:rsidRPr="00C00FBA">
        <w:rPr>
          <w:rFonts w:ascii="Garamond" w:hAnsi="Garamond"/>
          <w:sz w:val="22"/>
          <w:szCs w:val="22"/>
        </w:rPr>
        <w:t xml:space="preserve"> bed, but no plants were immediately adjacent to the sonde. In March 2009, a new sonde site was established 5 m north of the original site due to damage of the original site by a winter storm. In 2010, this temporary site became the new OL site. At this site, the base of the sonde was 26 cm above the sediment at the time of installation. This site is telemetered to the GOES satellite.</w:t>
      </w:r>
      <w:r w:rsidR="005B63F2">
        <w:rPr>
          <w:rFonts w:ascii="Garamond" w:hAnsi="Garamond"/>
          <w:sz w:val="22"/>
          <w:szCs w:val="22"/>
        </w:rPr>
        <w:t xml:space="preserve"> </w:t>
      </w:r>
      <w:r w:rsidRPr="00C00FBA">
        <w:rPr>
          <w:rFonts w:ascii="Garamond" w:hAnsi="Garamond"/>
          <w:sz w:val="22"/>
          <w:szCs w:val="22"/>
        </w:rPr>
        <w:t xml:space="preserve">On </w:t>
      </w:r>
      <w:r w:rsidR="005B63F2">
        <w:rPr>
          <w:rFonts w:ascii="Garamond" w:hAnsi="Garamond"/>
          <w:sz w:val="22"/>
          <w:szCs w:val="22"/>
        </w:rPr>
        <w:t xml:space="preserve">01 </w:t>
      </w:r>
      <w:r w:rsidRPr="00C00FBA">
        <w:rPr>
          <w:rFonts w:ascii="Garamond" w:hAnsi="Garamond"/>
          <w:sz w:val="22"/>
          <w:szCs w:val="22"/>
        </w:rPr>
        <w:t xml:space="preserve">December 2016, the deployment fencepost and PVC trap were replaced with a steel pipe equipped with a steel trap to achieve a more vertically stable deployment platform. The height of the sonde above the sediment was 42 cm off the bottom. In early 2018, the height of the sonde changed because the cable on which the trap was suspended slipped through a clamp, causing the trap to descend to where the depth sensor was 23 cm above the sediment and the other sensors were 2 cm above the sediment. The trap was re-set on May 23, 2018 at 10:45 EST to position the depth sensor to 45 cm above the sediment and the other sensors to 32 cm above the sediment (note: trap length is 73 cm from top of trap to the top of the trap bottom, where the sonde guard rests; </w:t>
      </w:r>
      <w:bookmarkStart w:id="2" w:name="_Hlk23248589"/>
      <w:r w:rsidRPr="00C00FBA">
        <w:rPr>
          <w:rFonts w:ascii="Garamond" w:hAnsi="Garamond"/>
          <w:sz w:val="22"/>
          <w:szCs w:val="22"/>
        </w:rPr>
        <w:t>the distance from the bottom end of the sonde guard to the bottom/face of all sensors except the depth sensor is 8 cm; the distance from the bottom end of the sonde guard to the depth sensor is 23 cm)</w:t>
      </w:r>
      <w:bookmarkEnd w:id="2"/>
      <w:r w:rsidRPr="00C00FBA">
        <w:rPr>
          <w:rFonts w:ascii="Garamond" w:hAnsi="Garamond"/>
          <w:sz w:val="22"/>
          <w:szCs w:val="22"/>
        </w:rPr>
        <w:t>.</w:t>
      </w:r>
    </w:p>
    <w:p w14:paraId="452D3DAA" w14:textId="77777777" w:rsidR="004B4672" w:rsidRDefault="004B4672" w:rsidP="004B4672">
      <w:pPr>
        <w:ind w:left="360"/>
        <w:rPr>
          <w:rFonts w:ascii="Garamond" w:hAnsi="Garamond"/>
          <w:sz w:val="22"/>
          <w:szCs w:val="22"/>
        </w:rPr>
      </w:pPr>
    </w:p>
    <w:p w14:paraId="73A3861C" w14:textId="05C51496" w:rsidR="004B4672" w:rsidRDefault="004B4672" w:rsidP="004B4672">
      <w:pPr>
        <w:ind w:left="360"/>
        <w:rPr>
          <w:rFonts w:ascii="Garamond" w:hAnsi="Garamond"/>
          <w:sz w:val="22"/>
          <w:szCs w:val="22"/>
        </w:rPr>
      </w:pPr>
      <w:r w:rsidRPr="007F63B0">
        <w:rPr>
          <w:rFonts w:ascii="Garamond" w:hAnsi="Garamond"/>
          <w:b/>
          <w:bCs/>
          <w:sz w:val="22"/>
          <w:szCs w:val="22"/>
        </w:rPr>
        <w:t xml:space="preserve">Table </w:t>
      </w:r>
      <w:r w:rsidR="00E47233">
        <w:rPr>
          <w:rFonts w:ascii="Garamond" w:hAnsi="Garamond"/>
          <w:b/>
          <w:bCs/>
          <w:sz w:val="22"/>
          <w:szCs w:val="22"/>
        </w:rPr>
        <w:t>5</w:t>
      </w:r>
      <w:r w:rsidRPr="007F63B0">
        <w:rPr>
          <w:rFonts w:ascii="Garamond" w:hAnsi="Garamond"/>
          <w:b/>
          <w:bCs/>
          <w:sz w:val="22"/>
          <w:szCs w:val="22"/>
        </w:rPr>
        <w:t>:</w:t>
      </w:r>
      <w:r w:rsidRPr="00676F3C">
        <w:rPr>
          <w:rFonts w:ascii="Garamond" w:hAnsi="Garamond"/>
          <w:sz w:val="22"/>
          <w:szCs w:val="22"/>
        </w:rPr>
        <w:t xml:space="preserve"> </w:t>
      </w:r>
      <w:r>
        <w:rPr>
          <w:rFonts w:ascii="Garamond" w:hAnsi="Garamond"/>
          <w:sz w:val="22"/>
          <w:szCs w:val="22"/>
        </w:rPr>
        <w:t>Site description for site Overlook (</w:t>
      </w:r>
      <w:proofErr w:type="spellStart"/>
      <w:r>
        <w:rPr>
          <w:rFonts w:ascii="Garamond" w:hAnsi="Garamond"/>
          <w:sz w:val="22"/>
          <w:szCs w:val="22"/>
        </w:rPr>
        <w:t>owcwqwm</w:t>
      </w:r>
      <w:proofErr w:type="spellEnd"/>
      <w:r>
        <w:rPr>
          <w:rFonts w:ascii="Garamond" w:hAnsi="Garamond"/>
          <w:sz w:val="22"/>
          <w:szCs w:val="22"/>
        </w:rPr>
        <w:t>).</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4B4672" w14:paraId="52AFDC36" w14:textId="77777777" w:rsidTr="0040030B">
        <w:trPr>
          <w:trHeight w:val="505"/>
          <w:jc w:val="center"/>
        </w:trPr>
        <w:tc>
          <w:tcPr>
            <w:tcW w:w="2843" w:type="dxa"/>
            <w:shd w:val="clear" w:color="auto" w:fill="auto"/>
            <w:vAlign w:val="center"/>
          </w:tcPr>
          <w:p w14:paraId="635CDAD4" w14:textId="77777777" w:rsidR="004B4672" w:rsidRPr="00177C0B" w:rsidRDefault="004B4672" w:rsidP="0040030B">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7C43DE30" w14:textId="77777777" w:rsidR="004B4672" w:rsidRPr="00177C0B" w:rsidRDefault="004B4672" w:rsidP="0040030B">
            <w:pPr>
              <w:jc w:val="center"/>
              <w:rPr>
                <w:rFonts w:ascii="Garamond" w:hAnsi="Garamond"/>
              </w:rPr>
            </w:pPr>
            <w:r>
              <w:rPr>
                <w:rFonts w:ascii="Garamond" w:hAnsi="Garamond"/>
              </w:rPr>
              <w:t>Overlook or Lower Estuary (OL)</w:t>
            </w:r>
          </w:p>
        </w:tc>
      </w:tr>
      <w:tr w:rsidR="004B4672" w14:paraId="096FAE2D" w14:textId="77777777" w:rsidTr="0040030B">
        <w:trPr>
          <w:trHeight w:val="505"/>
          <w:jc w:val="center"/>
        </w:trPr>
        <w:tc>
          <w:tcPr>
            <w:tcW w:w="2843" w:type="dxa"/>
            <w:shd w:val="clear" w:color="auto" w:fill="auto"/>
            <w:vAlign w:val="center"/>
          </w:tcPr>
          <w:p w14:paraId="3F9FD85D" w14:textId="77777777" w:rsidR="004B4672" w:rsidRPr="00904859" w:rsidRDefault="004B4672" w:rsidP="0040030B">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723C2BF8" w14:textId="77777777" w:rsidR="004B4672" w:rsidRPr="00CE0807" w:rsidRDefault="004B4672" w:rsidP="0040030B">
            <w:pPr>
              <w:jc w:val="center"/>
              <w:rPr>
                <w:rFonts w:ascii="Garamond" w:hAnsi="Garamond"/>
                <w:i/>
                <w:iCs/>
                <w:sz w:val="22"/>
                <w:szCs w:val="22"/>
              </w:rPr>
            </w:pPr>
            <w:r w:rsidRPr="00C00FBA">
              <w:rPr>
                <w:rFonts w:ascii="Garamond" w:hAnsi="Garamond"/>
                <w:sz w:val="22"/>
                <w:szCs w:val="22"/>
              </w:rPr>
              <w:t>Latitude 41</w:t>
            </w:r>
            <w:r w:rsidRPr="00C00FBA">
              <w:rPr>
                <w:rFonts w:ascii="Garamond" w:hAnsi="Garamond"/>
                <w:sz w:val="22"/>
                <w:szCs w:val="22"/>
              </w:rPr>
              <w:sym w:font="Symbol" w:char="F0B0"/>
            </w:r>
            <w:r w:rsidRPr="00C00FBA">
              <w:rPr>
                <w:rFonts w:ascii="Garamond" w:hAnsi="Garamond"/>
                <w:sz w:val="22"/>
                <w:szCs w:val="22"/>
              </w:rPr>
              <w:t xml:space="preserve"> 22’ 55” N, Longitude 82</w:t>
            </w:r>
            <w:r w:rsidRPr="00C00FBA">
              <w:rPr>
                <w:rFonts w:ascii="Garamond" w:hAnsi="Garamond"/>
                <w:sz w:val="22"/>
                <w:szCs w:val="22"/>
              </w:rPr>
              <w:sym w:font="Symbol" w:char="F0B0"/>
            </w:r>
            <w:r w:rsidRPr="00C00FBA">
              <w:rPr>
                <w:rFonts w:ascii="Garamond" w:hAnsi="Garamond"/>
                <w:sz w:val="22"/>
                <w:szCs w:val="22"/>
              </w:rPr>
              <w:t xml:space="preserve"> 30’ 51” W</w:t>
            </w:r>
          </w:p>
        </w:tc>
      </w:tr>
      <w:tr w:rsidR="004B4672" w14:paraId="18A08A94" w14:textId="77777777" w:rsidTr="0040030B">
        <w:trPr>
          <w:trHeight w:val="505"/>
          <w:jc w:val="center"/>
        </w:trPr>
        <w:tc>
          <w:tcPr>
            <w:tcW w:w="2843" w:type="dxa"/>
            <w:shd w:val="clear" w:color="auto" w:fill="auto"/>
            <w:vAlign w:val="center"/>
          </w:tcPr>
          <w:p w14:paraId="1C79A92D" w14:textId="77777777" w:rsidR="004B4672" w:rsidRPr="00904859" w:rsidRDefault="004B4672" w:rsidP="0040030B">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025BD900" w14:textId="77777777" w:rsidR="004B4672" w:rsidRPr="00904859" w:rsidRDefault="004B4672" w:rsidP="0040030B">
            <w:pPr>
              <w:jc w:val="center"/>
              <w:rPr>
                <w:rFonts w:ascii="Garamond" w:hAnsi="Garamond"/>
                <w:sz w:val="22"/>
                <w:szCs w:val="22"/>
              </w:rPr>
            </w:pPr>
            <w:r w:rsidRPr="00D80FE2">
              <w:rPr>
                <w:rFonts w:ascii="Garamond" w:hAnsi="Garamond"/>
                <w:color w:val="000000"/>
                <w:sz w:val="22"/>
                <w:szCs w:val="22"/>
              </w:rPr>
              <w:t>The tidal range in Lake Erie (and therefore in the estuary) is 4 cm or less,</w:t>
            </w:r>
            <w:r>
              <w:rPr>
                <w:rFonts w:ascii="Garamond" w:hAnsi="Garamond"/>
                <w:sz w:val="22"/>
                <w:szCs w:val="22"/>
              </w:rPr>
              <w:t xml:space="preserve"> although water levels may fluctuate by as much as 1.5 m depending on factors like precipitation, Lake Erie water levels, whether the barrier beach is open or closed, and seiches.</w:t>
            </w:r>
          </w:p>
        </w:tc>
      </w:tr>
      <w:tr w:rsidR="004B4672" w14:paraId="504873F5" w14:textId="77777777" w:rsidTr="0040030B">
        <w:trPr>
          <w:trHeight w:val="505"/>
          <w:jc w:val="center"/>
        </w:trPr>
        <w:tc>
          <w:tcPr>
            <w:tcW w:w="2843" w:type="dxa"/>
            <w:shd w:val="clear" w:color="auto" w:fill="auto"/>
            <w:vAlign w:val="center"/>
          </w:tcPr>
          <w:p w14:paraId="61F0FE5F" w14:textId="77777777" w:rsidR="004B4672" w:rsidRPr="00904859" w:rsidRDefault="004B4672" w:rsidP="0040030B">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755B729A" w14:textId="77777777" w:rsidR="004B4672" w:rsidRPr="00904859" w:rsidRDefault="004B4672" w:rsidP="0040030B">
            <w:pPr>
              <w:jc w:val="center"/>
              <w:rPr>
                <w:rFonts w:ascii="Garamond" w:hAnsi="Garamond"/>
                <w:sz w:val="22"/>
                <w:szCs w:val="22"/>
              </w:rPr>
            </w:pPr>
            <w:r w:rsidRPr="002F3175">
              <w:rPr>
                <w:rFonts w:ascii="Garamond" w:hAnsi="Garamond"/>
                <w:sz w:val="22"/>
                <w:szCs w:val="22"/>
              </w:rPr>
              <w:t>≤</w:t>
            </w:r>
            <w:r>
              <w:rPr>
                <w:rFonts w:ascii="Garamond" w:hAnsi="Garamond"/>
                <w:sz w:val="22"/>
                <w:szCs w:val="22"/>
              </w:rPr>
              <w:t xml:space="preserve"> 0.4 </w:t>
            </w:r>
            <w:proofErr w:type="spellStart"/>
            <w:r>
              <w:rPr>
                <w:rFonts w:ascii="Garamond" w:hAnsi="Garamond"/>
                <w:sz w:val="22"/>
                <w:szCs w:val="22"/>
              </w:rPr>
              <w:t>psu</w:t>
            </w:r>
            <w:proofErr w:type="spellEnd"/>
          </w:p>
        </w:tc>
      </w:tr>
      <w:tr w:rsidR="004B4672" w14:paraId="793330A7" w14:textId="77777777" w:rsidTr="0040030B">
        <w:trPr>
          <w:trHeight w:val="505"/>
          <w:jc w:val="center"/>
        </w:trPr>
        <w:tc>
          <w:tcPr>
            <w:tcW w:w="2843" w:type="dxa"/>
            <w:shd w:val="clear" w:color="auto" w:fill="auto"/>
            <w:vAlign w:val="center"/>
          </w:tcPr>
          <w:p w14:paraId="06955B25" w14:textId="77777777" w:rsidR="004B4672" w:rsidRPr="00904859" w:rsidRDefault="004B4672" w:rsidP="0040030B">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2AD64574"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is a freshwater stream that drains an agriculturally dominated landscape. 100% of the input into the stream is freshwater and the specific amount can be determined by looking at discharge data from an upstream USGS stream gauge or by requesting flow data from one of the two Acoustic Current Doppler Profilers (ADCPs) deployed within the estuary.  </w:t>
            </w:r>
          </w:p>
        </w:tc>
      </w:tr>
      <w:tr w:rsidR="004B4672" w14:paraId="208467DC" w14:textId="77777777" w:rsidTr="0040030B">
        <w:trPr>
          <w:trHeight w:val="505"/>
          <w:jc w:val="center"/>
        </w:trPr>
        <w:tc>
          <w:tcPr>
            <w:tcW w:w="2843" w:type="dxa"/>
            <w:shd w:val="clear" w:color="auto" w:fill="auto"/>
            <w:vAlign w:val="center"/>
          </w:tcPr>
          <w:p w14:paraId="3BDE7BBE" w14:textId="77777777" w:rsidR="004B4672" w:rsidRPr="00904859" w:rsidRDefault="004B4672" w:rsidP="0040030B">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613DF247" w14:textId="77777777" w:rsidR="004B4672" w:rsidRPr="00676F3C" w:rsidRDefault="004B4672" w:rsidP="0040030B">
            <w:pPr>
              <w:jc w:val="center"/>
              <w:rPr>
                <w:rFonts w:ascii="Garamond" w:hAnsi="Garamond"/>
                <w:i/>
                <w:sz w:val="22"/>
                <w:szCs w:val="22"/>
                <w:highlight w:val="yellow"/>
              </w:rPr>
            </w:pPr>
            <w:r w:rsidRPr="00D84CD7">
              <w:rPr>
                <w:rFonts w:ascii="Garamond" w:hAnsi="Garamond"/>
                <w:iCs/>
                <w:sz w:val="22"/>
                <w:szCs w:val="22"/>
              </w:rPr>
              <w:t xml:space="preserve">This is not applicable to Old Woman Creek because this stream does not have tides nor a national tidal datum epoch.  </w:t>
            </w:r>
          </w:p>
        </w:tc>
      </w:tr>
      <w:tr w:rsidR="004B4672" w14:paraId="7624C25F" w14:textId="77777777" w:rsidTr="0040030B">
        <w:trPr>
          <w:trHeight w:val="505"/>
          <w:jc w:val="center"/>
        </w:trPr>
        <w:tc>
          <w:tcPr>
            <w:tcW w:w="2843" w:type="dxa"/>
            <w:shd w:val="clear" w:color="auto" w:fill="auto"/>
            <w:vAlign w:val="center"/>
          </w:tcPr>
          <w:p w14:paraId="12912323" w14:textId="77777777" w:rsidR="004B4672" w:rsidRPr="00904859" w:rsidRDefault="004B4672" w:rsidP="0040030B">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64FDC2BD" w14:textId="77777777" w:rsidR="004B4672" w:rsidRPr="00CE0807" w:rsidRDefault="004B4672" w:rsidP="0040030B">
            <w:pPr>
              <w:jc w:val="center"/>
              <w:rPr>
                <w:rFonts w:ascii="Garamond" w:hAnsi="Garamond"/>
                <w:i/>
                <w:sz w:val="22"/>
                <w:szCs w:val="22"/>
              </w:rPr>
            </w:pPr>
            <w:r w:rsidRPr="004C126A">
              <w:rPr>
                <w:rFonts w:ascii="Garamond" w:hAnsi="Garamond"/>
                <w:iCs/>
                <w:sz w:val="22"/>
                <w:szCs w:val="22"/>
              </w:rPr>
              <w:t xml:space="preserve">This is a fixed distance sonde </w:t>
            </w:r>
            <w:r>
              <w:rPr>
                <w:rFonts w:ascii="Garamond" w:hAnsi="Garamond"/>
                <w:iCs/>
                <w:sz w:val="22"/>
                <w:szCs w:val="22"/>
              </w:rPr>
              <w:t xml:space="preserve">deployed so </w:t>
            </w:r>
            <w:r w:rsidRPr="004C126A">
              <w:rPr>
                <w:rFonts w:ascii="Garamond" w:hAnsi="Garamond"/>
                <w:iCs/>
                <w:sz w:val="22"/>
                <w:szCs w:val="22"/>
              </w:rPr>
              <w:t>that</w:t>
            </w:r>
            <w:r>
              <w:rPr>
                <w:rFonts w:ascii="Garamond" w:hAnsi="Garamond"/>
                <w:iCs/>
                <w:sz w:val="22"/>
                <w:szCs w:val="22"/>
              </w:rPr>
              <w:t xml:space="preserve"> sonde sensor faces are 32</w:t>
            </w:r>
            <w:r w:rsidRPr="004C126A">
              <w:rPr>
                <w:rFonts w:ascii="Garamond" w:hAnsi="Garamond"/>
                <w:iCs/>
                <w:sz w:val="22"/>
                <w:szCs w:val="22"/>
              </w:rPr>
              <w:t xml:space="preserve"> cm above the stream bottom.</w:t>
            </w:r>
          </w:p>
        </w:tc>
      </w:tr>
      <w:tr w:rsidR="004B4672" w14:paraId="4D62C758" w14:textId="77777777" w:rsidTr="0040030B">
        <w:trPr>
          <w:trHeight w:val="505"/>
          <w:jc w:val="center"/>
        </w:trPr>
        <w:tc>
          <w:tcPr>
            <w:tcW w:w="2843" w:type="dxa"/>
            <w:shd w:val="clear" w:color="auto" w:fill="auto"/>
            <w:vAlign w:val="center"/>
          </w:tcPr>
          <w:p w14:paraId="7B419E0F" w14:textId="77777777" w:rsidR="004B4672" w:rsidRPr="00904859" w:rsidRDefault="004B4672" w:rsidP="0040030B">
            <w:pPr>
              <w:rPr>
                <w:rFonts w:ascii="Garamond" w:hAnsi="Garamond"/>
                <w:sz w:val="22"/>
                <w:szCs w:val="22"/>
              </w:rPr>
            </w:pPr>
            <w:r>
              <w:rPr>
                <w:rFonts w:ascii="Garamond" w:hAnsi="Garamond"/>
                <w:sz w:val="22"/>
                <w:szCs w:val="22"/>
              </w:rPr>
              <w:lastRenderedPageBreak/>
              <w:t>Bottom habitat or t</w:t>
            </w:r>
            <w:r w:rsidRPr="004341A7">
              <w:rPr>
                <w:rFonts w:ascii="Garamond" w:hAnsi="Garamond"/>
                <w:sz w:val="22"/>
                <w:szCs w:val="22"/>
              </w:rPr>
              <w:t>ype</w:t>
            </w:r>
          </w:p>
        </w:tc>
        <w:tc>
          <w:tcPr>
            <w:tcW w:w="6282" w:type="dxa"/>
            <w:shd w:val="clear" w:color="auto" w:fill="auto"/>
            <w:vAlign w:val="center"/>
          </w:tcPr>
          <w:p w14:paraId="1F59A6DA" w14:textId="77777777" w:rsidR="004B4672" w:rsidRPr="00CE0807" w:rsidRDefault="004B4672" w:rsidP="0040030B">
            <w:pPr>
              <w:tabs>
                <w:tab w:val="left" w:pos="2100"/>
              </w:tabs>
              <w:jc w:val="center"/>
              <w:rPr>
                <w:rFonts w:ascii="Garamond" w:hAnsi="Garamond"/>
                <w:i/>
                <w:sz w:val="22"/>
                <w:szCs w:val="22"/>
              </w:rPr>
            </w:pPr>
            <w:r w:rsidRPr="00C00FBA">
              <w:rPr>
                <w:rFonts w:ascii="Garamond" w:hAnsi="Garamond"/>
                <w:sz w:val="22"/>
                <w:szCs w:val="22"/>
              </w:rPr>
              <w:t xml:space="preserve">The bottom sediments are silty clay. </w:t>
            </w:r>
          </w:p>
        </w:tc>
      </w:tr>
      <w:tr w:rsidR="004B4672" w14:paraId="67E48324" w14:textId="77777777" w:rsidTr="0040030B">
        <w:trPr>
          <w:trHeight w:val="505"/>
          <w:jc w:val="center"/>
        </w:trPr>
        <w:tc>
          <w:tcPr>
            <w:tcW w:w="2843" w:type="dxa"/>
            <w:shd w:val="clear" w:color="auto" w:fill="auto"/>
            <w:vAlign w:val="center"/>
          </w:tcPr>
          <w:p w14:paraId="6186661D" w14:textId="77777777" w:rsidR="004B4672" w:rsidRPr="00904859" w:rsidRDefault="004B4672" w:rsidP="0040030B">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7C085CFE"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has been classified as “impaired” according to the U.S. EPA’s 303(d) list because of high levels of </w:t>
            </w:r>
            <w:r w:rsidRPr="00676F3C">
              <w:rPr>
                <w:rFonts w:ascii="Garamond" w:hAnsi="Garamond"/>
                <w:i/>
                <w:iCs/>
                <w:sz w:val="22"/>
                <w:szCs w:val="22"/>
              </w:rPr>
              <w:t>e. coli</w:t>
            </w:r>
            <w:r>
              <w:rPr>
                <w:rFonts w:ascii="Garamond" w:hAnsi="Garamond"/>
                <w:sz w:val="22"/>
                <w:szCs w:val="22"/>
              </w:rPr>
              <w:t xml:space="preserve"> and suspended sediments. High nutrient concentrations are also a concern.  </w:t>
            </w:r>
          </w:p>
        </w:tc>
      </w:tr>
      <w:tr w:rsidR="004B4672" w14:paraId="54F8DC07" w14:textId="77777777" w:rsidTr="0040030B">
        <w:trPr>
          <w:trHeight w:val="505"/>
          <w:jc w:val="center"/>
        </w:trPr>
        <w:tc>
          <w:tcPr>
            <w:tcW w:w="2843" w:type="dxa"/>
            <w:shd w:val="clear" w:color="auto" w:fill="auto"/>
            <w:vAlign w:val="center"/>
          </w:tcPr>
          <w:p w14:paraId="4487FA7B" w14:textId="77777777" w:rsidR="004B4672" w:rsidRPr="00904859" w:rsidRDefault="004B4672" w:rsidP="0040030B">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2FA12AEF" w14:textId="77777777" w:rsidR="004B4672" w:rsidRPr="00676F3C" w:rsidRDefault="004B4672" w:rsidP="0040030B">
            <w:pPr>
              <w:jc w:val="center"/>
              <w:rPr>
                <w:rFonts w:ascii="Garamond" w:hAnsi="Garamond"/>
                <w:sz w:val="22"/>
                <w:szCs w:val="22"/>
              </w:rPr>
            </w:pPr>
            <w:r w:rsidRPr="00676F3C">
              <w:rPr>
                <w:rFonts w:ascii="Garamond" w:hAnsi="Garamond"/>
                <w:sz w:val="22"/>
                <w:szCs w:val="22"/>
              </w:rPr>
              <w:t xml:space="preserve">Old Woman Creek drains a </w:t>
            </w:r>
            <w:r>
              <w:rPr>
                <w:rFonts w:ascii="Garamond" w:hAnsi="Garamond"/>
                <w:sz w:val="22"/>
                <w:szCs w:val="22"/>
              </w:rPr>
              <w:t>69 km</w:t>
            </w:r>
            <w:r w:rsidRPr="00840DFC">
              <w:rPr>
                <w:rFonts w:ascii="Garamond" w:hAnsi="Garamond"/>
                <w:sz w:val="22"/>
                <w:szCs w:val="22"/>
                <w:vertAlign w:val="superscript"/>
              </w:rPr>
              <w:t>2</w:t>
            </w:r>
            <w:r w:rsidRPr="00676F3C">
              <w:rPr>
                <w:rFonts w:ascii="Garamond" w:hAnsi="Garamond"/>
                <w:sz w:val="22"/>
                <w:szCs w:val="22"/>
              </w:rPr>
              <w:t xml:space="preserve"> watershed that is dominated by agricultural land use (row crops, orchards, and, to a lesser extent, animal pasture). </w:t>
            </w:r>
          </w:p>
        </w:tc>
      </w:tr>
    </w:tbl>
    <w:p w14:paraId="6A1DE423" w14:textId="77777777" w:rsidR="004B4672" w:rsidRPr="00C00FBA" w:rsidRDefault="004B4672" w:rsidP="004B4672">
      <w:pPr>
        <w:rPr>
          <w:rFonts w:ascii="Garamond" w:hAnsi="Garamond"/>
          <w:sz w:val="22"/>
          <w:szCs w:val="22"/>
        </w:rPr>
      </w:pPr>
    </w:p>
    <w:p w14:paraId="17C60CA0" w14:textId="23AC42D2" w:rsidR="004B4672" w:rsidRDefault="004B4672" w:rsidP="009A7897">
      <w:pPr>
        <w:ind w:left="360" w:firstLine="360"/>
        <w:rPr>
          <w:rFonts w:ascii="Garamond" w:hAnsi="Garamond"/>
          <w:sz w:val="22"/>
          <w:szCs w:val="22"/>
        </w:rPr>
      </w:pPr>
      <w:r w:rsidRPr="00C00FBA">
        <w:rPr>
          <w:rFonts w:ascii="Garamond" w:hAnsi="Garamond"/>
          <w:sz w:val="22"/>
          <w:szCs w:val="22"/>
        </w:rPr>
        <w:t>The sonde at site RR (</w:t>
      </w:r>
      <w:r>
        <w:rPr>
          <w:rFonts w:ascii="Garamond" w:hAnsi="Garamond"/>
          <w:sz w:val="22"/>
          <w:szCs w:val="22"/>
        </w:rPr>
        <w:t xml:space="preserve">Table </w:t>
      </w:r>
      <w:r w:rsidR="00E47233">
        <w:rPr>
          <w:rFonts w:ascii="Garamond" w:hAnsi="Garamond"/>
          <w:sz w:val="22"/>
          <w:szCs w:val="22"/>
        </w:rPr>
        <w:t>6</w:t>
      </w:r>
      <w:r w:rsidRPr="00C00FBA">
        <w:rPr>
          <w:rFonts w:ascii="Garamond" w:hAnsi="Garamond"/>
          <w:sz w:val="22"/>
          <w:szCs w:val="22"/>
        </w:rPr>
        <w:t>) is located on a railroad bridge that crosses the estuary. The bridge was constructed over Old Woman Creek’s thalweg, but the tracks on either side of the bridge were built on top of fill added to raise the tracks above the wetland and make it level with the banks on either side. This “pinch point” created by the railroad bridge separates the upstream portion of the estuary, where a clearly defined channel is surrounded by small patches of wetland vegetation, and the downstream portion of the estuary, which is dominated by emergent macrophytes (a mix of either American water lotus [</w:t>
      </w:r>
      <w:r w:rsidRPr="00C00FBA">
        <w:rPr>
          <w:rFonts w:ascii="Garamond" w:hAnsi="Garamond"/>
          <w:i/>
          <w:iCs/>
          <w:sz w:val="22"/>
          <w:szCs w:val="22"/>
        </w:rPr>
        <w:t>Nelumbo lutea</w:t>
      </w:r>
      <w:r w:rsidRPr="00C00FBA">
        <w:rPr>
          <w:rFonts w:ascii="Garamond" w:hAnsi="Garamond"/>
          <w:sz w:val="22"/>
          <w:szCs w:val="22"/>
        </w:rPr>
        <w:t>] and white water lily [</w:t>
      </w:r>
      <w:r w:rsidRPr="00C00FBA">
        <w:rPr>
          <w:rFonts w:ascii="Garamond" w:hAnsi="Garamond"/>
          <w:i/>
          <w:iCs/>
          <w:sz w:val="22"/>
          <w:szCs w:val="22"/>
        </w:rPr>
        <w:t>Nymphaea</w:t>
      </w:r>
      <w:r w:rsidRPr="00C00FBA">
        <w:rPr>
          <w:rFonts w:ascii="Garamond" w:hAnsi="Garamond"/>
          <w:sz w:val="22"/>
          <w:szCs w:val="22"/>
        </w:rPr>
        <w:t xml:space="preserve"> </w:t>
      </w:r>
      <w:r w:rsidRPr="00C00FBA">
        <w:rPr>
          <w:rFonts w:ascii="Garamond" w:hAnsi="Garamond"/>
          <w:i/>
          <w:iCs/>
          <w:sz w:val="22"/>
          <w:szCs w:val="22"/>
        </w:rPr>
        <w:t>odorata</w:t>
      </w:r>
      <w:r w:rsidRPr="00C00FBA">
        <w:rPr>
          <w:rFonts w:ascii="Garamond" w:hAnsi="Garamond"/>
          <w:sz w:val="22"/>
          <w:szCs w:val="22"/>
        </w:rPr>
        <w:t>], or cattail [</w:t>
      </w:r>
      <w:r w:rsidRPr="00C00FBA">
        <w:rPr>
          <w:rFonts w:ascii="Garamond" w:hAnsi="Garamond"/>
          <w:i/>
          <w:iCs/>
          <w:sz w:val="22"/>
          <w:szCs w:val="22"/>
        </w:rPr>
        <w:t>Typha latifolia</w:t>
      </w:r>
      <w:r w:rsidRPr="00C00FBA">
        <w:rPr>
          <w:rFonts w:ascii="Garamond" w:hAnsi="Garamond"/>
          <w:sz w:val="22"/>
          <w:szCs w:val="22"/>
        </w:rPr>
        <w:t>] and common reed [</w:t>
      </w:r>
      <w:r w:rsidRPr="00C00FBA">
        <w:rPr>
          <w:rFonts w:ascii="Garamond" w:hAnsi="Garamond"/>
          <w:i/>
          <w:iCs/>
          <w:sz w:val="22"/>
          <w:szCs w:val="22"/>
        </w:rPr>
        <w:t>Phragmites australis</w:t>
      </w:r>
      <w:r w:rsidRPr="00C00FBA">
        <w:rPr>
          <w:rFonts w:ascii="Garamond" w:hAnsi="Garamond"/>
          <w:sz w:val="22"/>
          <w:szCs w:val="22"/>
        </w:rPr>
        <w:t xml:space="preserve">], depending on water levels in previous years). The sonde trap at site RR is positioned vertically so that the bottom of the sonde guard is 42 cm above the stream bottom (Note: The distance from the bottom end of the sonde guard to the bottom/face of all sensors except the depth sensor is 8 cm; the distance from the bottom end of the sonde guard to the depth sensor is 23 cm). The trap is located right above the steeply sloping side of the abutment and several small ledges contribute to an uneven substrate immediately beneath and surrounding the sonde. </w:t>
      </w:r>
    </w:p>
    <w:p w14:paraId="23DF1DE9" w14:textId="77777777" w:rsidR="004B4672" w:rsidRDefault="004B4672" w:rsidP="004B4672">
      <w:pPr>
        <w:ind w:left="360"/>
        <w:rPr>
          <w:rFonts w:ascii="Garamond" w:hAnsi="Garamond"/>
          <w:sz w:val="22"/>
          <w:szCs w:val="22"/>
        </w:rPr>
      </w:pPr>
    </w:p>
    <w:p w14:paraId="418B2792" w14:textId="75D69EC5" w:rsidR="004B4672" w:rsidRDefault="004B4672" w:rsidP="004B4672">
      <w:pPr>
        <w:ind w:left="360"/>
        <w:rPr>
          <w:rFonts w:ascii="Garamond" w:hAnsi="Garamond"/>
          <w:sz w:val="22"/>
          <w:szCs w:val="22"/>
        </w:rPr>
      </w:pPr>
      <w:r w:rsidRPr="007F63B0">
        <w:rPr>
          <w:rFonts w:ascii="Garamond" w:hAnsi="Garamond"/>
          <w:b/>
          <w:bCs/>
          <w:sz w:val="22"/>
          <w:szCs w:val="22"/>
        </w:rPr>
        <w:t xml:space="preserve">Table </w:t>
      </w:r>
      <w:r w:rsidR="00E47233">
        <w:rPr>
          <w:rFonts w:ascii="Garamond" w:hAnsi="Garamond"/>
          <w:b/>
          <w:bCs/>
          <w:sz w:val="22"/>
          <w:szCs w:val="22"/>
        </w:rPr>
        <w:t>6</w:t>
      </w:r>
      <w:r w:rsidRPr="007F63B0">
        <w:rPr>
          <w:rFonts w:ascii="Garamond" w:hAnsi="Garamond"/>
          <w:b/>
          <w:bCs/>
          <w:sz w:val="22"/>
          <w:szCs w:val="22"/>
        </w:rPr>
        <w:t>:</w:t>
      </w:r>
      <w:r>
        <w:rPr>
          <w:rFonts w:ascii="Garamond" w:hAnsi="Garamond"/>
          <w:sz w:val="22"/>
          <w:szCs w:val="22"/>
        </w:rPr>
        <w:t xml:space="preserve"> Site description for site Railroad (</w:t>
      </w:r>
      <w:proofErr w:type="spellStart"/>
      <w:r>
        <w:rPr>
          <w:rFonts w:ascii="Garamond" w:hAnsi="Garamond"/>
          <w:sz w:val="22"/>
          <w:szCs w:val="22"/>
        </w:rPr>
        <w:t>owcwqrr</w:t>
      </w:r>
      <w:proofErr w:type="spellEnd"/>
      <w:r>
        <w:rPr>
          <w:rFonts w:ascii="Garamond" w:hAnsi="Garamond"/>
          <w:sz w:val="22"/>
          <w:szCs w:val="22"/>
        </w:rPr>
        <w:t>).</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4B4672" w14:paraId="1ACC186D" w14:textId="77777777" w:rsidTr="0040030B">
        <w:trPr>
          <w:trHeight w:val="505"/>
          <w:jc w:val="center"/>
        </w:trPr>
        <w:tc>
          <w:tcPr>
            <w:tcW w:w="2843" w:type="dxa"/>
            <w:shd w:val="clear" w:color="auto" w:fill="auto"/>
            <w:vAlign w:val="center"/>
          </w:tcPr>
          <w:p w14:paraId="1279E129" w14:textId="77777777" w:rsidR="004B4672" w:rsidRPr="00177C0B" w:rsidRDefault="004B4672" w:rsidP="0040030B">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68BFA28E" w14:textId="77777777" w:rsidR="004B4672" w:rsidRPr="00177C0B" w:rsidRDefault="004B4672" w:rsidP="0040030B">
            <w:pPr>
              <w:jc w:val="center"/>
              <w:rPr>
                <w:rFonts w:ascii="Garamond" w:hAnsi="Garamond"/>
              </w:rPr>
            </w:pPr>
            <w:r>
              <w:rPr>
                <w:rFonts w:ascii="Garamond" w:hAnsi="Garamond"/>
              </w:rPr>
              <w:t>Railroad (RR)</w:t>
            </w:r>
          </w:p>
        </w:tc>
      </w:tr>
      <w:tr w:rsidR="004B4672" w14:paraId="0BCA8B34" w14:textId="77777777" w:rsidTr="0040030B">
        <w:trPr>
          <w:trHeight w:val="505"/>
          <w:jc w:val="center"/>
        </w:trPr>
        <w:tc>
          <w:tcPr>
            <w:tcW w:w="2843" w:type="dxa"/>
            <w:shd w:val="clear" w:color="auto" w:fill="auto"/>
            <w:vAlign w:val="center"/>
          </w:tcPr>
          <w:p w14:paraId="22D1C439" w14:textId="77777777" w:rsidR="004B4672" w:rsidRPr="00904859" w:rsidRDefault="004B4672" w:rsidP="0040030B">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64618224" w14:textId="77777777" w:rsidR="004B4672" w:rsidRPr="00CE0807" w:rsidRDefault="004B4672" w:rsidP="0040030B">
            <w:pPr>
              <w:jc w:val="center"/>
              <w:rPr>
                <w:rFonts w:ascii="Garamond" w:hAnsi="Garamond"/>
                <w:i/>
                <w:iCs/>
                <w:sz w:val="22"/>
                <w:szCs w:val="22"/>
              </w:rPr>
            </w:pPr>
            <w:r w:rsidRPr="00C00FBA">
              <w:rPr>
                <w:rFonts w:ascii="Garamond" w:hAnsi="Garamond"/>
                <w:sz w:val="22"/>
                <w:szCs w:val="22"/>
              </w:rPr>
              <w:t>Latitude 41˚ 22’ 21” N, Longitude 82˚ 30’ 47” W</w:t>
            </w:r>
          </w:p>
        </w:tc>
      </w:tr>
      <w:tr w:rsidR="004B4672" w14:paraId="1206A1BE" w14:textId="77777777" w:rsidTr="0040030B">
        <w:trPr>
          <w:trHeight w:val="505"/>
          <w:jc w:val="center"/>
        </w:trPr>
        <w:tc>
          <w:tcPr>
            <w:tcW w:w="2843" w:type="dxa"/>
            <w:shd w:val="clear" w:color="auto" w:fill="auto"/>
            <w:vAlign w:val="center"/>
          </w:tcPr>
          <w:p w14:paraId="744B017C" w14:textId="77777777" w:rsidR="004B4672" w:rsidRPr="00904859" w:rsidRDefault="004B4672" w:rsidP="0040030B">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7C84E9B4" w14:textId="77777777" w:rsidR="004B4672" w:rsidRPr="00904859" w:rsidRDefault="004B4672" w:rsidP="0040030B">
            <w:pPr>
              <w:jc w:val="center"/>
              <w:rPr>
                <w:rFonts w:ascii="Garamond" w:hAnsi="Garamond"/>
                <w:sz w:val="22"/>
                <w:szCs w:val="22"/>
              </w:rPr>
            </w:pPr>
            <w:r w:rsidRPr="00D80FE2">
              <w:rPr>
                <w:rFonts w:ascii="Garamond" w:hAnsi="Garamond"/>
                <w:color w:val="000000"/>
                <w:sz w:val="22"/>
                <w:szCs w:val="22"/>
              </w:rPr>
              <w:t>The tidal range in Lake Erie (and therefore in the estuary) is 4 cm or less,</w:t>
            </w:r>
            <w:r>
              <w:rPr>
                <w:rFonts w:ascii="Garamond" w:hAnsi="Garamond"/>
                <w:sz w:val="22"/>
                <w:szCs w:val="22"/>
              </w:rPr>
              <w:t xml:space="preserve"> although water levels may fluctuate by as much as 1.5 m depending on factors like precipitation, Lake Erie water levels, whether the barrier beach is open or closed, and seiches.</w:t>
            </w:r>
          </w:p>
        </w:tc>
      </w:tr>
      <w:tr w:rsidR="004B4672" w14:paraId="2C48A6FA" w14:textId="77777777" w:rsidTr="0040030B">
        <w:trPr>
          <w:trHeight w:val="505"/>
          <w:jc w:val="center"/>
        </w:trPr>
        <w:tc>
          <w:tcPr>
            <w:tcW w:w="2843" w:type="dxa"/>
            <w:shd w:val="clear" w:color="auto" w:fill="auto"/>
            <w:vAlign w:val="center"/>
          </w:tcPr>
          <w:p w14:paraId="2377B989" w14:textId="77777777" w:rsidR="004B4672" w:rsidRPr="00904859" w:rsidRDefault="004B4672" w:rsidP="0040030B">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4315897F" w14:textId="77777777" w:rsidR="004B4672" w:rsidRPr="00904859" w:rsidRDefault="004B4672" w:rsidP="0040030B">
            <w:pPr>
              <w:jc w:val="center"/>
              <w:rPr>
                <w:rFonts w:ascii="Garamond" w:hAnsi="Garamond"/>
                <w:sz w:val="22"/>
                <w:szCs w:val="22"/>
              </w:rPr>
            </w:pPr>
            <w:r w:rsidRPr="002F3175">
              <w:rPr>
                <w:rFonts w:ascii="Garamond" w:hAnsi="Garamond"/>
                <w:sz w:val="22"/>
                <w:szCs w:val="22"/>
              </w:rPr>
              <w:t>≤</w:t>
            </w:r>
            <w:r>
              <w:rPr>
                <w:rFonts w:ascii="Garamond" w:hAnsi="Garamond"/>
                <w:sz w:val="22"/>
                <w:szCs w:val="22"/>
              </w:rPr>
              <w:t xml:space="preserve"> 0.4 </w:t>
            </w:r>
            <w:proofErr w:type="spellStart"/>
            <w:r>
              <w:rPr>
                <w:rFonts w:ascii="Garamond" w:hAnsi="Garamond"/>
                <w:sz w:val="22"/>
                <w:szCs w:val="22"/>
              </w:rPr>
              <w:t>psu</w:t>
            </w:r>
            <w:proofErr w:type="spellEnd"/>
          </w:p>
        </w:tc>
      </w:tr>
      <w:tr w:rsidR="004B4672" w14:paraId="4E19CE8F" w14:textId="77777777" w:rsidTr="0040030B">
        <w:trPr>
          <w:trHeight w:val="505"/>
          <w:jc w:val="center"/>
        </w:trPr>
        <w:tc>
          <w:tcPr>
            <w:tcW w:w="2843" w:type="dxa"/>
            <w:shd w:val="clear" w:color="auto" w:fill="auto"/>
            <w:vAlign w:val="center"/>
          </w:tcPr>
          <w:p w14:paraId="7A3A967D" w14:textId="77777777" w:rsidR="004B4672" w:rsidRPr="00904859" w:rsidRDefault="004B4672" w:rsidP="0040030B">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34AC392A"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is a freshwater stream that drains an agriculturally dominated landscape. 100% of the input into the stream is freshwater and the specific amount can be determined by looking at discharge data from an upstream USGS stream gauge or by requesting flow data from one of the two Acoustic Current Doppler Profilers (ADCPs) deployed within the estuary.  </w:t>
            </w:r>
          </w:p>
        </w:tc>
      </w:tr>
      <w:tr w:rsidR="004B4672" w14:paraId="01C4C6DE" w14:textId="77777777" w:rsidTr="0040030B">
        <w:trPr>
          <w:trHeight w:val="505"/>
          <w:jc w:val="center"/>
        </w:trPr>
        <w:tc>
          <w:tcPr>
            <w:tcW w:w="2843" w:type="dxa"/>
            <w:shd w:val="clear" w:color="auto" w:fill="auto"/>
            <w:vAlign w:val="center"/>
          </w:tcPr>
          <w:p w14:paraId="4F1616AB" w14:textId="77777777" w:rsidR="004B4672" w:rsidRPr="00904859" w:rsidRDefault="004B4672" w:rsidP="0040030B">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1D708C58" w14:textId="77777777" w:rsidR="004B4672" w:rsidRPr="009C4E5B" w:rsidRDefault="004B4672" w:rsidP="0040030B">
            <w:pPr>
              <w:jc w:val="center"/>
              <w:rPr>
                <w:rFonts w:ascii="Garamond" w:hAnsi="Garamond"/>
                <w:i/>
                <w:sz w:val="22"/>
                <w:szCs w:val="22"/>
                <w:highlight w:val="yellow"/>
              </w:rPr>
            </w:pPr>
            <w:r w:rsidRPr="00D84CD7">
              <w:rPr>
                <w:rFonts w:ascii="Garamond" w:hAnsi="Garamond"/>
                <w:iCs/>
                <w:sz w:val="22"/>
                <w:szCs w:val="22"/>
              </w:rPr>
              <w:t xml:space="preserve">This is not applicable to Old Woman Creek because this stream does not have tides nor a national tidal datum epoch.  </w:t>
            </w:r>
          </w:p>
        </w:tc>
      </w:tr>
      <w:tr w:rsidR="004B4672" w14:paraId="7E0F23FA" w14:textId="77777777" w:rsidTr="0040030B">
        <w:trPr>
          <w:trHeight w:val="505"/>
          <w:jc w:val="center"/>
        </w:trPr>
        <w:tc>
          <w:tcPr>
            <w:tcW w:w="2843" w:type="dxa"/>
            <w:shd w:val="clear" w:color="auto" w:fill="auto"/>
            <w:vAlign w:val="center"/>
          </w:tcPr>
          <w:p w14:paraId="750DDD48" w14:textId="77777777" w:rsidR="004B4672" w:rsidRPr="00904859" w:rsidRDefault="004B4672" w:rsidP="0040030B">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2FEEFA90" w14:textId="77777777" w:rsidR="004B4672" w:rsidRPr="00CE0807" w:rsidRDefault="004B4672" w:rsidP="0040030B">
            <w:pPr>
              <w:jc w:val="center"/>
              <w:rPr>
                <w:rFonts w:ascii="Garamond" w:hAnsi="Garamond"/>
                <w:i/>
                <w:sz w:val="22"/>
                <w:szCs w:val="22"/>
              </w:rPr>
            </w:pPr>
            <w:r w:rsidRPr="004C126A">
              <w:rPr>
                <w:rFonts w:ascii="Garamond" w:hAnsi="Garamond"/>
                <w:iCs/>
                <w:sz w:val="22"/>
                <w:szCs w:val="22"/>
              </w:rPr>
              <w:t xml:space="preserve">This is a fixed distance sonde </w:t>
            </w:r>
            <w:r>
              <w:rPr>
                <w:rFonts w:ascii="Garamond" w:hAnsi="Garamond"/>
                <w:iCs/>
                <w:sz w:val="22"/>
                <w:szCs w:val="22"/>
              </w:rPr>
              <w:t xml:space="preserve">deployed so </w:t>
            </w:r>
            <w:r w:rsidRPr="004C126A">
              <w:rPr>
                <w:rFonts w:ascii="Garamond" w:hAnsi="Garamond"/>
                <w:iCs/>
                <w:sz w:val="22"/>
                <w:szCs w:val="22"/>
              </w:rPr>
              <w:t>that</w:t>
            </w:r>
            <w:r>
              <w:rPr>
                <w:rFonts w:ascii="Garamond" w:hAnsi="Garamond"/>
                <w:iCs/>
                <w:sz w:val="22"/>
                <w:szCs w:val="22"/>
              </w:rPr>
              <w:t xml:space="preserve"> sonde sensor faces are 42</w:t>
            </w:r>
            <w:r w:rsidRPr="004C126A">
              <w:rPr>
                <w:rFonts w:ascii="Garamond" w:hAnsi="Garamond"/>
                <w:iCs/>
                <w:sz w:val="22"/>
                <w:szCs w:val="22"/>
              </w:rPr>
              <w:t xml:space="preserve"> cm above the stream bottom.</w:t>
            </w:r>
          </w:p>
        </w:tc>
      </w:tr>
      <w:tr w:rsidR="004B4672" w14:paraId="12ACE7DE" w14:textId="77777777" w:rsidTr="0040030B">
        <w:trPr>
          <w:trHeight w:val="505"/>
          <w:jc w:val="center"/>
        </w:trPr>
        <w:tc>
          <w:tcPr>
            <w:tcW w:w="2843" w:type="dxa"/>
            <w:shd w:val="clear" w:color="auto" w:fill="auto"/>
            <w:vAlign w:val="center"/>
          </w:tcPr>
          <w:p w14:paraId="25E41A78" w14:textId="77777777" w:rsidR="004B4672" w:rsidRPr="00904859" w:rsidRDefault="004B4672" w:rsidP="0040030B">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3AD82FC2" w14:textId="77777777" w:rsidR="004B4672" w:rsidRPr="009C4E5B" w:rsidRDefault="004B4672" w:rsidP="0040030B">
            <w:pPr>
              <w:tabs>
                <w:tab w:val="left" w:pos="2100"/>
              </w:tabs>
              <w:jc w:val="center"/>
              <w:rPr>
                <w:rFonts w:ascii="Garamond" w:hAnsi="Garamond"/>
                <w:b/>
                <w:bCs/>
                <w:i/>
                <w:sz w:val="22"/>
                <w:szCs w:val="22"/>
              </w:rPr>
            </w:pPr>
            <w:r w:rsidRPr="00C00FBA">
              <w:rPr>
                <w:rFonts w:ascii="Garamond" w:hAnsi="Garamond"/>
                <w:sz w:val="22"/>
                <w:szCs w:val="22"/>
              </w:rPr>
              <w:t>Substrate beneath the sonde is cobble and concrete from the abutment, but substrate at the middle of the Old Woman Creek channel, located 6 m from the sonde, is mainly gravel.</w:t>
            </w:r>
          </w:p>
        </w:tc>
      </w:tr>
      <w:tr w:rsidR="004B4672" w14:paraId="0E7A70B8" w14:textId="77777777" w:rsidTr="0040030B">
        <w:trPr>
          <w:trHeight w:val="505"/>
          <w:jc w:val="center"/>
        </w:trPr>
        <w:tc>
          <w:tcPr>
            <w:tcW w:w="2843" w:type="dxa"/>
            <w:shd w:val="clear" w:color="auto" w:fill="auto"/>
            <w:vAlign w:val="center"/>
          </w:tcPr>
          <w:p w14:paraId="0E47E094" w14:textId="77777777" w:rsidR="004B4672" w:rsidRPr="00904859" w:rsidRDefault="004B4672" w:rsidP="0040030B">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767F58B1"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has been classified as “impaired” according to the U.S. EPA’s 303(d) list because of high levels of </w:t>
            </w:r>
            <w:r w:rsidRPr="009C4E5B">
              <w:rPr>
                <w:rFonts w:ascii="Garamond" w:hAnsi="Garamond"/>
                <w:i/>
                <w:iCs/>
                <w:sz w:val="22"/>
                <w:szCs w:val="22"/>
              </w:rPr>
              <w:t xml:space="preserve">e. coli </w:t>
            </w:r>
            <w:r>
              <w:rPr>
                <w:rFonts w:ascii="Garamond" w:hAnsi="Garamond"/>
                <w:sz w:val="22"/>
                <w:szCs w:val="22"/>
              </w:rPr>
              <w:t xml:space="preserve">and suspended sediments. High nutrient concentrations are also a concern.  </w:t>
            </w:r>
          </w:p>
        </w:tc>
      </w:tr>
      <w:tr w:rsidR="004B4672" w14:paraId="312640B4" w14:textId="77777777" w:rsidTr="0040030B">
        <w:trPr>
          <w:trHeight w:val="505"/>
          <w:jc w:val="center"/>
        </w:trPr>
        <w:tc>
          <w:tcPr>
            <w:tcW w:w="2843" w:type="dxa"/>
            <w:shd w:val="clear" w:color="auto" w:fill="auto"/>
            <w:vAlign w:val="center"/>
          </w:tcPr>
          <w:p w14:paraId="0A430469" w14:textId="77777777" w:rsidR="004B4672" w:rsidRPr="00904859" w:rsidRDefault="004B4672" w:rsidP="0040030B">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480CE126" w14:textId="77777777" w:rsidR="004B4672" w:rsidRPr="009C4E5B" w:rsidRDefault="004B4672" w:rsidP="0040030B">
            <w:pPr>
              <w:jc w:val="center"/>
              <w:rPr>
                <w:rFonts w:ascii="Garamond" w:hAnsi="Garamond"/>
                <w:sz w:val="22"/>
                <w:szCs w:val="22"/>
              </w:rPr>
            </w:pPr>
            <w:r w:rsidRPr="009C4E5B">
              <w:rPr>
                <w:rFonts w:ascii="Garamond" w:hAnsi="Garamond"/>
                <w:sz w:val="22"/>
                <w:szCs w:val="22"/>
              </w:rPr>
              <w:t xml:space="preserve">Old Woman Creek drains a </w:t>
            </w:r>
            <w:r>
              <w:rPr>
                <w:rFonts w:ascii="Garamond" w:hAnsi="Garamond"/>
                <w:sz w:val="22"/>
                <w:szCs w:val="22"/>
              </w:rPr>
              <w:t>69 km</w:t>
            </w:r>
            <w:r w:rsidRPr="00840DFC">
              <w:rPr>
                <w:rFonts w:ascii="Garamond" w:hAnsi="Garamond"/>
                <w:sz w:val="22"/>
                <w:szCs w:val="22"/>
                <w:vertAlign w:val="superscript"/>
              </w:rPr>
              <w:t>2</w:t>
            </w:r>
            <w:r w:rsidRPr="00676F3C">
              <w:rPr>
                <w:rFonts w:ascii="Garamond" w:hAnsi="Garamond"/>
                <w:sz w:val="22"/>
                <w:szCs w:val="22"/>
              </w:rPr>
              <w:t xml:space="preserve"> </w:t>
            </w:r>
            <w:r w:rsidRPr="009C4E5B">
              <w:rPr>
                <w:rFonts w:ascii="Garamond" w:hAnsi="Garamond"/>
                <w:sz w:val="22"/>
                <w:szCs w:val="22"/>
              </w:rPr>
              <w:t xml:space="preserve">watershed that is dominated by agricultural land use (row crops, orchards, and, to a lesser extent, animal pasture). </w:t>
            </w:r>
          </w:p>
        </w:tc>
      </w:tr>
    </w:tbl>
    <w:p w14:paraId="73788F03" w14:textId="20AB4D64" w:rsidR="004B4672" w:rsidRPr="00C00FBA" w:rsidRDefault="004B4672" w:rsidP="009A7897">
      <w:pPr>
        <w:rPr>
          <w:rFonts w:ascii="Garamond" w:hAnsi="Garamond"/>
          <w:sz w:val="22"/>
          <w:szCs w:val="22"/>
        </w:rPr>
      </w:pPr>
    </w:p>
    <w:p w14:paraId="73135954" w14:textId="201E9D5F" w:rsidR="004B4672" w:rsidRDefault="004B4672" w:rsidP="009A7897">
      <w:pPr>
        <w:ind w:left="360" w:firstLine="360"/>
        <w:rPr>
          <w:rFonts w:ascii="Garamond" w:hAnsi="Garamond"/>
          <w:sz w:val="22"/>
          <w:szCs w:val="22"/>
        </w:rPr>
      </w:pPr>
      <w:r w:rsidRPr="00C00FBA">
        <w:rPr>
          <w:rFonts w:ascii="Garamond" w:hAnsi="Garamond"/>
          <w:sz w:val="22"/>
          <w:szCs w:val="22"/>
        </w:rPr>
        <w:lastRenderedPageBreak/>
        <w:t xml:space="preserve">The sonde at site DR (Table </w:t>
      </w:r>
      <w:r w:rsidR="00E47233">
        <w:rPr>
          <w:rFonts w:ascii="Garamond" w:hAnsi="Garamond"/>
          <w:sz w:val="22"/>
          <w:szCs w:val="22"/>
        </w:rPr>
        <w:t>7</w:t>
      </w:r>
      <w:r w:rsidRPr="00C00FBA">
        <w:rPr>
          <w:rFonts w:ascii="Garamond" w:hAnsi="Garamond"/>
          <w:sz w:val="22"/>
          <w:szCs w:val="22"/>
        </w:rPr>
        <w:t xml:space="preserve">) is at the southern boundary of the reserve. The sonde trap is suspended from the western most of the two, center guard rail supports on the north side of the Darrow Road bridge near the deepest part of the creek channel. At this site, the creek is relatively narrow. Although water direction and flow are influenced at this site by changes in Lake Erie water levels, this site does not have direct contact with Lake Erie waters. No rooted aquatic vegetation is present near or upstream from this site. The trap was repaired and re-deployed in March 2016 and was 45 cm above the bottom. During periods when the sonde is removed due to threat of ice, the sonde tube is also removed. In 2023, the sonde tube was re-deployed at 30 cm above the bottom. </w:t>
      </w:r>
    </w:p>
    <w:p w14:paraId="4856D371" w14:textId="77777777" w:rsidR="004B4672" w:rsidRPr="00C00FBA" w:rsidRDefault="004B4672" w:rsidP="004B4672">
      <w:pPr>
        <w:ind w:left="360"/>
        <w:rPr>
          <w:rFonts w:ascii="Garamond" w:hAnsi="Garamond"/>
          <w:sz w:val="22"/>
          <w:szCs w:val="22"/>
        </w:rPr>
      </w:pPr>
    </w:p>
    <w:p w14:paraId="45FA6D7E" w14:textId="6BEB8B1A" w:rsidR="004B4672" w:rsidRDefault="004B4672" w:rsidP="004B4672">
      <w:pPr>
        <w:ind w:left="360"/>
        <w:rPr>
          <w:rFonts w:ascii="Garamond" w:hAnsi="Garamond"/>
          <w:sz w:val="22"/>
          <w:szCs w:val="22"/>
        </w:rPr>
      </w:pPr>
      <w:r w:rsidRPr="007F63B0">
        <w:rPr>
          <w:rFonts w:ascii="Garamond" w:hAnsi="Garamond"/>
          <w:b/>
          <w:bCs/>
          <w:sz w:val="22"/>
          <w:szCs w:val="22"/>
        </w:rPr>
        <w:t xml:space="preserve">Table </w:t>
      </w:r>
      <w:r w:rsidR="00E47233">
        <w:rPr>
          <w:rFonts w:ascii="Garamond" w:hAnsi="Garamond"/>
          <w:b/>
          <w:bCs/>
          <w:sz w:val="22"/>
          <w:szCs w:val="22"/>
        </w:rPr>
        <w:t>7</w:t>
      </w:r>
      <w:r w:rsidRPr="007F63B0">
        <w:rPr>
          <w:rFonts w:ascii="Garamond" w:hAnsi="Garamond"/>
          <w:b/>
          <w:bCs/>
          <w:sz w:val="22"/>
          <w:szCs w:val="22"/>
        </w:rPr>
        <w:t>:</w:t>
      </w:r>
      <w:r w:rsidRPr="009C4E5B">
        <w:rPr>
          <w:rFonts w:ascii="Garamond" w:hAnsi="Garamond"/>
          <w:sz w:val="22"/>
          <w:szCs w:val="22"/>
        </w:rPr>
        <w:t xml:space="preserve"> </w:t>
      </w:r>
      <w:r>
        <w:rPr>
          <w:rFonts w:ascii="Garamond" w:hAnsi="Garamond"/>
          <w:sz w:val="22"/>
          <w:szCs w:val="22"/>
        </w:rPr>
        <w:t>Site description for site Darrow Road (</w:t>
      </w:r>
      <w:proofErr w:type="spellStart"/>
      <w:r>
        <w:rPr>
          <w:rFonts w:ascii="Garamond" w:hAnsi="Garamond"/>
          <w:sz w:val="22"/>
          <w:szCs w:val="22"/>
        </w:rPr>
        <w:t>owcwqdr</w:t>
      </w:r>
      <w:proofErr w:type="spellEnd"/>
      <w:r>
        <w:rPr>
          <w:rFonts w:ascii="Garamond" w:hAnsi="Garamond"/>
          <w:sz w:val="22"/>
          <w:szCs w:val="22"/>
        </w:rPr>
        <w:t>).</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4B4672" w14:paraId="5ADD8490" w14:textId="77777777" w:rsidTr="0040030B">
        <w:trPr>
          <w:trHeight w:val="505"/>
          <w:jc w:val="center"/>
        </w:trPr>
        <w:tc>
          <w:tcPr>
            <w:tcW w:w="2843" w:type="dxa"/>
            <w:shd w:val="clear" w:color="auto" w:fill="auto"/>
            <w:vAlign w:val="center"/>
          </w:tcPr>
          <w:p w14:paraId="334753A4" w14:textId="77777777" w:rsidR="004B4672" w:rsidRPr="00177C0B" w:rsidRDefault="004B4672" w:rsidP="0040030B">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52607E63" w14:textId="77777777" w:rsidR="004B4672" w:rsidRPr="00177C0B" w:rsidRDefault="004B4672" w:rsidP="0040030B">
            <w:pPr>
              <w:jc w:val="center"/>
              <w:rPr>
                <w:rFonts w:ascii="Garamond" w:hAnsi="Garamond"/>
              </w:rPr>
            </w:pPr>
            <w:r>
              <w:rPr>
                <w:rFonts w:ascii="Garamond" w:hAnsi="Garamond"/>
              </w:rPr>
              <w:t>Darrow Road (DR)</w:t>
            </w:r>
          </w:p>
        </w:tc>
      </w:tr>
      <w:tr w:rsidR="004B4672" w14:paraId="6B0D30B7" w14:textId="77777777" w:rsidTr="0040030B">
        <w:trPr>
          <w:trHeight w:val="505"/>
          <w:jc w:val="center"/>
        </w:trPr>
        <w:tc>
          <w:tcPr>
            <w:tcW w:w="2843" w:type="dxa"/>
            <w:shd w:val="clear" w:color="auto" w:fill="auto"/>
            <w:vAlign w:val="center"/>
          </w:tcPr>
          <w:p w14:paraId="7F337807" w14:textId="77777777" w:rsidR="004B4672" w:rsidRPr="00904859" w:rsidRDefault="004B4672" w:rsidP="0040030B">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74909E13" w14:textId="77777777" w:rsidR="004B4672" w:rsidRPr="00CE0807" w:rsidRDefault="004B4672" w:rsidP="0040030B">
            <w:pPr>
              <w:jc w:val="center"/>
              <w:rPr>
                <w:rFonts w:ascii="Garamond" w:hAnsi="Garamond"/>
                <w:i/>
                <w:iCs/>
                <w:sz w:val="22"/>
                <w:szCs w:val="22"/>
              </w:rPr>
            </w:pPr>
            <w:r w:rsidRPr="00C00FBA">
              <w:rPr>
                <w:rFonts w:ascii="Garamond" w:hAnsi="Garamond"/>
                <w:sz w:val="22"/>
                <w:szCs w:val="22"/>
              </w:rPr>
              <w:t>Latitude 41</w:t>
            </w:r>
            <w:r w:rsidRPr="00C00FBA">
              <w:rPr>
                <w:rFonts w:ascii="Garamond" w:hAnsi="Garamond"/>
                <w:sz w:val="22"/>
                <w:szCs w:val="22"/>
              </w:rPr>
              <w:sym w:font="Symbol" w:char="F0B0"/>
            </w:r>
            <w:r w:rsidRPr="00C00FBA">
              <w:rPr>
                <w:rFonts w:ascii="Garamond" w:hAnsi="Garamond"/>
                <w:sz w:val="22"/>
                <w:szCs w:val="22"/>
              </w:rPr>
              <w:t xml:space="preserve"> 21’54” N, Longitude 82</w:t>
            </w:r>
            <w:r w:rsidRPr="00C00FBA">
              <w:rPr>
                <w:rFonts w:ascii="Garamond" w:hAnsi="Garamond"/>
                <w:sz w:val="22"/>
                <w:szCs w:val="22"/>
              </w:rPr>
              <w:sym w:font="Symbol" w:char="F0B0"/>
            </w:r>
            <w:r w:rsidRPr="00C00FBA">
              <w:rPr>
                <w:rFonts w:ascii="Garamond" w:hAnsi="Garamond"/>
                <w:sz w:val="22"/>
                <w:szCs w:val="22"/>
              </w:rPr>
              <w:t xml:space="preserve"> 30’ 17” W</w:t>
            </w:r>
          </w:p>
        </w:tc>
      </w:tr>
      <w:tr w:rsidR="004B4672" w14:paraId="030AB209" w14:textId="77777777" w:rsidTr="0040030B">
        <w:trPr>
          <w:trHeight w:val="505"/>
          <w:jc w:val="center"/>
        </w:trPr>
        <w:tc>
          <w:tcPr>
            <w:tcW w:w="2843" w:type="dxa"/>
            <w:shd w:val="clear" w:color="auto" w:fill="auto"/>
            <w:vAlign w:val="center"/>
          </w:tcPr>
          <w:p w14:paraId="7412D962" w14:textId="77777777" w:rsidR="004B4672" w:rsidRPr="00904859" w:rsidRDefault="004B4672" w:rsidP="0040030B">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122A7D04" w14:textId="77777777" w:rsidR="004B4672" w:rsidRPr="00904859" w:rsidRDefault="004B4672" w:rsidP="0040030B">
            <w:pPr>
              <w:jc w:val="center"/>
              <w:rPr>
                <w:rFonts w:ascii="Garamond" w:hAnsi="Garamond"/>
                <w:sz w:val="22"/>
                <w:szCs w:val="22"/>
              </w:rPr>
            </w:pPr>
            <w:r w:rsidRPr="00D80FE2">
              <w:rPr>
                <w:rFonts w:ascii="Garamond" w:hAnsi="Garamond"/>
                <w:color w:val="000000"/>
                <w:sz w:val="22"/>
                <w:szCs w:val="22"/>
              </w:rPr>
              <w:t>The tidal range in Lake Erie (and therefore in the estuary) is 4 cm or less,</w:t>
            </w:r>
            <w:r>
              <w:rPr>
                <w:rFonts w:ascii="Garamond" w:hAnsi="Garamond"/>
                <w:sz w:val="22"/>
                <w:szCs w:val="22"/>
              </w:rPr>
              <w:t xml:space="preserve"> although water levels may fluctuate by as much as 1.5 m depending on factors like precipitation, Lake Erie water levels, whether the barrier beach is open or closed, and seiches.</w:t>
            </w:r>
          </w:p>
        </w:tc>
      </w:tr>
      <w:tr w:rsidR="004B4672" w14:paraId="332E85B5" w14:textId="77777777" w:rsidTr="0040030B">
        <w:trPr>
          <w:trHeight w:val="505"/>
          <w:jc w:val="center"/>
        </w:trPr>
        <w:tc>
          <w:tcPr>
            <w:tcW w:w="2843" w:type="dxa"/>
            <w:shd w:val="clear" w:color="auto" w:fill="auto"/>
            <w:vAlign w:val="center"/>
          </w:tcPr>
          <w:p w14:paraId="4C5CC3DB" w14:textId="77777777" w:rsidR="004B4672" w:rsidRPr="00904859" w:rsidRDefault="004B4672" w:rsidP="0040030B">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1DD2986E" w14:textId="77777777" w:rsidR="004B4672" w:rsidRPr="00904859" w:rsidRDefault="004B4672" w:rsidP="0040030B">
            <w:pPr>
              <w:jc w:val="center"/>
              <w:rPr>
                <w:rFonts w:ascii="Garamond" w:hAnsi="Garamond"/>
                <w:sz w:val="22"/>
                <w:szCs w:val="22"/>
              </w:rPr>
            </w:pPr>
            <w:r w:rsidRPr="002F3175">
              <w:rPr>
                <w:rFonts w:ascii="Garamond" w:hAnsi="Garamond"/>
                <w:sz w:val="22"/>
                <w:szCs w:val="22"/>
              </w:rPr>
              <w:t>≤</w:t>
            </w:r>
            <w:r>
              <w:rPr>
                <w:rFonts w:ascii="Garamond" w:hAnsi="Garamond"/>
                <w:sz w:val="22"/>
                <w:szCs w:val="22"/>
              </w:rPr>
              <w:t xml:space="preserve"> 0.4 </w:t>
            </w:r>
            <w:proofErr w:type="spellStart"/>
            <w:r>
              <w:rPr>
                <w:rFonts w:ascii="Garamond" w:hAnsi="Garamond"/>
                <w:sz w:val="22"/>
                <w:szCs w:val="22"/>
              </w:rPr>
              <w:t>psu</w:t>
            </w:r>
            <w:proofErr w:type="spellEnd"/>
          </w:p>
        </w:tc>
      </w:tr>
      <w:tr w:rsidR="004B4672" w14:paraId="4CA352B4" w14:textId="77777777" w:rsidTr="0040030B">
        <w:trPr>
          <w:trHeight w:val="505"/>
          <w:jc w:val="center"/>
        </w:trPr>
        <w:tc>
          <w:tcPr>
            <w:tcW w:w="2843" w:type="dxa"/>
            <w:shd w:val="clear" w:color="auto" w:fill="auto"/>
            <w:vAlign w:val="center"/>
          </w:tcPr>
          <w:p w14:paraId="1ACC511D" w14:textId="77777777" w:rsidR="004B4672" w:rsidRPr="00904859" w:rsidRDefault="004B4672" w:rsidP="0040030B">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2B508FA4"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is a freshwater stream that drains an agriculturally dominated landscape. 100% of the input into the stream is freshwater and the specific amount can be determined by looking at discharge data from an upstream USGS stream gauge or by requesting flow data from one of the two Acoustic Current Doppler Profilers (ADCPs) deployed within the estuary.  </w:t>
            </w:r>
          </w:p>
        </w:tc>
      </w:tr>
      <w:tr w:rsidR="004B4672" w14:paraId="19556096" w14:textId="77777777" w:rsidTr="0040030B">
        <w:trPr>
          <w:trHeight w:val="505"/>
          <w:jc w:val="center"/>
        </w:trPr>
        <w:tc>
          <w:tcPr>
            <w:tcW w:w="2843" w:type="dxa"/>
            <w:shd w:val="clear" w:color="auto" w:fill="auto"/>
            <w:vAlign w:val="center"/>
          </w:tcPr>
          <w:p w14:paraId="30A8B236" w14:textId="77777777" w:rsidR="004B4672" w:rsidRPr="00904859" w:rsidRDefault="004B4672" w:rsidP="0040030B">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52C98DE5" w14:textId="77777777" w:rsidR="004B4672" w:rsidRPr="00CE0807" w:rsidRDefault="004B4672" w:rsidP="0040030B">
            <w:pPr>
              <w:jc w:val="center"/>
              <w:rPr>
                <w:rFonts w:ascii="Garamond" w:hAnsi="Garamond"/>
                <w:i/>
                <w:sz w:val="22"/>
                <w:szCs w:val="22"/>
              </w:rPr>
            </w:pPr>
            <w:r w:rsidRPr="00D84CD7">
              <w:rPr>
                <w:rFonts w:ascii="Garamond" w:hAnsi="Garamond"/>
                <w:iCs/>
                <w:sz w:val="22"/>
                <w:szCs w:val="22"/>
              </w:rPr>
              <w:t xml:space="preserve">This is not applicable to Old Woman Creek because this stream does not have tides nor a national tidal datum epoch.  </w:t>
            </w:r>
          </w:p>
        </w:tc>
      </w:tr>
      <w:tr w:rsidR="004B4672" w14:paraId="45E00681" w14:textId="77777777" w:rsidTr="0040030B">
        <w:trPr>
          <w:trHeight w:val="505"/>
          <w:jc w:val="center"/>
        </w:trPr>
        <w:tc>
          <w:tcPr>
            <w:tcW w:w="2843" w:type="dxa"/>
            <w:shd w:val="clear" w:color="auto" w:fill="auto"/>
            <w:vAlign w:val="center"/>
          </w:tcPr>
          <w:p w14:paraId="7B671E86" w14:textId="77777777" w:rsidR="004B4672" w:rsidRPr="00904859" w:rsidRDefault="004B4672" w:rsidP="0040030B">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3E0AF82F" w14:textId="77777777" w:rsidR="004B4672" w:rsidRPr="005E0547" w:rsidRDefault="004B4672" w:rsidP="0040030B">
            <w:pPr>
              <w:jc w:val="center"/>
              <w:rPr>
                <w:rFonts w:ascii="Garamond" w:hAnsi="Garamond"/>
                <w:iCs/>
                <w:sz w:val="22"/>
                <w:szCs w:val="22"/>
              </w:rPr>
            </w:pPr>
            <w:r w:rsidRPr="005E0547">
              <w:rPr>
                <w:rFonts w:ascii="Garamond" w:hAnsi="Garamond"/>
                <w:iCs/>
                <w:sz w:val="22"/>
                <w:szCs w:val="22"/>
              </w:rPr>
              <w:t xml:space="preserve">The sonde is suspended from a bridge so that the sensor faces are </w:t>
            </w:r>
            <w:r>
              <w:rPr>
                <w:rFonts w:ascii="Garamond" w:hAnsi="Garamond"/>
                <w:iCs/>
                <w:sz w:val="22"/>
                <w:szCs w:val="22"/>
              </w:rPr>
              <w:t>30</w:t>
            </w:r>
            <w:r w:rsidRPr="005E0547">
              <w:rPr>
                <w:rFonts w:ascii="Garamond" w:hAnsi="Garamond"/>
                <w:iCs/>
                <w:sz w:val="22"/>
                <w:szCs w:val="22"/>
              </w:rPr>
              <w:t xml:space="preserve"> cm above the stream bottom. During periods of high flow, the sonde may be pushed higher up in the water column. In extreme cases</w:t>
            </w:r>
            <w:r>
              <w:rPr>
                <w:rFonts w:ascii="Garamond" w:hAnsi="Garamond"/>
                <w:iCs/>
                <w:sz w:val="22"/>
                <w:szCs w:val="22"/>
              </w:rPr>
              <w:t>,</w:t>
            </w:r>
            <w:r w:rsidRPr="005E0547">
              <w:rPr>
                <w:rFonts w:ascii="Garamond" w:hAnsi="Garamond"/>
                <w:iCs/>
                <w:sz w:val="22"/>
                <w:szCs w:val="22"/>
              </w:rPr>
              <w:t xml:space="preserve"> the distance the sensor faces are above the stream bed may be up to 1.5 m higher than when the sonde is in its normal position. </w:t>
            </w:r>
          </w:p>
        </w:tc>
      </w:tr>
      <w:tr w:rsidR="004B4672" w14:paraId="442A1620" w14:textId="77777777" w:rsidTr="0040030B">
        <w:trPr>
          <w:trHeight w:val="505"/>
          <w:jc w:val="center"/>
        </w:trPr>
        <w:tc>
          <w:tcPr>
            <w:tcW w:w="2843" w:type="dxa"/>
            <w:shd w:val="clear" w:color="auto" w:fill="auto"/>
            <w:vAlign w:val="center"/>
          </w:tcPr>
          <w:p w14:paraId="3E665E20" w14:textId="77777777" w:rsidR="004B4672" w:rsidRPr="00904859" w:rsidRDefault="004B4672" w:rsidP="0040030B">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7835D49A" w14:textId="77777777" w:rsidR="004B4672" w:rsidRPr="00CE0807" w:rsidRDefault="004B4672" w:rsidP="0040030B">
            <w:pPr>
              <w:tabs>
                <w:tab w:val="left" w:pos="2100"/>
              </w:tabs>
              <w:jc w:val="center"/>
              <w:rPr>
                <w:rFonts w:ascii="Garamond" w:hAnsi="Garamond"/>
                <w:i/>
                <w:sz w:val="22"/>
                <w:szCs w:val="22"/>
              </w:rPr>
            </w:pPr>
            <w:r>
              <w:rPr>
                <w:rFonts w:ascii="Garamond" w:hAnsi="Garamond"/>
                <w:sz w:val="22"/>
                <w:szCs w:val="22"/>
              </w:rPr>
              <w:t>B</w:t>
            </w:r>
            <w:r w:rsidRPr="00C00FBA">
              <w:rPr>
                <w:rFonts w:ascii="Garamond" w:hAnsi="Garamond"/>
                <w:sz w:val="22"/>
                <w:szCs w:val="22"/>
              </w:rPr>
              <w:t>ottom sediments in the thalweg are gravel, but transition to silty clay towards the streambanks.</w:t>
            </w:r>
          </w:p>
        </w:tc>
      </w:tr>
      <w:tr w:rsidR="004B4672" w14:paraId="6422EEDE" w14:textId="77777777" w:rsidTr="0040030B">
        <w:trPr>
          <w:trHeight w:val="505"/>
          <w:jc w:val="center"/>
        </w:trPr>
        <w:tc>
          <w:tcPr>
            <w:tcW w:w="2843" w:type="dxa"/>
            <w:shd w:val="clear" w:color="auto" w:fill="auto"/>
            <w:vAlign w:val="center"/>
          </w:tcPr>
          <w:p w14:paraId="1D9F9EF9" w14:textId="77777777" w:rsidR="004B4672" w:rsidRPr="00904859" w:rsidRDefault="004B4672" w:rsidP="0040030B">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0FA265AA"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has been classified as “impaired” according to the U.S. EPA’s 303(d) list because of high levels of </w:t>
            </w:r>
            <w:r w:rsidRPr="009C4E5B">
              <w:rPr>
                <w:rFonts w:ascii="Garamond" w:hAnsi="Garamond"/>
                <w:i/>
                <w:iCs/>
                <w:sz w:val="22"/>
                <w:szCs w:val="22"/>
              </w:rPr>
              <w:t>e. coli</w:t>
            </w:r>
            <w:r>
              <w:rPr>
                <w:rFonts w:ascii="Garamond" w:hAnsi="Garamond"/>
                <w:sz w:val="22"/>
                <w:szCs w:val="22"/>
              </w:rPr>
              <w:t xml:space="preserve"> and suspended sediments. High nutrient concentrations are also a concern.  </w:t>
            </w:r>
          </w:p>
        </w:tc>
      </w:tr>
      <w:tr w:rsidR="004B4672" w14:paraId="601BFFC9" w14:textId="77777777" w:rsidTr="0040030B">
        <w:trPr>
          <w:trHeight w:val="505"/>
          <w:jc w:val="center"/>
        </w:trPr>
        <w:tc>
          <w:tcPr>
            <w:tcW w:w="2843" w:type="dxa"/>
            <w:shd w:val="clear" w:color="auto" w:fill="auto"/>
            <w:vAlign w:val="center"/>
          </w:tcPr>
          <w:p w14:paraId="2B3298C3" w14:textId="77777777" w:rsidR="004B4672" w:rsidRPr="00904859" w:rsidRDefault="004B4672" w:rsidP="0040030B">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4F1B29B6" w14:textId="77777777" w:rsidR="004B4672" w:rsidRPr="009C4E5B" w:rsidRDefault="004B4672" w:rsidP="0040030B">
            <w:pPr>
              <w:jc w:val="center"/>
              <w:rPr>
                <w:rFonts w:ascii="Garamond" w:hAnsi="Garamond"/>
                <w:sz w:val="22"/>
                <w:szCs w:val="22"/>
              </w:rPr>
            </w:pPr>
            <w:r w:rsidRPr="009C4E5B">
              <w:rPr>
                <w:rFonts w:ascii="Garamond" w:hAnsi="Garamond"/>
                <w:sz w:val="22"/>
                <w:szCs w:val="22"/>
              </w:rPr>
              <w:t xml:space="preserve">Old Woman Creek drains a </w:t>
            </w:r>
            <w:r>
              <w:rPr>
                <w:rFonts w:ascii="Garamond" w:hAnsi="Garamond"/>
                <w:sz w:val="22"/>
                <w:szCs w:val="22"/>
              </w:rPr>
              <w:t>69 km</w:t>
            </w:r>
            <w:r w:rsidRPr="00840DFC">
              <w:rPr>
                <w:rFonts w:ascii="Garamond" w:hAnsi="Garamond"/>
                <w:sz w:val="22"/>
                <w:szCs w:val="22"/>
                <w:vertAlign w:val="superscript"/>
              </w:rPr>
              <w:t>2</w:t>
            </w:r>
            <w:r w:rsidRPr="009C4E5B">
              <w:rPr>
                <w:rFonts w:ascii="Garamond" w:hAnsi="Garamond"/>
                <w:sz w:val="22"/>
                <w:szCs w:val="22"/>
              </w:rPr>
              <w:t xml:space="preserve"> watershed that is dominated by agricultural land use (row crops, orchards, and, to a lesser extent, animal pasture). </w:t>
            </w:r>
          </w:p>
        </w:tc>
      </w:tr>
    </w:tbl>
    <w:p w14:paraId="2D30A59A" w14:textId="77777777" w:rsidR="004B4672" w:rsidRDefault="004B4672" w:rsidP="004B4672">
      <w:pPr>
        <w:ind w:left="360"/>
        <w:rPr>
          <w:rFonts w:ascii="Garamond" w:hAnsi="Garamond"/>
          <w:sz w:val="22"/>
          <w:szCs w:val="22"/>
        </w:rPr>
      </w:pPr>
    </w:p>
    <w:p w14:paraId="3E4DC7C8" w14:textId="77777777" w:rsidR="004B4672" w:rsidRPr="00C00FBA" w:rsidRDefault="004B4672" w:rsidP="004B4672">
      <w:pPr>
        <w:ind w:left="360"/>
        <w:rPr>
          <w:rFonts w:ascii="Garamond" w:hAnsi="Garamond"/>
          <w:sz w:val="22"/>
          <w:szCs w:val="22"/>
        </w:rPr>
      </w:pPr>
    </w:p>
    <w:p w14:paraId="48F61E65" w14:textId="452FD028" w:rsidR="004B4672" w:rsidRDefault="004B4672" w:rsidP="009A7897">
      <w:pPr>
        <w:ind w:left="360" w:firstLine="360"/>
        <w:rPr>
          <w:rFonts w:ascii="Garamond" w:hAnsi="Garamond"/>
          <w:sz w:val="22"/>
          <w:szCs w:val="22"/>
        </w:rPr>
      </w:pPr>
      <w:r w:rsidRPr="00C00FBA">
        <w:rPr>
          <w:rFonts w:ascii="Garamond" w:hAnsi="Garamond"/>
          <w:sz w:val="22"/>
          <w:szCs w:val="22"/>
        </w:rPr>
        <w:t xml:space="preserve">The sonde at site BR (Table </w:t>
      </w:r>
      <w:r w:rsidR="00E47233">
        <w:rPr>
          <w:rFonts w:ascii="Garamond" w:hAnsi="Garamond"/>
          <w:sz w:val="22"/>
          <w:szCs w:val="22"/>
        </w:rPr>
        <w:t>8</w:t>
      </w:r>
      <w:r w:rsidRPr="00C00FBA">
        <w:rPr>
          <w:rFonts w:ascii="Garamond" w:hAnsi="Garamond"/>
          <w:sz w:val="22"/>
          <w:szCs w:val="22"/>
        </w:rPr>
        <w:t>) is in the lower portion of the creek proper. Just upstream from the sonde, Berlin Road crosses Old Woman Creek. Site BR is upstream of the first riffle above the estuary. Unlike the other three sites, Lake Erie water levels have no impact on the BR site. No aquatic macrophytes are present at or near this site. The sonde was 18 cm above the bottom at this site when first installed. During winter 2014, the sonde distance above bottom was 14 cm above the stream bottom. During summer 2020, the bottom of the sonde guard was 24 cm above the stream bottom (Note: The distance from the bottom end of the sonde guard to the bottom/face of all sensors except the depth sensor is 8 cm; the distance from the bottom end of the sonde guard to the depth sensor is 23 cm).</w:t>
      </w:r>
    </w:p>
    <w:p w14:paraId="24F8E142" w14:textId="77777777" w:rsidR="004B4672" w:rsidRDefault="004B4672" w:rsidP="004B4672">
      <w:pPr>
        <w:ind w:left="360"/>
        <w:rPr>
          <w:rFonts w:ascii="Garamond" w:hAnsi="Garamond"/>
          <w:sz w:val="22"/>
          <w:szCs w:val="22"/>
        </w:rPr>
      </w:pPr>
    </w:p>
    <w:p w14:paraId="7AE66F46" w14:textId="0DA1E4BA" w:rsidR="004B4672" w:rsidRDefault="004B4672" w:rsidP="004B4672">
      <w:pPr>
        <w:ind w:left="360"/>
        <w:rPr>
          <w:rFonts w:ascii="Garamond" w:hAnsi="Garamond"/>
          <w:sz w:val="22"/>
          <w:szCs w:val="22"/>
        </w:rPr>
      </w:pPr>
      <w:r w:rsidRPr="007F63B0">
        <w:rPr>
          <w:rFonts w:ascii="Garamond" w:hAnsi="Garamond"/>
          <w:b/>
          <w:bCs/>
          <w:sz w:val="22"/>
          <w:szCs w:val="22"/>
        </w:rPr>
        <w:t xml:space="preserve">Table </w:t>
      </w:r>
      <w:r w:rsidR="00E47233">
        <w:rPr>
          <w:rFonts w:ascii="Garamond" w:hAnsi="Garamond"/>
          <w:b/>
          <w:bCs/>
          <w:sz w:val="22"/>
          <w:szCs w:val="22"/>
        </w:rPr>
        <w:t>8</w:t>
      </w:r>
      <w:r w:rsidRPr="007F63B0">
        <w:rPr>
          <w:rFonts w:ascii="Garamond" w:hAnsi="Garamond"/>
          <w:b/>
          <w:bCs/>
          <w:sz w:val="22"/>
          <w:szCs w:val="22"/>
        </w:rPr>
        <w:t>:</w:t>
      </w:r>
      <w:r w:rsidRPr="00676F3C">
        <w:rPr>
          <w:rFonts w:ascii="Garamond" w:hAnsi="Garamond"/>
          <w:sz w:val="22"/>
          <w:szCs w:val="22"/>
        </w:rPr>
        <w:t xml:space="preserve"> </w:t>
      </w:r>
      <w:r>
        <w:rPr>
          <w:rFonts w:ascii="Garamond" w:hAnsi="Garamond"/>
          <w:sz w:val="22"/>
          <w:szCs w:val="22"/>
        </w:rPr>
        <w:t>Site description for site Berlin Road (</w:t>
      </w:r>
      <w:proofErr w:type="spellStart"/>
      <w:r>
        <w:rPr>
          <w:rFonts w:ascii="Garamond" w:hAnsi="Garamond"/>
          <w:sz w:val="22"/>
          <w:szCs w:val="22"/>
        </w:rPr>
        <w:t>owcwqbr</w:t>
      </w:r>
      <w:proofErr w:type="spellEnd"/>
      <w:r>
        <w:rPr>
          <w:rFonts w:ascii="Garamond" w:hAnsi="Garamond"/>
          <w:sz w:val="22"/>
          <w:szCs w:val="22"/>
        </w:rPr>
        <w:t>).</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4B4672" w14:paraId="56FBAA88" w14:textId="77777777" w:rsidTr="0040030B">
        <w:trPr>
          <w:trHeight w:val="505"/>
          <w:jc w:val="center"/>
        </w:trPr>
        <w:tc>
          <w:tcPr>
            <w:tcW w:w="2843" w:type="dxa"/>
            <w:shd w:val="clear" w:color="auto" w:fill="auto"/>
            <w:vAlign w:val="center"/>
          </w:tcPr>
          <w:p w14:paraId="7547C983" w14:textId="77777777" w:rsidR="004B4672" w:rsidRPr="00177C0B" w:rsidRDefault="004B4672" w:rsidP="0040030B">
            <w:pPr>
              <w:rPr>
                <w:rFonts w:ascii="Garamond" w:hAnsi="Garamond"/>
                <w:sz w:val="22"/>
                <w:szCs w:val="22"/>
              </w:rPr>
            </w:pPr>
            <w:r w:rsidRPr="00177C0B">
              <w:rPr>
                <w:rFonts w:ascii="Garamond" w:hAnsi="Garamond"/>
                <w:sz w:val="22"/>
                <w:szCs w:val="22"/>
              </w:rPr>
              <w:lastRenderedPageBreak/>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5E0A94CF" w14:textId="77777777" w:rsidR="004B4672" w:rsidRPr="00177C0B" w:rsidRDefault="004B4672" w:rsidP="0040030B">
            <w:pPr>
              <w:jc w:val="center"/>
              <w:rPr>
                <w:rFonts w:ascii="Garamond" w:hAnsi="Garamond"/>
              </w:rPr>
            </w:pPr>
            <w:r>
              <w:rPr>
                <w:rFonts w:ascii="Garamond" w:hAnsi="Garamond"/>
              </w:rPr>
              <w:t>Berlin Road (BR)</w:t>
            </w:r>
          </w:p>
        </w:tc>
      </w:tr>
      <w:tr w:rsidR="004B4672" w14:paraId="43848F12" w14:textId="77777777" w:rsidTr="0040030B">
        <w:trPr>
          <w:trHeight w:val="505"/>
          <w:jc w:val="center"/>
        </w:trPr>
        <w:tc>
          <w:tcPr>
            <w:tcW w:w="2843" w:type="dxa"/>
            <w:shd w:val="clear" w:color="auto" w:fill="auto"/>
            <w:vAlign w:val="center"/>
          </w:tcPr>
          <w:p w14:paraId="0FC9FB60" w14:textId="77777777" w:rsidR="004B4672" w:rsidRPr="00904859" w:rsidRDefault="004B4672" w:rsidP="0040030B">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52BD4ECA" w14:textId="77777777" w:rsidR="004B4672" w:rsidRPr="00CE0807" w:rsidRDefault="004B4672" w:rsidP="0040030B">
            <w:pPr>
              <w:jc w:val="center"/>
              <w:rPr>
                <w:rFonts w:ascii="Garamond" w:hAnsi="Garamond"/>
                <w:i/>
                <w:iCs/>
                <w:sz w:val="22"/>
                <w:szCs w:val="22"/>
              </w:rPr>
            </w:pPr>
            <w:r w:rsidRPr="00C00FBA">
              <w:rPr>
                <w:rFonts w:ascii="Garamond" w:hAnsi="Garamond"/>
                <w:sz w:val="22"/>
                <w:szCs w:val="22"/>
              </w:rPr>
              <w:t>Latitude 41</w:t>
            </w:r>
            <w:r w:rsidRPr="00C00FBA">
              <w:rPr>
                <w:rFonts w:ascii="Garamond" w:hAnsi="Garamond"/>
                <w:sz w:val="22"/>
                <w:szCs w:val="22"/>
              </w:rPr>
              <w:sym w:font="Symbol" w:char="F0B0"/>
            </w:r>
            <w:r w:rsidRPr="00C00FBA">
              <w:rPr>
                <w:rFonts w:ascii="Garamond" w:hAnsi="Garamond"/>
                <w:sz w:val="22"/>
                <w:szCs w:val="22"/>
              </w:rPr>
              <w:t xml:space="preserve"> 20’56” N, Longitude 82</w:t>
            </w:r>
            <w:r w:rsidRPr="00C00FBA">
              <w:rPr>
                <w:rFonts w:ascii="Garamond" w:hAnsi="Garamond"/>
                <w:sz w:val="22"/>
                <w:szCs w:val="22"/>
              </w:rPr>
              <w:sym w:font="Symbol" w:char="F0B0"/>
            </w:r>
            <w:r w:rsidRPr="00C00FBA">
              <w:rPr>
                <w:rFonts w:ascii="Garamond" w:hAnsi="Garamond"/>
                <w:sz w:val="22"/>
                <w:szCs w:val="22"/>
              </w:rPr>
              <w:t xml:space="preserve"> 30’44” W</w:t>
            </w:r>
            <w:r w:rsidRPr="00CE0807">
              <w:rPr>
                <w:rFonts w:ascii="Garamond" w:hAnsi="Garamond"/>
                <w:i/>
                <w:iCs/>
                <w:sz w:val="22"/>
                <w:szCs w:val="22"/>
              </w:rPr>
              <w:t xml:space="preserve"> </w:t>
            </w:r>
          </w:p>
        </w:tc>
      </w:tr>
      <w:tr w:rsidR="004B4672" w14:paraId="5F2B23AB" w14:textId="77777777" w:rsidTr="0040030B">
        <w:trPr>
          <w:trHeight w:val="505"/>
          <w:jc w:val="center"/>
        </w:trPr>
        <w:tc>
          <w:tcPr>
            <w:tcW w:w="2843" w:type="dxa"/>
            <w:shd w:val="clear" w:color="auto" w:fill="auto"/>
            <w:vAlign w:val="center"/>
          </w:tcPr>
          <w:p w14:paraId="4F7190C3" w14:textId="77777777" w:rsidR="004B4672" w:rsidRPr="00904859" w:rsidRDefault="004B4672" w:rsidP="0040030B">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52CB5FE8" w14:textId="77777777" w:rsidR="004B4672" w:rsidRPr="00904859" w:rsidRDefault="004B4672" w:rsidP="0040030B">
            <w:pPr>
              <w:jc w:val="center"/>
              <w:rPr>
                <w:rFonts w:ascii="Garamond" w:hAnsi="Garamond"/>
                <w:sz w:val="22"/>
                <w:szCs w:val="22"/>
              </w:rPr>
            </w:pPr>
            <w:r w:rsidRPr="00D80FE2">
              <w:rPr>
                <w:rFonts w:ascii="Garamond" w:hAnsi="Garamond"/>
                <w:color w:val="000000"/>
                <w:sz w:val="22"/>
                <w:szCs w:val="22"/>
              </w:rPr>
              <w:t>The tidal range in Lake Erie (and therefore in the estuary) is 4 cm or less,</w:t>
            </w:r>
            <w:r>
              <w:rPr>
                <w:rFonts w:ascii="Garamond" w:hAnsi="Garamond"/>
                <w:sz w:val="22"/>
                <w:szCs w:val="22"/>
              </w:rPr>
              <w:t xml:space="preserve"> although water levels may fluctuate by as much as 1.5 m depending on factors like precipitation, Lake Erie water levels, whether the barrier beach is open or closed, and seiches.</w:t>
            </w:r>
          </w:p>
        </w:tc>
      </w:tr>
      <w:tr w:rsidR="004B4672" w14:paraId="1494C01A" w14:textId="77777777" w:rsidTr="0040030B">
        <w:trPr>
          <w:trHeight w:val="505"/>
          <w:jc w:val="center"/>
        </w:trPr>
        <w:tc>
          <w:tcPr>
            <w:tcW w:w="2843" w:type="dxa"/>
            <w:shd w:val="clear" w:color="auto" w:fill="auto"/>
            <w:vAlign w:val="center"/>
          </w:tcPr>
          <w:p w14:paraId="15042F8A" w14:textId="77777777" w:rsidR="004B4672" w:rsidRPr="00904859" w:rsidRDefault="004B4672" w:rsidP="0040030B">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5CA0817F" w14:textId="77777777" w:rsidR="004B4672" w:rsidRPr="00904859" w:rsidRDefault="004B4672" w:rsidP="0040030B">
            <w:pPr>
              <w:jc w:val="center"/>
              <w:rPr>
                <w:rFonts w:ascii="Garamond" w:hAnsi="Garamond"/>
                <w:sz w:val="22"/>
                <w:szCs w:val="22"/>
              </w:rPr>
            </w:pPr>
            <w:r w:rsidRPr="002F3175">
              <w:rPr>
                <w:rFonts w:ascii="Garamond" w:hAnsi="Garamond"/>
                <w:sz w:val="22"/>
                <w:szCs w:val="22"/>
              </w:rPr>
              <w:t>≤</w:t>
            </w:r>
            <w:r>
              <w:rPr>
                <w:rFonts w:ascii="Garamond" w:hAnsi="Garamond"/>
                <w:sz w:val="22"/>
                <w:szCs w:val="22"/>
              </w:rPr>
              <w:t xml:space="preserve"> 0.4 </w:t>
            </w:r>
            <w:proofErr w:type="spellStart"/>
            <w:r>
              <w:rPr>
                <w:rFonts w:ascii="Garamond" w:hAnsi="Garamond"/>
                <w:sz w:val="22"/>
                <w:szCs w:val="22"/>
              </w:rPr>
              <w:t>psu</w:t>
            </w:r>
            <w:proofErr w:type="spellEnd"/>
          </w:p>
        </w:tc>
      </w:tr>
      <w:tr w:rsidR="004B4672" w14:paraId="43CEF986" w14:textId="77777777" w:rsidTr="0040030B">
        <w:trPr>
          <w:trHeight w:val="505"/>
          <w:jc w:val="center"/>
        </w:trPr>
        <w:tc>
          <w:tcPr>
            <w:tcW w:w="2843" w:type="dxa"/>
            <w:shd w:val="clear" w:color="auto" w:fill="auto"/>
            <w:vAlign w:val="center"/>
          </w:tcPr>
          <w:p w14:paraId="299A6C8E" w14:textId="77777777" w:rsidR="004B4672" w:rsidRPr="00904859" w:rsidRDefault="004B4672" w:rsidP="0040030B">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24434586"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is a freshwater stream that drains an agriculturally dominated landscape. 100% of the input into the stream is freshwater and the specific amount can be determined by looking at discharge data from an upstream USGS stream gauge or by requesting flow data from one of the two Acoustic Current Doppler Profilers (ADCPs) deployed within the estuary.  </w:t>
            </w:r>
          </w:p>
        </w:tc>
      </w:tr>
      <w:tr w:rsidR="004B4672" w14:paraId="2F9E110E" w14:textId="77777777" w:rsidTr="0040030B">
        <w:trPr>
          <w:trHeight w:val="505"/>
          <w:jc w:val="center"/>
        </w:trPr>
        <w:tc>
          <w:tcPr>
            <w:tcW w:w="2843" w:type="dxa"/>
            <w:shd w:val="clear" w:color="auto" w:fill="auto"/>
            <w:vAlign w:val="center"/>
          </w:tcPr>
          <w:p w14:paraId="76476D55" w14:textId="77777777" w:rsidR="004B4672" w:rsidRPr="00904859" w:rsidRDefault="004B4672" w:rsidP="0040030B">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2D3A460C" w14:textId="77777777" w:rsidR="004B4672" w:rsidRPr="00CE0807" w:rsidRDefault="004B4672" w:rsidP="0040030B">
            <w:pPr>
              <w:jc w:val="center"/>
              <w:rPr>
                <w:rFonts w:ascii="Garamond" w:hAnsi="Garamond"/>
                <w:i/>
                <w:sz w:val="22"/>
                <w:szCs w:val="22"/>
              </w:rPr>
            </w:pPr>
            <w:r w:rsidRPr="00D84CD7">
              <w:rPr>
                <w:rFonts w:ascii="Garamond" w:hAnsi="Garamond"/>
                <w:iCs/>
                <w:sz w:val="22"/>
                <w:szCs w:val="22"/>
              </w:rPr>
              <w:t xml:space="preserve">This is not applicable to Old Woman Creek because this stream does not have tides nor a national tidal datum epoch.  </w:t>
            </w:r>
          </w:p>
        </w:tc>
      </w:tr>
      <w:tr w:rsidR="004B4672" w14:paraId="438F5015" w14:textId="77777777" w:rsidTr="0040030B">
        <w:trPr>
          <w:trHeight w:val="505"/>
          <w:jc w:val="center"/>
        </w:trPr>
        <w:tc>
          <w:tcPr>
            <w:tcW w:w="2843" w:type="dxa"/>
            <w:shd w:val="clear" w:color="auto" w:fill="auto"/>
            <w:vAlign w:val="center"/>
          </w:tcPr>
          <w:p w14:paraId="5E00FFA1" w14:textId="77777777" w:rsidR="004B4672" w:rsidRPr="00904859" w:rsidRDefault="004B4672" w:rsidP="0040030B">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675BB082" w14:textId="77777777" w:rsidR="004B4672" w:rsidRPr="00CE0807" w:rsidRDefault="004B4672" w:rsidP="0040030B">
            <w:pPr>
              <w:jc w:val="center"/>
              <w:rPr>
                <w:rFonts w:ascii="Garamond" w:hAnsi="Garamond"/>
                <w:i/>
                <w:sz w:val="22"/>
                <w:szCs w:val="22"/>
              </w:rPr>
            </w:pPr>
            <w:r w:rsidRPr="004C126A">
              <w:rPr>
                <w:rFonts w:ascii="Garamond" w:hAnsi="Garamond"/>
                <w:iCs/>
                <w:sz w:val="22"/>
                <w:szCs w:val="22"/>
              </w:rPr>
              <w:t xml:space="preserve">This is a fixed distance sonde </w:t>
            </w:r>
            <w:r>
              <w:rPr>
                <w:rFonts w:ascii="Garamond" w:hAnsi="Garamond"/>
                <w:iCs/>
                <w:sz w:val="22"/>
                <w:szCs w:val="22"/>
              </w:rPr>
              <w:t xml:space="preserve">deployed so </w:t>
            </w:r>
            <w:r w:rsidRPr="004C126A">
              <w:rPr>
                <w:rFonts w:ascii="Garamond" w:hAnsi="Garamond"/>
                <w:iCs/>
                <w:sz w:val="22"/>
                <w:szCs w:val="22"/>
              </w:rPr>
              <w:t>that</w:t>
            </w:r>
            <w:r>
              <w:rPr>
                <w:rFonts w:ascii="Garamond" w:hAnsi="Garamond"/>
                <w:iCs/>
                <w:sz w:val="22"/>
                <w:szCs w:val="22"/>
              </w:rPr>
              <w:t xml:space="preserve"> sonde sensor faces are 24</w:t>
            </w:r>
            <w:r w:rsidRPr="004C126A">
              <w:rPr>
                <w:rFonts w:ascii="Garamond" w:hAnsi="Garamond"/>
                <w:iCs/>
                <w:sz w:val="22"/>
                <w:szCs w:val="22"/>
              </w:rPr>
              <w:t xml:space="preserve"> cm above the stream bottom.</w:t>
            </w:r>
          </w:p>
        </w:tc>
      </w:tr>
      <w:tr w:rsidR="004B4672" w14:paraId="33C3EABD" w14:textId="77777777" w:rsidTr="0040030B">
        <w:trPr>
          <w:trHeight w:val="505"/>
          <w:jc w:val="center"/>
        </w:trPr>
        <w:tc>
          <w:tcPr>
            <w:tcW w:w="2843" w:type="dxa"/>
            <w:shd w:val="clear" w:color="auto" w:fill="auto"/>
            <w:vAlign w:val="center"/>
          </w:tcPr>
          <w:p w14:paraId="6BFFFBD6" w14:textId="77777777" w:rsidR="004B4672" w:rsidRPr="00904859" w:rsidRDefault="004B4672" w:rsidP="0040030B">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566D2226" w14:textId="77777777" w:rsidR="004B4672" w:rsidRPr="00CE0807" w:rsidRDefault="004B4672" w:rsidP="0040030B">
            <w:pPr>
              <w:tabs>
                <w:tab w:val="left" w:pos="2100"/>
              </w:tabs>
              <w:jc w:val="center"/>
              <w:rPr>
                <w:rFonts w:ascii="Garamond" w:hAnsi="Garamond"/>
                <w:i/>
                <w:sz w:val="22"/>
                <w:szCs w:val="22"/>
              </w:rPr>
            </w:pPr>
            <w:r w:rsidRPr="00C00FBA">
              <w:rPr>
                <w:rFonts w:ascii="Garamond" w:hAnsi="Garamond"/>
                <w:sz w:val="22"/>
                <w:szCs w:val="22"/>
              </w:rPr>
              <w:t>The bottom of the creek at this site is a combination of rocks interspersed with some clay-silt that has been washed in from upstream.</w:t>
            </w:r>
          </w:p>
        </w:tc>
      </w:tr>
      <w:tr w:rsidR="004B4672" w14:paraId="47ADEDB0" w14:textId="77777777" w:rsidTr="0040030B">
        <w:trPr>
          <w:trHeight w:val="505"/>
          <w:jc w:val="center"/>
        </w:trPr>
        <w:tc>
          <w:tcPr>
            <w:tcW w:w="2843" w:type="dxa"/>
            <w:shd w:val="clear" w:color="auto" w:fill="auto"/>
            <w:vAlign w:val="center"/>
          </w:tcPr>
          <w:p w14:paraId="7E1133D1" w14:textId="77777777" w:rsidR="004B4672" w:rsidRPr="00904859" w:rsidRDefault="004B4672" w:rsidP="0040030B">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74FDCCFD" w14:textId="77777777" w:rsidR="004B4672" w:rsidRPr="00904859" w:rsidRDefault="004B4672" w:rsidP="0040030B">
            <w:pPr>
              <w:jc w:val="center"/>
              <w:rPr>
                <w:rFonts w:ascii="Garamond" w:hAnsi="Garamond"/>
                <w:sz w:val="22"/>
                <w:szCs w:val="22"/>
              </w:rPr>
            </w:pPr>
            <w:r>
              <w:rPr>
                <w:rFonts w:ascii="Garamond" w:hAnsi="Garamond"/>
                <w:sz w:val="22"/>
                <w:szCs w:val="22"/>
              </w:rPr>
              <w:t xml:space="preserve">Old Woman Creek has been classified as “impaired” according to the U.S. EPA’s 303(d) list because of high levels of </w:t>
            </w:r>
            <w:r w:rsidRPr="00FE7056">
              <w:rPr>
                <w:rFonts w:ascii="Garamond" w:hAnsi="Garamond"/>
                <w:i/>
                <w:iCs/>
                <w:sz w:val="22"/>
                <w:szCs w:val="22"/>
              </w:rPr>
              <w:t>e. coli</w:t>
            </w:r>
            <w:r>
              <w:rPr>
                <w:rFonts w:ascii="Garamond" w:hAnsi="Garamond"/>
                <w:sz w:val="22"/>
                <w:szCs w:val="22"/>
              </w:rPr>
              <w:t xml:space="preserve"> and suspended sediments. High nutrient concentrations are also a concern.  </w:t>
            </w:r>
          </w:p>
        </w:tc>
      </w:tr>
      <w:tr w:rsidR="004B4672" w14:paraId="525949F4" w14:textId="77777777" w:rsidTr="0040030B">
        <w:trPr>
          <w:trHeight w:val="505"/>
          <w:jc w:val="center"/>
        </w:trPr>
        <w:tc>
          <w:tcPr>
            <w:tcW w:w="2843" w:type="dxa"/>
            <w:shd w:val="clear" w:color="auto" w:fill="auto"/>
            <w:vAlign w:val="center"/>
          </w:tcPr>
          <w:p w14:paraId="76844270" w14:textId="77777777" w:rsidR="004B4672" w:rsidRPr="00904859" w:rsidRDefault="004B4672" w:rsidP="0040030B">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4AF5CA28" w14:textId="77777777" w:rsidR="004B4672" w:rsidRPr="00FE7056" w:rsidRDefault="004B4672" w:rsidP="0040030B">
            <w:pPr>
              <w:jc w:val="center"/>
              <w:rPr>
                <w:rFonts w:ascii="Garamond" w:hAnsi="Garamond"/>
                <w:sz w:val="22"/>
                <w:szCs w:val="22"/>
              </w:rPr>
            </w:pPr>
            <w:r w:rsidRPr="00FE7056">
              <w:rPr>
                <w:rFonts w:ascii="Garamond" w:hAnsi="Garamond"/>
                <w:sz w:val="22"/>
                <w:szCs w:val="22"/>
              </w:rPr>
              <w:t xml:space="preserve">Old Woman Creek drains a </w:t>
            </w:r>
            <w:r>
              <w:rPr>
                <w:rFonts w:ascii="Garamond" w:hAnsi="Garamond"/>
                <w:sz w:val="22"/>
                <w:szCs w:val="22"/>
              </w:rPr>
              <w:t>69 km</w:t>
            </w:r>
            <w:r w:rsidRPr="00840DFC">
              <w:rPr>
                <w:rFonts w:ascii="Garamond" w:hAnsi="Garamond"/>
                <w:sz w:val="22"/>
                <w:szCs w:val="22"/>
                <w:vertAlign w:val="superscript"/>
              </w:rPr>
              <w:t>2</w:t>
            </w:r>
            <w:r w:rsidRPr="00676F3C">
              <w:rPr>
                <w:rFonts w:ascii="Garamond" w:hAnsi="Garamond"/>
                <w:sz w:val="22"/>
                <w:szCs w:val="22"/>
              </w:rPr>
              <w:t xml:space="preserve"> </w:t>
            </w:r>
            <w:r w:rsidRPr="00FE7056">
              <w:rPr>
                <w:rFonts w:ascii="Garamond" w:hAnsi="Garamond"/>
                <w:sz w:val="22"/>
                <w:szCs w:val="22"/>
              </w:rPr>
              <w:t xml:space="preserve">watershed that is dominated by agricultural land use (row crops, orchards, and, to a lesser extent, animal pasture). </w:t>
            </w:r>
          </w:p>
        </w:tc>
      </w:tr>
    </w:tbl>
    <w:p w14:paraId="46770549" w14:textId="77777777" w:rsidR="004B4672" w:rsidRDefault="004B4672" w:rsidP="004B4672">
      <w:pPr>
        <w:pStyle w:val="HTMLPreformatted"/>
        <w:rPr>
          <w:rFonts w:ascii="Garamond" w:hAnsi="Garamond"/>
          <w:sz w:val="22"/>
          <w:szCs w:val="22"/>
        </w:rPr>
      </w:pPr>
    </w:p>
    <w:p w14:paraId="615C2CC5" w14:textId="77777777" w:rsidR="007534D0" w:rsidRPr="009D17C5" w:rsidRDefault="007534D0" w:rsidP="00F5426E">
      <w:pPr>
        <w:pStyle w:val="HTMLPreformatted"/>
        <w:rPr>
          <w:rFonts w:ascii="Garamond" w:hAnsi="Garamond"/>
          <w:sz w:val="22"/>
          <w:szCs w:val="22"/>
        </w:rPr>
      </w:pPr>
    </w:p>
    <w:p w14:paraId="282E5FE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54D9A788" w14:textId="77777777" w:rsidR="009A7897" w:rsidRDefault="009A7897" w:rsidP="00A25914">
      <w:pPr>
        <w:pStyle w:val="HTMLPreformatted"/>
        <w:rPr>
          <w:rFonts w:ascii="Garamond" w:hAnsi="Garamond"/>
          <w:sz w:val="22"/>
          <w:szCs w:val="22"/>
        </w:rPr>
      </w:pPr>
    </w:p>
    <w:p w14:paraId="0F6CE828" w14:textId="77777777" w:rsidR="009A7897" w:rsidRDefault="009A7897" w:rsidP="009A7897">
      <w:pPr>
        <w:tabs>
          <w:tab w:val="left" w:pos="2880"/>
        </w:tabs>
        <w:ind w:left="270"/>
        <w:rPr>
          <w:rFonts w:ascii="Garamond" w:eastAsia="MS Mincho" w:hAnsi="Garamond" w:cs="Courier New"/>
          <w:sz w:val="22"/>
          <w:szCs w:val="22"/>
        </w:rPr>
      </w:pPr>
      <w:proofErr w:type="spellStart"/>
      <w:r w:rsidRPr="00183C45">
        <w:rPr>
          <w:rFonts w:ascii="Garamond" w:eastAsia="MS Mincho" w:hAnsi="Garamond" w:cs="Courier New"/>
          <w:sz w:val="22"/>
          <w:szCs w:val="22"/>
        </w:rPr>
        <w:t>owcnut</w:t>
      </w:r>
      <w:proofErr w:type="spellEnd"/>
      <w:r w:rsidRPr="00183C45">
        <w:rPr>
          <w:rFonts w:ascii="Garamond" w:eastAsia="MS Mincho" w:hAnsi="Garamond" w:cs="Courier New"/>
          <w:sz w:val="22"/>
          <w:szCs w:val="22"/>
        </w:rPr>
        <w:t xml:space="preserve"> = Old Woman Creek nutrients</w:t>
      </w:r>
    </w:p>
    <w:p w14:paraId="6012F30A" w14:textId="77777777" w:rsidR="009A7897" w:rsidRDefault="009A7897" w:rsidP="009A7897">
      <w:pPr>
        <w:tabs>
          <w:tab w:val="left" w:pos="2880"/>
        </w:tabs>
        <w:ind w:left="270"/>
        <w:rPr>
          <w:rFonts w:ascii="Garamond" w:eastAsia="MS Mincho" w:hAnsi="Garamond" w:cs="Courier New"/>
          <w:sz w:val="22"/>
          <w:szCs w:val="22"/>
        </w:rPr>
      </w:pPr>
    </w:p>
    <w:tbl>
      <w:tblPr>
        <w:tblW w:w="0" w:type="auto"/>
        <w:tblInd w:w="270" w:type="dxa"/>
        <w:tblLook w:val="04A0" w:firstRow="1" w:lastRow="0" w:firstColumn="1" w:lastColumn="0" w:noHBand="0" w:noVBand="1"/>
      </w:tblPr>
      <w:tblGrid>
        <w:gridCol w:w="1975"/>
        <w:gridCol w:w="2160"/>
      </w:tblGrid>
      <w:tr w:rsidR="009A7897" w14:paraId="3D3B8737" w14:textId="77777777" w:rsidTr="0040030B">
        <w:tc>
          <w:tcPr>
            <w:tcW w:w="1975" w:type="dxa"/>
            <w:shd w:val="clear" w:color="auto" w:fill="auto"/>
          </w:tcPr>
          <w:p w14:paraId="5202B36E"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b/>
                <w:bCs/>
                <w:sz w:val="22"/>
                <w:szCs w:val="22"/>
                <w:u w:val="single"/>
              </w:rPr>
              <w:t>Sampling Station</w:t>
            </w:r>
          </w:p>
        </w:tc>
        <w:tc>
          <w:tcPr>
            <w:tcW w:w="2160" w:type="dxa"/>
            <w:shd w:val="clear" w:color="auto" w:fill="auto"/>
          </w:tcPr>
          <w:p w14:paraId="4CAA52E9"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b/>
                <w:bCs/>
                <w:sz w:val="22"/>
                <w:szCs w:val="22"/>
                <w:u w:val="single"/>
              </w:rPr>
              <w:t>Sampling Site Code</w:t>
            </w:r>
          </w:p>
        </w:tc>
      </w:tr>
      <w:tr w:rsidR="009A7897" w14:paraId="0FF1805B" w14:textId="77777777" w:rsidTr="0040030B">
        <w:tc>
          <w:tcPr>
            <w:tcW w:w="1975" w:type="dxa"/>
            <w:shd w:val="clear" w:color="auto" w:fill="auto"/>
          </w:tcPr>
          <w:p w14:paraId="2FBF2944"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sz w:val="22"/>
                <w:szCs w:val="22"/>
              </w:rPr>
              <w:t>State Route 6</w:t>
            </w:r>
          </w:p>
        </w:tc>
        <w:tc>
          <w:tcPr>
            <w:tcW w:w="2160" w:type="dxa"/>
            <w:shd w:val="clear" w:color="auto" w:fill="auto"/>
          </w:tcPr>
          <w:p w14:paraId="539ED8D7" w14:textId="77777777" w:rsidR="009A7897" w:rsidRDefault="009A7897" w:rsidP="0040030B">
            <w:pPr>
              <w:tabs>
                <w:tab w:val="left" w:pos="2880"/>
              </w:tabs>
              <w:jc w:val="center"/>
              <w:rPr>
                <w:rFonts w:ascii="Garamond" w:eastAsia="MS Mincho" w:hAnsi="Garamond" w:cs="Courier New"/>
                <w:sz w:val="22"/>
                <w:szCs w:val="22"/>
              </w:rPr>
            </w:pPr>
            <w:proofErr w:type="spellStart"/>
            <w:r>
              <w:rPr>
                <w:rFonts w:ascii="Garamond" w:eastAsia="MS Mincho" w:hAnsi="Garamond" w:cs="Courier New"/>
                <w:sz w:val="22"/>
                <w:szCs w:val="22"/>
              </w:rPr>
              <w:t>owcwmnut</w:t>
            </w:r>
            <w:proofErr w:type="spellEnd"/>
          </w:p>
        </w:tc>
      </w:tr>
      <w:tr w:rsidR="009A7897" w14:paraId="3DF7E360" w14:textId="77777777" w:rsidTr="0040030B">
        <w:tc>
          <w:tcPr>
            <w:tcW w:w="1975" w:type="dxa"/>
            <w:shd w:val="clear" w:color="auto" w:fill="auto"/>
          </w:tcPr>
          <w:p w14:paraId="3ED5EB24"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sz w:val="22"/>
                <w:szCs w:val="22"/>
              </w:rPr>
              <w:t>Lower Estuary</w:t>
            </w:r>
          </w:p>
        </w:tc>
        <w:tc>
          <w:tcPr>
            <w:tcW w:w="2160" w:type="dxa"/>
            <w:shd w:val="clear" w:color="auto" w:fill="auto"/>
          </w:tcPr>
          <w:p w14:paraId="2FAA93E1" w14:textId="77777777" w:rsidR="009A7897" w:rsidRDefault="009A7897" w:rsidP="0040030B">
            <w:pPr>
              <w:tabs>
                <w:tab w:val="left" w:pos="2880"/>
              </w:tabs>
              <w:jc w:val="center"/>
              <w:rPr>
                <w:rFonts w:ascii="Garamond" w:eastAsia="MS Mincho" w:hAnsi="Garamond" w:cs="Courier New"/>
                <w:sz w:val="22"/>
                <w:szCs w:val="22"/>
              </w:rPr>
            </w:pPr>
            <w:proofErr w:type="spellStart"/>
            <w:r>
              <w:rPr>
                <w:rFonts w:ascii="Garamond" w:eastAsia="MS Mincho" w:hAnsi="Garamond" w:cs="Courier New"/>
                <w:sz w:val="22"/>
                <w:szCs w:val="22"/>
              </w:rPr>
              <w:t>owcolnut</w:t>
            </w:r>
            <w:proofErr w:type="spellEnd"/>
          </w:p>
        </w:tc>
      </w:tr>
      <w:tr w:rsidR="009A7897" w14:paraId="503CEF25" w14:textId="77777777" w:rsidTr="0040030B">
        <w:tc>
          <w:tcPr>
            <w:tcW w:w="1975" w:type="dxa"/>
            <w:shd w:val="clear" w:color="auto" w:fill="auto"/>
          </w:tcPr>
          <w:p w14:paraId="2F0C0CD1" w14:textId="5ADA7364"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sz w:val="22"/>
                <w:szCs w:val="22"/>
              </w:rPr>
              <w:t>Railroad</w:t>
            </w:r>
          </w:p>
        </w:tc>
        <w:tc>
          <w:tcPr>
            <w:tcW w:w="2160" w:type="dxa"/>
            <w:shd w:val="clear" w:color="auto" w:fill="auto"/>
          </w:tcPr>
          <w:p w14:paraId="7C547C99" w14:textId="44C23B14" w:rsidR="009A7897" w:rsidRDefault="009A7897" w:rsidP="0040030B">
            <w:pPr>
              <w:tabs>
                <w:tab w:val="left" w:pos="2880"/>
              </w:tabs>
              <w:jc w:val="center"/>
              <w:rPr>
                <w:rFonts w:ascii="Garamond" w:eastAsia="MS Mincho" w:hAnsi="Garamond" w:cs="Courier New"/>
                <w:sz w:val="22"/>
                <w:szCs w:val="22"/>
              </w:rPr>
            </w:pPr>
            <w:proofErr w:type="spellStart"/>
            <w:r>
              <w:rPr>
                <w:rFonts w:ascii="Garamond" w:eastAsia="MS Mincho" w:hAnsi="Garamond" w:cs="Courier New"/>
                <w:sz w:val="22"/>
                <w:szCs w:val="22"/>
              </w:rPr>
              <w:t>owcrrnut</w:t>
            </w:r>
            <w:proofErr w:type="spellEnd"/>
          </w:p>
        </w:tc>
      </w:tr>
      <w:tr w:rsidR="009A7897" w14:paraId="72D80D1B" w14:textId="77777777" w:rsidTr="0040030B">
        <w:tc>
          <w:tcPr>
            <w:tcW w:w="1975" w:type="dxa"/>
            <w:shd w:val="clear" w:color="auto" w:fill="auto"/>
          </w:tcPr>
          <w:p w14:paraId="69DA9C09"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sz w:val="22"/>
                <w:szCs w:val="22"/>
              </w:rPr>
              <w:t>Darrow Road</w:t>
            </w:r>
          </w:p>
        </w:tc>
        <w:tc>
          <w:tcPr>
            <w:tcW w:w="2160" w:type="dxa"/>
            <w:shd w:val="clear" w:color="auto" w:fill="auto"/>
          </w:tcPr>
          <w:p w14:paraId="02A0EE06" w14:textId="77777777" w:rsidR="009A7897" w:rsidRDefault="009A7897" w:rsidP="0040030B">
            <w:pPr>
              <w:tabs>
                <w:tab w:val="left" w:pos="2880"/>
              </w:tabs>
              <w:jc w:val="center"/>
              <w:rPr>
                <w:rFonts w:ascii="Garamond" w:eastAsia="MS Mincho" w:hAnsi="Garamond" w:cs="Courier New"/>
                <w:sz w:val="22"/>
                <w:szCs w:val="22"/>
              </w:rPr>
            </w:pPr>
            <w:proofErr w:type="spellStart"/>
            <w:r>
              <w:rPr>
                <w:rFonts w:ascii="Garamond" w:eastAsia="MS Mincho" w:hAnsi="Garamond" w:cs="Courier New"/>
                <w:sz w:val="22"/>
                <w:szCs w:val="22"/>
              </w:rPr>
              <w:t>owcdrnut</w:t>
            </w:r>
            <w:proofErr w:type="spellEnd"/>
          </w:p>
        </w:tc>
      </w:tr>
      <w:tr w:rsidR="009A7897" w14:paraId="3B6B7B28" w14:textId="77777777" w:rsidTr="0040030B">
        <w:tc>
          <w:tcPr>
            <w:tcW w:w="1975" w:type="dxa"/>
            <w:shd w:val="clear" w:color="auto" w:fill="auto"/>
          </w:tcPr>
          <w:p w14:paraId="657BB61A" w14:textId="77777777" w:rsidR="009A7897" w:rsidRDefault="009A7897" w:rsidP="0040030B">
            <w:pPr>
              <w:tabs>
                <w:tab w:val="left" w:pos="2880"/>
              </w:tabs>
              <w:jc w:val="center"/>
              <w:rPr>
                <w:rFonts w:ascii="Garamond" w:eastAsia="MS Mincho" w:hAnsi="Garamond" w:cs="Courier New"/>
                <w:sz w:val="22"/>
                <w:szCs w:val="22"/>
              </w:rPr>
            </w:pPr>
            <w:r>
              <w:rPr>
                <w:rFonts w:ascii="Garamond" w:eastAsia="MS Mincho" w:hAnsi="Garamond" w:cs="Courier New"/>
                <w:sz w:val="22"/>
                <w:szCs w:val="22"/>
              </w:rPr>
              <w:t>Berlin Road</w:t>
            </w:r>
          </w:p>
        </w:tc>
        <w:tc>
          <w:tcPr>
            <w:tcW w:w="2160" w:type="dxa"/>
            <w:shd w:val="clear" w:color="auto" w:fill="auto"/>
          </w:tcPr>
          <w:p w14:paraId="5605E693" w14:textId="77777777" w:rsidR="009A7897" w:rsidRDefault="009A7897" w:rsidP="0040030B">
            <w:pPr>
              <w:tabs>
                <w:tab w:val="left" w:pos="2880"/>
              </w:tabs>
              <w:jc w:val="center"/>
              <w:rPr>
                <w:rFonts w:ascii="Garamond" w:eastAsia="MS Mincho" w:hAnsi="Garamond" w:cs="Courier New"/>
                <w:sz w:val="22"/>
                <w:szCs w:val="22"/>
              </w:rPr>
            </w:pPr>
            <w:proofErr w:type="spellStart"/>
            <w:r>
              <w:rPr>
                <w:rFonts w:ascii="Garamond" w:eastAsia="MS Mincho" w:hAnsi="Garamond" w:cs="Courier New"/>
                <w:sz w:val="22"/>
                <w:szCs w:val="22"/>
              </w:rPr>
              <w:t>owcbrnut</w:t>
            </w:r>
            <w:proofErr w:type="spellEnd"/>
          </w:p>
        </w:tc>
      </w:tr>
    </w:tbl>
    <w:p w14:paraId="25607AA2" w14:textId="77777777" w:rsidR="009A7897" w:rsidRDefault="009A7897" w:rsidP="009A7897">
      <w:pPr>
        <w:tabs>
          <w:tab w:val="center" w:pos="4500"/>
          <w:tab w:val="left" w:pos="5940"/>
        </w:tabs>
        <w:rPr>
          <w:rFonts w:ascii="Garamond" w:eastAsia="MS Mincho" w:hAnsi="Garamond" w:cs="Courier New"/>
          <w:sz w:val="22"/>
          <w:szCs w:val="22"/>
        </w:rPr>
      </w:pPr>
    </w:p>
    <w:p w14:paraId="014D6F2C" w14:textId="77777777" w:rsidR="009A7897" w:rsidRPr="00D8684A" w:rsidRDefault="009A7897" w:rsidP="009A7897">
      <w:pPr>
        <w:tabs>
          <w:tab w:val="center" w:pos="4500"/>
          <w:tab w:val="left" w:pos="5940"/>
        </w:tabs>
        <w:spacing w:after="120"/>
        <w:rPr>
          <w:rFonts w:ascii="Garamond" w:eastAsia="MS Mincho" w:hAnsi="Garamond" w:cs="Courier New"/>
          <w:i/>
          <w:iCs/>
          <w:sz w:val="22"/>
          <w:szCs w:val="22"/>
        </w:rPr>
      </w:pPr>
      <w:r w:rsidRPr="00D8684A">
        <w:rPr>
          <w:rFonts w:ascii="Garamond" w:eastAsia="MS Mincho" w:hAnsi="Garamond" w:cs="Courier New"/>
          <w:i/>
          <w:iCs/>
          <w:sz w:val="22"/>
          <w:szCs w:val="22"/>
        </w:rPr>
        <w:t>Coded Project Identifiers Within the Dataset:</w:t>
      </w:r>
    </w:p>
    <w:p w14:paraId="12AEA80E" w14:textId="77777777" w:rsidR="009A7897" w:rsidRPr="00D8684A" w:rsidRDefault="009A7897" w:rsidP="009A7897">
      <w:pPr>
        <w:tabs>
          <w:tab w:val="center" w:pos="4500"/>
          <w:tab w:val="left" w:pos="5940"/>
        </w:tabs>
        <w:spacing w:after="120"/>
        <w:ind w:firstLine="720"/>
        <w:rPr>
          <w:rFonts w:ascii="Garamond" w:eastAsia="MS Mincho" w:hAnsi="Garamond" w:cs="Courier New"/>
          <w:sz w:val="22"/>
          <w:szCs w:val="22"/>
        </w:rPr>
      </w:pPr>
      <w:r>
        <w:rPr>
          <w:rFonts w:ascii="Garamond" w:eastAsia="MS Mincho" w:hAnsi="Garamond" w:cs="Courier New"/>
          <w:sz w:val="22"/>
          <w:szCs w:val="22"/>
        </w:rPr>
        <w:t xml:space="preserve">Whether samples were collected as part of the Monthly grab or Diel sampling program are denoted in the “Monitoring Program” column of the dataset using the following numbering scheme.  </w:t>
      </w:r>
      <w:r w:rsidRPr="00183C45">
        <w:rPr>
          <w:rFonts w:ascii="Garamond" w:eastAsia="MS Mincho" w:hAnsi="Garamond" w:cs="Courier New"/>
          <w:sz w:val="22"/>
          <w:szCs w:val="22"/>
        </w:rPr>
        <w:tab/>
      </w:r>
      <w:r w:rsidRPr="00183C45">
        <w:rPr>
          <w:rFonts w:ascii="Garamond" w:eastAsia="MS Mincho" w:hAnsi="Garamond" w:cs="Courier New"/>
          <w:sz w:val="22"/>
          <w:szCs w:val="22"/>
        </w:rPr>
        <w:tab/>
      </w:r>
      <w:r w:rsidRPr="00183C45">
        <w:rPr>
          <w:rFonts w:ascii="Garamond" w:hAnsi="Garamond"/>
          <w:sz w:val="22"/>
          <w:szCs w:val="22"/>
        </w:rPr>
        <w:t xml:space="preserve">                                                                                                                     </w:t>
      </w:r>
    </w:p>
    <w:p w14:paraId="5171D5FC" w14:textId="77777777" w:rsidR="009A7897" w:rsidRPr="00183C45" w:rsidRDefault="009A7897" w:rsidP="009A7897">
      <w:pPr>
        <w:rPr>
          <w:rFonts w:ascii="Garamond" w:hAnsi="Garamond"/>
          <w:sz w:val="22"/>
          <w:szCs w:val="22"/>
        </w:rPr>
      </w:pPr>
      <w:r>
        <w:rPr>
          <w:rFonts w:ascii="Garamond" w:hAnsi="Garamond"/>
          <w:sz w:val="22"/>
          <w:szCs w:val="22"/>
        </w:rPr>
        <w:t xml:space="preserve">    M</w:t>
      </w:r>
      <w:r w:rsidRPr="00183C45">
        <w:rPr>
          <w:rFonts w:ascii="Garamond" w:hAnsi="Garamond"/>
          <w:sz w:val="22"/>
          <w:szCs w:val="22"/>
        </w:rPr>
        <w:t>onthly grab sample program</w:t>
      </w:r>
      <w:r>
        <w:rPr>
          <w:rFonts w:ascii="Garamond" w:hAnsi="Garamond"/>
          <w:sz w:val="22"/>
          <w:szCs w:val="22"/>
        </w:rPr>
        <w:t xml:space="preserve">   </w:t>
      </w:r>
      <w:r w:rsidRPr="00183C45">
        <w:rPr>
          <w:rFonts w:ascii="Garamond" w:hAnsi="Garamond"/>
          <w:sz w:val="22"/>
          <w:szCs w:val="22"/>
        </w:rPr>
        <w:t xml:space="preserve">= </w:t>
      </w:r>
      <w:r>
        <w:rPr>
          <w:rFonts w:ascii="Garamond" w:hAnsi="Garamond"/>
          <w:sz w:val="22"/>
          <w:szCs w:val="22"/>
        </w:rPr>
        <w:t xml:space="preserve">  </w:t>
      </w:r>
      <w:r w:rsidRPr="00183C45">
        <w:rPr>
          <w:rFonts w:ascii="Garamond" w:hAnsi="Garamond"/>
          <w:sz w:val="22"/>
          <w:szCs w:val="22"/>
        </w:rPr>
        <w:t>1</w:t>
      </w:r>
    </w:p>
    <w:p w14:paraId="172B1308" w14:textId="77777777" w:rsidR="009A7897" w:rsidRDefault="009A7897" w:rsidP="009A7897">
      <w:pPr>
        <w:pStyle w:val="HTMLPreformatted"/>
        <w:tabs>
          <w:tab w:val="clear" w:pos="1832"/>
          <w:tab w:val="clear" w:pos="2748"/>
          <w:tab w:val="clear" w:pos="3664"/>
          <w:tab w:val="left" w:pos="1890"/>
          <w:tab w:val="left" w:pos="3060"/>
        </w:tabs>
        <w:rPr>
          <w:rFonts w:ascii="Garamond" w:hAnsi="Garamond"/>
          <w:sz w:val="22"/>
          <w:szCs w:val="22"/>
        </w:rPr>
      </w:pPr>
      <w:r>
        <w:rPr>
          <w:rFonts w:ascii="Garamond" w:hAnsi="Garamond"/>
          <w:sz w:val="22"/>
          <w:szCs w:val="22"/>
        </w:rPr>
        <w:t xml:space="preserve">    D</w:t>
      </w:r>
      <w:r w:rsidRPr="00183C45">
        <w:rPr>
          <w:rFonts w:ascii="Garamond" w:hAnsi="Garamond"/>
          <w:sz w:val="22"/>
          <w:szCs w:val="22"/>
        </w:rPr>
        <w:t>iel grab sample program</w:t>
      </w:r>
      <w:r>
        <w:rPr>
          <w:rFonts w:ascii="Garamond" w:hAnsi="Garamond"/>
          <w:sz w:val="22"/>
          <w:szCs w:val="22"/>
        </w:rPr>
        <w:t xml:space="preserve">   </w:t>
      </w:r>
      <w:r w:rsidRPr="00183C45">
        <w:rPr>
          <w:rFonts w:ascii="Garamond" w:hAnsi="Garamond"/>
          <w:sz w:val="22"/>
          <w:szCs w:val="22"/>
        </w:rPr>
        <w:t xml:space="preserve">= </w:t>
      </w:r>
      <w:r>
        <w:rPr>
          <w:rFonts w:ascii="Garamond" w:hAnsi="Garamond"/>
          <w:sz w:val="22"/>
          <w:szCs w:val="22"/>
        </w:rPr>
        <w:t xml:space="preserve">  </w:t>
      </w:r>
      <w:r w:rsidRPr="00183C45">
        <w:rPr>
          <w:rFonts w:ascii="Garamond" w:hAnsi="Garamond"/>
          <w:sz w:val="22"/>
          <w:szCs w:val="22"/>
        </w:rPr>
        <w:t>2</w:t>
      </w:r>
    </w:p>
    <w:p w14:paraId="679F4C52" w14:textId="77777777" w:rsidR="00DE048C" w:rsidRPr="009D17C5" w:rsidRDefault="00DE048C" w:rsidP="00A25914">
      <w:pPr>
        <w:pStyle w:val="HTMLPreformatted"/>
        <w:rPr>
          <w:rFonts w:ascii="Garamond" w:hAnsi="Garamond"/>
          <w:sz w:val="22"/>
          <w:szCs w:val="22"/>
        </w:rPr>
      </w:pPr>
    </w:p>
    <w:p w14:paraId="653FDCB3"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5D834FA1" w14:textId="77777777" w:rsidR="009A7897" w:rsidRDefault="009A7897" w:rsidP="00A25914">
      <w:pPr>
        <w:pStyle w:val="HTMLPreformatted"/>
        <w:rPr>
          <w:rFonts w:ascii="Garamond" w:hAnsi="Garamond"/>
          <w:sz w:val="22"/>
          <w:szCs w:val="22"/>
        </w:rPr>
      </w:pPr>
    </w:p>
    <w:p w14:paraId="7E7838DD" w14:textId="77777777" w:rsidR="009A7897" w:rsidRPr="00183C45" w:rsidRDefault="009A7897" w:rsidP="009A7897">
      <w:pPr>
        <w:numPr>
          <w:ilvl w:val="0"/>
          <w:numId w:val="13"/>
        </w:numPr>
        <w:rPr>
          <w:rFonts w:ascii="Garamond" w:hAnsi="Garamond"/>
          <w:sz w:val="22"/>
          <w:szCs w:val="22"/>
          <w:u w:val="single"/>
        </w:rPr>
      </w:pPr>
      <w:r w:rsidRPr="00183C45">
        <w:rPr>
          <w:rFonts w:ascii="Garamond" w:hAnsi="Garamond"/>
          <w:sz w:val="22"/>
          <w:szCs w:val="22"/>
          <w:u w:val="single"/>
        </w:rPr>
        <w:t>Monthly Sampling</w:t>
      </w:r>
    </w:p>
    <w:p w14:paraId="397F172A" w14:textId="4F8E7EF6" w:rsidR="00FC1522" w:rsidRDefault="009A7897" w:rsidP="00FC1522">
      <w:pPr>
        <w:ind w:left="720" w:firstLine="720"/>
        <w:rPr>
          <w:rFonts w:ascii="Garamond" w:hAnsi="Garamond"/>
          <w:sz w:val="22"/>
          <w:szCs w:val="22"/>
        </w:rPr>
      </w:pPr>
      <w:r w:rsidRPr="00183C45">
        <w:rPr>
          <w:rFonts w:ascii="Garamond" w:hAnsi="Garamond"/>
          <w:sz w:val="22"/>
          <w:szCs w:val="22"/>
        </w:rPr>
        <w:lastRenderedPageBreak/>
        <w:t xml:space="preserve">Sampling at </w:t>
      </w:r>
      <w:r w:rsidR="00FC1522">
        <w:rPr>
          <w:rFonts w:ascii="Garamond" w:hAnsi="Garamond"/>
          <w:sz w:val="22"/>
          <w:szCs w:val="22"/>
        </w:rPr>
        <w:t>BR, DR, OL, and WM began on 23</w:t>
      </w:r>
      <w:r w:rsidRPr="008D4AC1">
        <w:rPr>
          <w:rFonts w:ascii="Garamond" w:hAnsi="Garamond"/>
          <w:sz w:val="22"/>
          <w:szCs w:val="22"/>
        </w:rPr>
        <w:t xml:space="preserve"> January 202</w:t>
      </w:r>
      <w:r>
        <w:rPr>
          <w:rFonts w:ascii="Garamond" w:hAnsi="Garamond"/>
          <w:sz w:val="22"/>
          <w:szCs w:val="22"/>
        </w:rPr>
        <w:t>3</w:t>
      </w:r>
      <w:r w:rsidRPr="008D4AC1">
        <w:rPr>
          <w:rFonts w:ascii="Garamond" w:hAnsi="Garamond"/>
          <w:sz w:val="22"/>
          <w:szCs w:val="22"/>
        </w:rPr>
        <w:t xml:space="preserve"> </w:t>
      </w:r>
      <w:r w:rsidR="00FC1522">
        <w:rPr>
          <w:rFonts w:ascii="Garamond" w:hAnsi="Garamond"/>
          <w:sz w:val="22"/>
          <w:szCs w:val="22"/>
        </w:rPr>
        <w:t xml:space="preserve">and continued until 23 November 2023 at BR, and until 12 December 2023 at DR, OL, WM. RR was established as a secondary SWMP site on 07 June 2023. Sampling at RR occurred between 11 July 2023 and 12 December 2023. </w:t>
      </w:r>
    </w:p>
    <w:p w14:paraId="67E2CC4C" w14:textId="77777777" w:rsidR="00FC1522" w:rsidRDefault="00FC1522" w:rsidP="009A7897">
      <w:pPr>
        <w:ind w:left="720"/>
        <w:rPr>
          <w:rFonts w:ascii="Garamond" w:hAnsi="Garamond"/>
          <w:sz w:val="22"/>
          <w:szCs w:val="22"/>
        </w:rPr>
      </w:pPr>
    </w:p>
    <w:p w14:paraId="652A69F9" w14:textId="1BD8984F" w:rsidR="009A7897" w:rsidRDefault="009A7897" w:rsidP="00FC1522">
      <w:pPr>
        <w:ind w:left="720" w:firstLine="720"/>
        <w:rPr>
          <w:rFonts w:ascii="Garamond" w:hAnsi="Garamond"/>
          <w:sz w:val="22"/>
          <w:szCs w:val="22"/>
        </w:rPr>
      </w:pPr>
      <w:r w:rsidRPr="00183C45">
        <w:rPr>
          <w:rFonts w:ascii="Garamond" w:hAnsi="Garamond"/>
          <w:sz w:val="22"/>
          <w:szCs w:val="22"/>
        </w:rPr>
        <w:t>Specific deployment dates and times (EST) are listed</w:t>
      </w:r>
      <w:r>
        <w:rPr>
          <w:rFonts w:ascii="Garamond" w:hAnsi="Garamond"/>
          <w:sz w:val="22"/>
          <w:szCs w:val="22"/>
        </w:rPr>
        <w:t xml:space="preserve"> </w:t>
      </w:r>
      <w:r w:rsidRPr="00D42BCE">
        <w:rPr>
          <w:rFonts w:ascii="Garamond" w:hAnsi="Garamond"/>
          <w:sz w:val="22"/>
          <w:szCs w:val="22"/>
        </w:rPr>
        <w:t>(Table 1).</w:t>
      </w:r>
      <w:r w:rsidRPr="00183C45">
        <w:rPr>
          <w:rFonts w:ascii="Garamond" w:hAnsi="Garamond"/>
          <w:sz w:val="22"/>
          <w:szCs w:val="22"/>
        </w:rPr>
        <w:t xml:space="preserve"> The two grab samples were collected sequentially.</w:t>
      </w:r>
      <w:r w:rsidRPr="00183C45">
        <w:rPr>
          <w:rFonts w:ascii="Garamond" w:hAnsi="Garamond"/>
          <w:sz w:val="22"/>
          <w:szCs w:val="22"/>
        </w:rPr>
        <w:tab/>
      </w:r>
    </w:p>
    <w:p w14:paraId="273060AE" w14:textId="77777777" w:rsidR="009A7897" w:rsidRPr="00183C45" w:rsidRDefault="009A7897" w:rsidP="009A7897">
      <w:pPr>
        <w:ind w:left="720"/>
        <w:rPr>
          <w:rFonts w:ascii="Garamond" w:hAnsi="Garamond"/>
          <w:b/>
          <w:sz w:val="22"/>
          <w:szCs w:val="22"/>
        </w:rPr>
      </w:pPr>
      <w:r w:rsidRPr="00183C45">
        <w:rPr>
          <w:rFonts w:ascii="Garamond" w:hAnsi="Garamond"/>
          <w:sz w:val="22"/>
          <w:szCs w:val="22"/>
        </w:rPr>
        <w:tab/>
        <w:t xml:space="preserve"> </w:t>
      </w:r>
    </w:p>
    <w:p w14:paraId="05F9CA48" w14:textId="77777777" w:rsidR="009A7897" w:rsidRPr="00183C45" w:rsidRDefault="009A7897" w:rsidP="009A7897">
      <w:pPr>
        <w:keepNext/>
        <w:numPr>
          <w:ilvl w:val="0"/>
          <w:numId w:val="13"/>
        </w:numPr>
        <w:rPr>
          <w:rFonts w:ascii="Garamond" w:hAnsi="Garamond"/>
          <w:sz w:val="22"/>
          <w:szCs w:val="22"/>
          <w:u w:val="single"/>
        </w:rPr>
      </w:pPr>
      <w:r w:rsidRPr="00183C45">
        <w:rPr>
          <w:rFonts w:ascii="Garamond" w:hAnsi="Garamond"/>
          <w:sz w:val="22"/>
          <w:szCs w:val="22"/>
          <w:u w:val="single"/>
        </w:rPr>
        <w:t xml:space="preserve">Diel Sampling </w:t>
      </w:r>
    </w:p>
    <w:p w14:paraId="5AD1E22E" w14:textId="47590C25" w:rsidR="009A7897" w:rsidRDefault="009A7897" w:rsidP="00FC1522">
      <w:pPr>
        <w:ind w:left="720" w:firstLine="720"/>
        <w:rPr>
          <w:rFonts w:ascii="Garamond" w:hAnsi="Garamond"/>
          <w:sz w:val="22"/>
          <w:szCs w:val="22"/>
        </w:rPr>
      </w:pPr>
      <w:r w:rsidRPr="00183C45">
        <w:rPr>
          <w:rFonts w:ascii="Garamond" w:hAnsi="Garamond"/>
          <w:sz w:val="22"/>
          <w:szCs w:val="22"/>
        </w:rPr>
        <w:t>For the following dates and times (EST</w:t>
      </w:r>
      <w:r>
        <w:rPr>
          <w:rFonts w:ascii="Garamond" w:hAnsi="Garamond"/>
          <w:sz w:val="22"/>
          <w:szCs w:val="22"/>
        </w:rPr>
        <w:t>; Table 2</w:t>
      </w:r>
      <w:r w:rsidRPr="00183C45">
        <w:rPr>
          <w:rFonts w:ascii="Garamond" w:hAnsi="Garamond"/>
          <w:sz w:val="22"/>
          <w:szCs w:val="22"/>
        </w:rPr>
        <w:t>) in 202</w:t>
      </w:r>
      <w:r w:rsidR="00FC1522">
        <w:rPr>
          <w:rFonts w:ascii="Garamond" w:hAnsi="Garamond"/>
          <w:sz w:val="22"/>
          <w:szCs w:val="22"/>
        </w:rPr>
        <w:t>3</w:t>
      </w:r>
      <w:r w:rsidRPr="00183C45">
        <w:rPr>
          <w:rFonts w:ascii="Garamond" w:hAnsi="Garamond"/>
          <w:sz w:val="22"/>
          <w:szCs w:val="22"/>
        </w:rPr>
        <w:t>, samples were collected at site WM at two-hour intervals over a 26-hour period</w:t>
      </w:r>
      <w:r w:rsidRPr="006C5F61">
        <w:rPr>
          <w:rFonts w:ascii="Garamond" w:hAnsi="Garamond"/>
          <w:sz w:val="22"/>
          <w:szCs w:val="22"/>
        </w:rPr>
        <w:t>.</w:t>
      </w:r>
    </w:p>
    <w:p w14:paraId="1AC9BE48" w14:textId="77777777" w:rsidR="009A7897" w:rsidRPr="00183C45" w:rsidRDefault="009A7897" w:rsidP="009A7897">
      <w:pPr>
        <w:ind w:left="720"/>
        <w:rPr>
          <w:rFonts w:ascii="Garamond" w:hAnsi="Garamond"/>
          <w:sz w:val="22"/>
          <w:szCs w:val="22"/>
        </w:rPr>
      </w:pPr>
    </w:p>
    <w:p w14:paraId="1B7E506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78EE31BA" w14:textId="16DC0E8C" w:rsidR="00FC1522" w:rsidRPr="00F12D12" w:rsidRDefault="00FC1522" w:rsidP="00FC1522">
      <w:pPr>
        <w:ind w:left="360" w:right="180" w:firstLine="360"/>
        <w:rPr>
          <w:rFonts w:ascii="Garamond" w:hAnsi="Garamond"/>
          <w:color w:val="FF0000"/>
          <w:sz w:val="22"/>
          <w:szCs w:val="22"/>
        </w:rPr>
      </w:pPr>
      <w:r w:rsidRPr="00F12D12">
        <w:rPr>
          <w:rFonts w:ascii="Garamond" w:hAnsi="Garamond"/>
          <w:sz w:val="22"/>
          <w:szCs w:val="22"/>
        </w:rPr>
        <w:t>As part of the long-term System-</w:t>
      </w:r>
      <w:r>
        <w:rPr>
          <w:rFonts w:ascii="Garamond" w:hAnsi="Garamond"/>
          <w:sz w:val="22"/>
          <w:szCs w:val="22"/>
        </w:rPr>
        <w:t>w</w:t>
      </w:r>
      <w:r w:rsidRPr="00F12D12">
        <w:rPr>
          <w:rFonts w:ascii="Garamond" w:hAnsi="Garamond"/>
          <w:sz w:val="22"/>
          <w:szCs w:val="22"/>
        </w:rPr>
        <w:t xml:space="preserve">ide Monitoring Program, the Old Woman Creek NERR also monitors 15-minute meteorological and water quality data which may be correlated with this nutrient/pigment dataset. Water quality data sondes are deployed at each of the nutrient sampling sites. These sondes measure and record water temperature, specific conductivity, dissolved oxygen, pH, turbidity, depth, </w:t>
      </w:r>
      <w:r w:rsidRPr="00F12D12">
        <w:rPr>
          <w:rFonts w:ascii="Garamond" w:hAnsi="Garamond"/>
          <w:i/>
          <w:iCs/>
          <w:sz w:val="22"/>
          <w:szCs w:val="22"/>
        </w:rPr>
        <w:t>in situ</w:t>
      </w:r>
      <w:r w:rsidRPr="00F12D12">
        <w:rPr>
          <w:rFonts w:ascii="Garamond" w:hAnsi="Garamond"/>
          <w:sz w:val="22"/>
          <w:szCs w:val="22"/>
        </w:rPr>
        <w:t xml:space="preserve"> nitrate, </w:t>
      </w:r>
      <w:r w:rsidRPr="00F12D12">
        <w:rPr>
          <w:rFonts w:ascii="Garamond" w:hAnsi="Garamond"/>
          <w:i/>
          <w:iCs/>
          <w:sz w:val="22"/>
          <w:szCs w:val="22"/>
        </w:rPr>
        <w:t>in situ</w:t>
      </w:r>
      <w:r w:rsidRPr="00F12D12">
        <w:rPr>
          <w:rFonts w:ascii="Garamond" w:hAnsi="Garamond"/>
          <w:sz w:val="22"/>
          <w:szCs w:val="22"/>
        </w:rPr>
        <w:t xml:space="preserve"> chlorophyll-</w:t>
      </w:r>
      <w:r w:rsidRPr="00F12D12">
        <w:rPr>
          <w:rFonts w:ascii="Garamond" w:hAnsi="Garamond"/>
          <w:i/>
          <w:iCs/>
          <w:sz w:val="22"/>
          <w:szCs w:val="22"/>
        </w:rPr>
        <w:t>a</w:t>
      </w:r>
      <w:r w:rsidRPr="00F12D12">
        <w:rPr>
          <w:rFonts w:ascii="Garamond" w:hAnsi="Garamond"/>
          <w:sz w:val="22"/>
          <w:szCs w:val="22"/>
        </w:rPr>
        <w:t xml:space="preserve"> fluorescence, </w:t>
      </w:r>
      <w:r w:rsidRPr="00F12D12">
        <w:rPr>
          <w:rFonts w:ascii="Garamond" w:hAnsi="Garamond"/>
          <w:i/>
          <w:iCs/>
          <w:sz w:val="22"/>
          <w:szCs w:val="22"/>
        </w:rPr>
        <w:t>in situ</w:t>
      </w:r>
      <w:r w:rsidRPr="00F12D12">
        <w:rPr>
          <w:rFonts w:ascii="Garamond" w:hAnsi="Garamond"/>
          <w:sz w:val="22"/>
          <w:szCs w:val="22"/>
        </w:rPr>
        <w:t xml:space="preserve"> phycocyanin fluorescence, and </w:t>
      </w:r>
      <w:r w:rsidRPr="00F12D12">
        <w:rPr>
          <w:rFonts w:ascii="Garamond" w:hAnsi="Garamond"/>
          <w:i/>
          <w:iCs/>
          <w:sz w:val="22"/>
          <w:szCs w:val="22"/>
        </w:rPr>
        <w:t>in situ</w:t>
      </w:r>
      <w:r w:rsidRPr="00F12D12">
        <w:rPr>
          <w:rFonts w:ascii="Garamond" w:hAnsi="Garamond"/>
          <w:sz w:val="22"/>
          <w:szCs w:val="22"/>
        </w:rPr>
        <w:t xml:space="preserve"> fluorescent dissolved organic matter (</w:t>
      </w:r>
      <w:proofErr w:type="spellStart"/>
      <w:r w:rsidRPr="00F12D12">
        <w:rPr>
          <w:rFonts w:ascii="Garamond" w:hAnsi="Garamond"/>
          <w:sz w:val="22"/>
          <w:szCs w:val="22"/>
        </w:rPr>
        <w:t>fDOM</w:t>
      </w:r>
      <w:proofErr w:type="spellEnd"/>
      <w:r w:rsidRPr="00F12D12">
        <w:rPr>
          <w:rFonts w:ascii="Garamond" w:hAnsi="Garamond"/>
          <w:sz w:val="22"/>
          <w:szCs w:val="22"/>
        </w:rPr>
        <w:t>) at 15-minute intervals throughout the sampling period (approximately March – December). A meteorological tower is located on Reserve property within 1 km of the DR, OL, and WM nutrient collection sites and within 5 km of the BR nutrient collection site. Beginning</w:t>
      </w:r>
      <w:r w:rsidR="008C2114">
        <w:rPr>
          <w:rFonts w:ascii="Garamond" w:hAnsi="Garamond"/>
          <w:sz w:val="22"/>
          <w:szCs w:val="22"/>
        </w:rPr>
        <w:t xml:space="preserve"> 18 November 2022</w:t>
      </w:r>
      <w:r w:rsidRPr="00F12D12">
        <w:rPr>
          <w:rFonts w:ascii="Garamond" w:hAnsi="Garamond"/>
          <w:sz w:val="22"/>
          <w:szCs w:val="22"/>
        </w:rPr>
        <w:t xml:space="preserve">, a secondary meteorological station, </w:t>
      </w:r>
      <w:proofErr w:type="spellStart"/>
      <w:r w:rsidRPr="00F12D12">
        <w:rPr>
          <w:rFonts w:ascii="Garamond" w:hAnsi="Garamond"/>
          <w:sz w:val="22"/>
          <w:szCs w:val="22"/>
        </w:rPr>
        <w:t>owcwrmet</w:t>
      </w:r>
      <w:proofErr w:type="spellEnd"/>
      <w:r w:rsidRPr="00F12D12">
        <w:rPr>
          <w:rFonts w:ascii="Garamond" w:hAnsi="Garamond"/>
          <w:sz w:val="22"/>
          <w:szCs w:val="22"/>
        </w:rPr>
        <w:t xml:space="preserve"> (WR) was installed on the Western Reserve Local Schools District Campus, 1.5 km east of the southernmost extent of the Old Woman Creek watershed boundary. Air temperature,</w:t>
      </w:r>
      <w:r>
        <w:rPr>
          <w:rFonts w:ascii="Garamond" w:hAnsi="Garamond"/>
          <w:sz w:val="22"/>
          <w:szCs w:val="22"/>
        </w:rPr>
        <w:t xml:space="preserve"> relative</w:t>
      </w:r>
      <w:r w:rsidRPr="00F12D12">
        <w:rPr>
          <w:rFonts w:ascii="Garamond" w:hAnsi="Garamond"/>
          <w:sz w:val="22"/>
          <w:szCs w:val="22"/>
        </w:rPr>
        <w:t xml:space="preserve"> humidity, barometric pressure, wind speed and direction, precipitation, and photosynthetically active radiation data </w:t>
      </w:r>
      <w:r>
        <w:rPr>
          <w:rFonts w:ascii="Garamond" w:hAnsi="Garamond"/>
          <w:sz w:val="22"/>
          <w:szCs w:val="22"/>
        </w:rPr>
        <w:t>were</w:t>
      </w:r>
      <w:r w:rsidRPr="00F12D12">
        <w:rPr>
          <w:rFonts w:ascii="Garamond" w:hAnsi="Garamond"/>
          <w:sz w:val="22"/>
          <w:szCs w:val="22"/>
        </w:rPr>
        <w:t xml:space="preserve"> collected at 15-minute intervals throughout the year. These data are available at </w:t>
      </w:r>
      <w:hyperlink r:id="rId10" w:history="1">
        <w:r w:rsidRPr="00F12D12">
          <w:rPr>
            <w:rStyle w:val="Hyperlink"/>
            <w:rFonts w:ascii="Garamond" w:hAnsi="Garamond"/>
            <w:color w:val="auto"/>
            <w:sz w:val="22"/>
            <w:szCs w:val="22"/>
          </w:rPr>
          <w:t>www.nerrsdata.org</w:t>
        </w:r>
      </w:hyperlink>
      <w:r w:rsidRPr="00F12D12">
        <w:rPr>
          <w:rFonts w:ascii="Garamond" w:hAnsi="Garamond"/>
          <w:sz w:val="22"/>
          <w:szCs w:val="22"/>
        </w:rPr>
        <w:t xml:space="preserve">. All meteorological and water quality data are available at </w:t>
      </w:r>
      <w:hyperlink r:id="rId11" w:history="1">
        <w:r w:rsidRPr="00CE2D11">
          <w:rPr>
            <w:rStyle w:val="Hyperlink"/>
            <w:rFonts w:ascii="Garamond" w:hAnsi="Garamond"/>
            <w:sz w:val="22"/>
            <w:szCs w:val="22"/>
          </w:rPr>
          <w:t>www.nerrsdata.org</w:t>
        </w:r>
      </w:hyperlink>
      <w:r w:rsidRPr="00F12D12">
        <w:rPr>
          <w:rFonts w:ascii="Garamond" w:hAnsi="Garamond"/>
          <w:sz w:val="22"/>
          <w:szCs w:val="22"/>
        </w:rPr>
        <w:t>.</w:t>
      </w:r>
    </w:p>
    <w:p w14:paraId="64F6ADF8" w14:textId="77777777" w:rsidR="00FC1522" w:rsidRPr="00F12D12" w:rsidRDefault="00FC1522" w:rsidP="00FC1522">
      <w:pPr>
        <w:ind w:left="270" w:firstLine="450"/>
        <w:rPr>
          <w:rFonts w:ascii="Garamond" w:hAnsi="Garamond"/>
          <w:color w:val="FF0000"/>
          <w:sz w:val="22"/>
          <w:szCs w:val="22"/>
        </w:rPr>
      </w:pPr>
    </w:p>
    <w:p w14:paraId="667CF79B" w14:textId="77777777" w:rsidR="00FC1522" w:rsidRPr="00F12D12" w:rsidRDefault="00FC1522" w:rsidP="00FC1522">
      <w:pPr>
        <w:ind w:left="360" w:firstLine="360"/>
        <w:rPr>
          <w:rFonts w:ascii="Garamond" w:hAnsi="Garamond"/>
          <w:sz w:val="22"/>
          <w:szCs w:val="22"/>
        </w:rPr>
      </w:pPr>
      <w:r w:rsidRPr="00F12D12">
        <w:rPr>
          <w:rFonts w:ascii="Garamond" w:hAnsi="Garamond"/>
          <w:sz w:val="22"/>
          <w:szCs w:val="22"/>
        </w:rPr>
        <w:t xml:space="preserve">Two Nile microwave water level sensors are located in Old Woman Creek. One is 34 m northeast of the WM site while the other is 4 m west of the DR site. These water level sensors provide water level measurements at the southern and northern bounds of the estuary at 15-minute intervals, during ice-free conditions. A </w:t>
      </w:r>
      <w:proofErr w:type="spellStart"/>
      <w:r w:rsidRPr="00F12D12">
        <w:rPr>
          <w:rFonts w:ascii="Garamond" w:hAnsi="Garamond"/>
          <w:sz w:val="22"/>
          <w:szCs w:val="22"/>
        </w:rPr>
        <w:t>Sontek</w:t>
      </w:r>
      <w:proofErr w:type="spellEnd"/>
      <w:r w:rsidRPr="00F12D12">
        <w:rPr>
          <w:rFonts w:ascii="Garamond" w:hAnsi="Garamond"/>
          <w:sz w:val="22"/>
          <w:szCs w:val="22"/>
        </w:rPr>
        <w:t xml:space="preserve"> Acoustic Doppler Current Profiler (ADCP) has been installed to measure water velocity and flow at 15-minute intervals, 27 m northeast of the WM site at the Route 6 bridge constriction point of the estuary. Water level, velocity, and flow data are transmitted to each site’s respective GOES satellite simultaneously with the sonde data and are available upon request from the Research Coordinator (please see Section </w:t>
      </w:r>
      <w:r>
        <w:rPr>
          <w:rFonts w:ascii="Garamond" w:hAnsi="Garamond"/>
          <w:sz w:val="22"/>
          <w:szCs w:val="22"/>
        </w:rPr>
        <w:t>I,</w:t>
      </w:r>
      <w:r w:rsidRPr="00F12D12">
        <w:rPr>
          <w:rFonts w:ascii="Garamond" w:hAnsi="Garamond"/>
          <w:sz w:val="22"/>
          <w:szCs w:val="22"/>
        </w:rPr>
        <w:t xml:space="preserve"> Part 1).</w:t>
      </w:r>
    </w:p>
    <w:p w14:paraId="6333E074" w14:textId="77777777" w:rsidR="00FC1522" w:rsidRPr="00F12D12" w:rsidRDefault="00FC1522" w:rsidP="00FC1522">
      <w:pPr>
        <w:ind w:left="270"/>
        <w:rPr>
          <w:rFonts w:ascii="Garamond" w:hAnsi="Garamond"/>
          <w:sz w:val="22"/>
          <w:szCs w:val="22"/>
        </w:rPr>
      </w:pPr>
    </w:p>
    <w:p w14:paraId="5836B89A"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Since May 2015, ongoing work in the Reserve has been dedicated to quantifying the nutrient processing ability of the Old Woman Creek wetland to understand how storm events influence nutrient loading into Lake Erie. Between May 2015 and June 2019, three samples per day were collected from site BR (</w:t>
      </w:r>
      <w:proofErr w:type="spellStart"/>
      <w:r w:rsidRPr="00F12D12">
        <w:rPr>
          <w:rFonts w:ascii="Garamond" w:hAnsi="Garamond"/>
          <w:sz w:val="22"/>
          <w:szCs w:val="22"/>
        </w:rPr>
        <w:t>owcbrnut</w:t>
      </w:r>
      <w:proofErr w:type="spellEnd"/>
      <w:r w:rsidRPr="00F12D12">
        <w:rPr>
          <w:rFonts w:ascii="Garamond" w:hAnsi="Garamond"/>
          <w:sz w:val="22"/>
          <w:szCs w:val="22"/>
        </w:rPr>
        <w:t>) and site WM (</w:t>
      </w:r>
      <w:proofErr w:type="spellStart"/>
      <w:r w:rsidRPr="00F12D12">
        <w:rPr>
          <w:rFonts w:ascii="Garamond" w:hAnsi="Garamond"/>
          <w:sz w:val="22"/>
          <w:szCs w:val="22"/>
        </w:rPr>
        <w:t>owcwmnut</w:t>
      </w:r>
      <w:proofErr w:type="spellEnd"/>
      <w:r w:rsidRPr="00F12D12">
        <w:rPr>
          <w:rFonts w:ascii="Garamond" w:hAnsi="Garamond"/>
          <w:sz w:val="22"/>
          <w:szCs w:val="22"/>
        </w:rPr>
        <w:t>) using an autosampler programmed to collect samples at 04:00, 12:00, and 20:00. If a storm event had occurred, 2</w:t>
      </w:r>
      <w:r>
        <w:rPr>
          <w:rFonts w:ascii="Garamond" w:hAnsi="Garamond"/>
          <w:sz w:val="22"/>
          <w:szCs w:val="22"/>
        </w:rPr>
        <w:t>–</w:t>
      </w:r>
      <w:r w:rsidRPr="00F12D12">
        <w:rPr>
          <w:rFonts w:ascii="Garamond" w:hAnsi="Garamond"/>
          <w:sz w:val="22"/>
          <w:szCs w:val="22"/>
        </w:rPr>
        <w:t xml:space="preserve">3 samples per day were analyzed until the creek had receded to near pre-storm levels, while only 1 sample per day was analyzed if the creek remained at baseflow. Beginning in June 2019, water samples were analyzed on-site at the Old Woman Creek analytical lab and the sampling frequency was modified to the schedule, below: </w:t>
      </w:r>
    </w:p>
    <w:p w14:paraId="4654CC74" w14:textId="77777777" w:rsidR="00FC1522" w:rsidRPr="00F12D12" w:rsidRDefault="00FC1522" w:rsidP="00FC1522">
      <w:pPr>
        <w:ind w:left="270" w:firstLine="450"/>
        <w:rPr>
          <w:rFonts w:ascii="Garamond" w:hAnsi="Garamond"/>
          <w:sz w:val="22"/>
          <w:szCs w:val="22"/>
        </w:rPr>
      </w:pPr>
    </w:p>
    <w:p w14:paraId="3E34562F" w14:textId="77777777" w:rsidR="00FC1522" w:rsidRPr="00F12D12" w:rsidRDefault="00FC1522" w:rsidP="00FC1522">
      <w:pPr>
        <w:ind w:left="270"/>
        <w:rPr>
          <w:rFonts w:ascii="Garamond" w:hAnsi="Garamond"/>
          <w:sz w:val="22"/>
          <w:szCs w:val="22"/>
        </w:rPr>
      </w:pPr>
      <w:r w:rsidRPr="00F12D12">
        <w:rPr>
          <w:rFonts w:ascii="Garamond" w:hAnsi="Garamond"/>
          <w:sz w:val="22"/>
          <w:szCs w:val="22"/>
        </w:rPr>
        <w:t xml:space="preserve">For storm events (≥10 per year), the following </w:t>
      </w:r>
      <w:r>
        <w:rPr>
          <w:rFonts w:ascii="Garamond" w:hAnsi="Garamond"/>
          <w:sz w:val="22"/>
          <w:szCs w:val="22"/>
        </w:rPr>
        <w:t>sampling</w:t>
      </w:r>
      <w:r w:rsidRPr="00F12D12">
        <w:rPr>
          <w:rFonts w:ascii="Garamond" w:hAnsi="Garamond"/>
          <w:sz w:val="22"/>
          <w:szCs w:val="22"/>
        </w:rPr>
        <w:t xml:space="preserve"> schedule was followed until recession to pre-storm levels:</w:t>
      </w:r>
    </w:p>
    <w:p w14:paraId="78DB0CF5"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BR (</w:t>
      </w:r>
      <w:proofErr w:type="spellStart"/>
      <w:r w:rsidRPr="00F12D12">
        <w:rPr>
          <w:rFonts w:ascii="Garamond" w:hAnsi="Garamond"/>
          <w:sz w:val="22"/>
          <w:szCs w:val="22"/>
        </w:rPr>
        <w:t>owcbrnut</w:t>
      </w:r>
      <w:proofErr w:type="spellEnd"/>
      <w:r w:rsidRPr="00F12D12">
        <w:rPr>
          <w:rFonts w:ascii="Garamond" w:hAnsi="Garamond"/>
          <w:sz w:val="22"/>
          <w:szCs w:val="22"/>
        </w:rPr>
        <w:t xml:space="preserve">) </w:t>
      </w:r>
      <w:r>
        <w:rPr>
          <w:rFonts w:ascii="Garamond" w:hAnsi="Garamond"/>
          <w:sz w:val="22"/>
          <w:szCs w:val="22"/>
        </w:rPr>
        <w:t>×</w:t>
      </w:r>
      <w:r w:rsidRPr="00F12D12">
        <w:rPr>
          <w:rFonts w:ascii="Garamond" w:hAnsi="Garamond"/>
          <w:sz w:val="22"/>
          <w:szCs w:val="22"/>
        </w:rPr>
        <w:t xml:space="preserve">3 per day </w:t>
      </w:r>
      <w:r>
        <w:rPr>
          <w:rFonts w:ascii="Garamond" w:hAnsi="Garamond"/>
          <w:sz w:val="22"/>
          <w:szCs w:val="22"/>
        </w:rPr>
        <w:t>at</w:t>
      </w:r>
      <w:r w:rsidRPr="00F12D12">
        <w:rPr>
          <w:rFonts w:ascii="Garamond" w:hAnsi="Garamond"/>
          <w:sz w:val="22"/>
          <w:szCs w:val="22"/>
        </w:rPr>
        <w:t xml:space="preserve"> 04:00, 12:00, and 20:00</w:t>
      </w:r>
    </w:p>
    <w:p w14:paraId="068D0293"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WM (</w:t>
      </w:r>
      <w:proofErr w:type="spellStart"/>
      <w:r w:rsidRPr="00F12D12">
        <w:rPr>
          <w:rFonts w:ascii="Garamond" w:hAnsi="Garamond"/>
          <w:sz w:val="22"/>
          <w:szCs w:val="22"/>
        </w:rPr>
        <w:t>owcwmnut</w:t>
      </w:r>
      <w:proofErr w:type="spellEnd"/>
      <w:r w:rsidRPr="00F12D12">
        <w:rPr>
          <w:rFonts w:ascii="Garamond" w:hAnsi="Garamond"/>
          <w:sz w:val="22"/>
          <w:szCs w:val="22"/>
        </w:rPr>
        <w:t xml:space="preserve">) </w:t>
      </w:r>
      <w:r>
        <w:rPr>
          <w:rFonts w:ascii="Garamond" w:hAnsi="Garamond"/>
          <w:sz w:val="22"/>
          <w:szCs w:val="22"/>
        </w:rPr>
        <w:t>×</w:t>
      </w:r>
      <w:r w:rsidRPr="00F12D12">
        <w:rPr>
          <w:rFonts w:ascii="Garamond" w:hAnsi="Garamond"/>
          <w:sz w:val="22"/>
          <w:szCs w:val="22"/>
        </w:rPr>
        <w:t xml:space="preserve">1 per day </w:t>
      </w:r>
      <w:r>
        <w:rPr>
          <w:rFonts w:ascii="Garamond" w:hAnsi="Garamond"/>
          <w:sz w:val="22"/>
          <w:szCs w:val="22"/>
        </w:rPr>
        <w:t>at</w:t>
      </w:r>
      <w:r w:rsidRPr="00F12D12">
        <w:rPr>
          <w:rFonts w:ascii="Garamond" w:hAnsi="Garamond"/>
          <w:sz w:val="22"/>
          <w:szCs w:val="22"/>
        </w:rPr>
        <w:t xml:space="preserve"> 12:00</w:t>
      </w:r>
    </w:p>
    <w:p w14:paraId="6AA886B5" w14:textId="77777777" w:rsidR="00FC1522" w:rsidRPr="00F12D12" w:rsidRDefault="00FC1522" w:rsidP="00FC1522">
      <w:pPr>
        <w:ind w:left="270"/>
        <w:rPr>
          <w:rFonts w:ascii="Garamond" w:hAnsi="Garamond"/>
          <w:sz w:val="22"/>
          <w:szCs w:val="22"/>
        </w:rPr>
      </w:pPr>
    </w:p>
    <w:p w14:paraId="5E44CEA1" w14:textId="77777777" w:rsidR="00FC1522" w:rsidRPr="00F12D12" w:rsidRDefault="00FC1522" w:rsidP="00FC1522">
      <w:pPr>
        <w:ind w:left="270"/>
        <w:rPr>
          <w:rFonts w:ascii="Garamond" w:hAnsi="Garamond"/>
          <w:sz w:val="22"/>
          <w:szCs w:val="22"/>
        </w:rPr>
      </w:pPr>
      <w:r w:rsidRPr="00F12D12">
        <w:rPr>
          <w:rFonts w:ascii="Garamond" w:hAnsi="Garamond"/>
          <w:sz w:val="22"/>
          <w:szCs w:val="22"/>
        </w:rPr>
        <w:t>During non-storm, baseflow conditions, sampl</w:t>
      </w:r>
      <w:r>
        <w:rPr>
          <w:rFonts w:ascii="Garamond" w:hAnsi="Garamond"/>
          <w:sz w:val="22"/>
          <w:szCs w:val="22"/>
        </w:rPr>
        <w:t xml:space="preserve">ing </w:t>
      </w:r>
      <w:r w:rsidRPr="00F12D12">
        <w:rPr>
          <w:rFonts w:ascii="Garamond" w:hAnsi="Garamond"/>
          <w:sz w:val="22"/>
          <w:szCs w:val="22"/>
        </w:rPr>
        <w:t>frequency was as follows:</w:t>
      </w:r>
    </w:p>
    <w:p w14:paraId="10B7E084"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BR (</w:t>
      </w:r>
      <w:proofErr w:type="spellStart"/>
      <w:r w:rsidRPr="00F12D12">
        <w:rPr>
          <w:rFonts w:ascii="Garamond" w:hAnsi="Garamond"/>
          <w:sz w:val="22"/>
          <w:szCs w:val="22"/>
        </w:rPr>
        <w:t>owcbrnut</w:t>
      </w:r>
      <w:proofErr w:type="spellEnd"/>
      <w:r w:rsidRPr="00F12D12">
        <w:rPr>
          <w:rFonts w:ascii="Garamond" w:hAnsi="Garamond"/>
          <w:sz w:val="22"/>
          <w:szCs w:val="22"/>
        </w:rPr>
        <w:t xml:space="preserve">) </w:t>
      </w:r>
      <w:r>
        <w:rPr>
          <w:rFonts w:ascii="Garamond" w:hAnsi="Garamond"/>
          <w:sz w:val="22"/>
          <w:szCs w:val="22"/>
        </w:rPr>
        <w:t>×</w:t>
      </w:r>
      <w:r w:rsidRPr="00F12D12">
        <w:rPr>
          <w:rFonts w:ascii="Garamond" w:hAnsi="Garamond"/>
          <w:sz w:val="22"/>
          <w:szCs w:val="22"/>
        </w:rPr>
        <w:t xml:space="preserve">1 per day </w:t>
      </w:r>
      <w:r>
        <w:rPr>
          <w:rFonts w:ascii="Garamond" w:hAnsi="Garamond"/>
          <w:sz w:val="22"/>
          <w:szCs w:val="22"/>
        </w:rPr>
        <w:t>at</w:t>
      </w:r>
      <w:r w:rsidRPr="00F12D12">
        <w:rPr>
          <w:rFonts w:ascii="Garamond" w:hAnsi="Garamond"/>
          <w:sz w:val="22"/>
          <w:szCs w:val="22"/>
        </w:rPr>
        <w:t xml:space="preserve"> 12:00 </w:t>
      </w:r>
    </w:p>
    <w:p w14:paraId="792CDC40"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WM (</w:t>
      </w:r>
      <w:proofErr w:type="spellStart"/>
      <w:r w:rsidRPr="00F12D12">
        <w:rPr>
          <w:rFonts w:ascii="Garamond" w:hAnsi="Garamond"/>
          <w:sz w:val="22"/>
          <w:szCs w:val="22"/>
        </w:rPr>
        <w:t>owcwmnut</w:t>
      </w:r>
      <w:proofErr w:type="spellEnd"/>
      <w:r w:rsidRPr="00F12D12">
        <w:rPr>
          <w:rFonts w:ascii="Garamond" w:hAnsi="Garamond"/>
          <w:sz w:val="22"/>
          <w:szCs w:val="22"/>
        </w:rPr>
        <w:t xml:space="preserve">) </w:t>
      </w:r>
      <w:r>
        <w:rPr>
          <w:rFonts w:ascii="Garamond" w:hAnsi="Garamond"/>
          <w:sz w:val="22"/>
          <w:szCs w:val="22"/>
        </w:rPr>
        <w:t>×</w:t>
      </w:r>
      <w:r w:rsidRPr="00F12D12">
        <w:rPr>
          <w:rFonts w:ascii="Garamond" w:hAnsi="Garamond"/>
          <w:sz w:val="22"/>
          <w:szCs w:val="22"/>
        </w:rPr>
        <w:t xml:space="preserve">1 per week </w:t>
      </w:r>
      <w:r>
        <w:rPr>
          <w:rFonts w:ascii="Garamond" w:hAnsi="Garamond"/>
          <w:sz w:val="22"/>
          <w:szCs w:val="22"/>
        </w:rPr>
        <w:t>at</w:t>
      </w:r>
      <w:r w:rsidRPr="00F12D12">
        <w:rPr>
          <w:rFonts w:ascii="Garamond" w:hAnsi="Garamond"/>
          <w:sz w:val="22"/>
          <w:szCs w:val="22"/>
        </w:rPr>
        <w:t xml:space="preserve"> 12:00 on Mondays</w:t>
      </w:r>
    </w:p>
    <w:p w14:paraId="490A7B36" w14:textId="77777777" w:rsidR="00FC1522" w:rsidRPr="00F12D12" w:rsidRDefault="00FC1522" w:rsidP="00FC1522">
      <w:pPr>
        <w:ind w:left="270" w:firstLine="450"/>
        <w:rPr>
          <w:rFonts w:ascii="Garamond" w:hAnsi="Garamond"/>
          <w:sz w:val="22"/>
          <w:szCs w:val="22"/>
        </w:rPr>
      </w:pPr>
    </w:p>
    <w:p w14:paraId="3225991D"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These modifications to sampling frequency were based analysis of the 2015</w:t>
      </w:r>
      <w:r>
        <w:rPr>
          <w:rFonts w:ascii="Garamond" w:hAnsi="Garamond"/>
          <w:sz w:val="22"/>
          <w:szCs w:val="22"/>
        </w:rPr>
        <w:t>–</w:t>
      </w:r>
      <w:r w:rsidRPr="00F12D12">
        <w:rPr>
          <w:rFonts w:ascii="Garamond" w:hAnsi="Garamond"/>
          <w:sz w:val="22"/>
          <w:szCs w:val="22"/>
        </w:rPr>
        <w:t xml:space="preserve">2018 data showing that baseflow nutrient concentrations were stable over the course of 24 hours at site BR, or from one week to the </w:t>
      </w:r>
      <w:r w:rsidRPr="00F12D12">
        <w:rPr>
          <w:rFonts w:ascii="Garamond" w:hAnsi="Garamond"/>
          <w:sz w:val="22"/>
          <w:szCs w:val="22"/>
        </w:rPr>
        <w:lastRenderedPageBreak/>
        <w:t xml:space="preserve">next at site WM. Throughout this ongoing project, water samples have been analyzed for </w:t>
      </w:r>
      <w:r>
        <w:rPr>
          <w:rFonts w:ascii="Garamond" w:hAnsi="Garamond"/>
          <w:sz w:val="22"/>
          <w:szCs w:val="22"/>
        </w:rPr>
        <w:t>orthophosphate</w:t>
      </w:r>
      <w:r w:rsidRPr="00F12D12">
        <w:rPr>
          <w:rFonts w:ascii="Garamond" w:hAnsi="Garamond"/>
          <w:sz w:val="22"/>
          <w:szCs w:val="22"/>
        </w:rPr>
        <w:t xml:space="preserve"> (PO4F), total phosphorus (TP), nitrite (NO2F), </w:t>
      </w:r>
      <w:proofErr w:type="spellStart"/>
      <w:r w:rsidRPr="00F12D12">
        <w:rPr>
          <w:rFonts w:ascii="Garamond" w:hAnsi="Garamond"/>
          <w:sz w:val="22"/>
          <w:szCs w:val="22"/>
        </w:rPr>
        <w:t>nitrite+nitrate</w:t>
      </w:r>
      <w:proofErr w:type="spellEnd"/>
      <w:r w:rsidRPr="00F12D12">
        <w:rPr>
          <w:rFonts w:ascii="Garamond" w:hAnsi="Garamond"/>
          <w:sz w:val="22"/>
          <w:szCs w:val="22"/>
        </w:rPr>
        <w:t xml:space="preserve"> (NO23F), and ammonium (NH4F). Nitrate (NO3F) and dissolved inorganic nitrogen (DIN) were quantified by calculation. Data are available by request from the Reserve’s Research Coordinator (please see Section </w:t>
      </w:r>
      <w:r>
        <w:rPr>
          <w:rFonts w:ascii="Garamond" w:hAnsi="Garamond"/>
          <w:sz w:val="22"/>
          <w:szCs w:val="22"/>
        </w:rPr>
        <w:t>I,</w:t>
      </w:r>
      <w:r w:rsidRPr="00F12D12">
        <w:rPr>
          <w:rFonts w:ascii="Garamond" w:hAnsi="Garamond"/>
          <w:sz w:val="22"/>
          <w:szCs w:val="22"/>
        </w:rPr>
        <w:t xml:space="preserve"> Part 1). </w:t>
      </w:r>
    </w:p>
    <w:p w14:paraId="676FC6D9" w14:textId="77777777" w:rsidR="00FC1522" w:rsidRPr="00F12D12" w:rsidRDefault="00FC1522" w:rsidP="00FC1522">
      <w:pPr>
        <w:ind w:left="270" w:right="180"/>
        <w:rPr>
          <w:rFonts w:ascii="Garamond" w:hAnsi="Garamond"/>
          <w:sz w:val="22"/>
          <w:szCs w:val="22"/>
        </w:rPr>
      </w:pPr>
    </w:p>
    <w:p w14:paraId="462C6074" w14:textId="77777777" w:rsidR="00FC1522" w:rsidRPr="00F12D12" w:rsidRDefault="00FC1522" w:rsidP="00FC1522">
      <w:pPr>
        <w:ind w:left="270" w:firstLine="450"/>
        <w:rPr>
          <w:rFonts w:ascii="Garamond" w:hAnsi="Garamond"/>
          <w:sz w:val="22"/>
          <w:szCs w:val="22"/>
        </w:rPr>
      </w:pPr>
      <w:r w:rsidRPr="00F12D12">
        <w:rPr>
          <w:rFonts w:ascii="Garamond" w:hAnsi="Garamond"/>
          <w:sz w:val="22"/>
          <w:szCs w:val="22"/>
        </w:rPr>
        <w:t xml:space="preserve">In addition to the nutrient and pigment concentrations presented in this dataset, Old Woman Creek measures several other parameters including alkalinity, total nitrogen, total organic carbon, dissolved nitrogen, dissolved organic carbon, dissolved silica, dissolved sulfate, and dissolved chloride. The collection frequency for these parameters varies and can be provided, along with the data, from the Reserve’s Research Coordinator (please see Section </w:t>
      </w:r>
      <w:r>
        <w:rPr>
          <w:rFonts w:ascii="Garamond" w:hAnsi="Garamond"/>
          <w:sz w:val="22"/>
          <w:szCs w:val="22"/>
        </w:rPr>
        <w:t>I,</w:t>
      </w:r>
      <w:r w:rsidRPr="00F12D12">
        <w:rPr>
          <w:rFonts w:ascii="Garamond" w:hAnsi="Garamond"/>
          <w:sz w:val="22"/>
          <w:szCs w:val="22"/>
        </w:rPr>
        <w:t xml:space="preserve"> Part 1). </w:t>
      </w:r>
    </w:p>
    <w:p w14:paraId="318FAAC7" w14:textId="77777777" w:rsidR="00F403BC" w:rsidRDefault="00F403BC" w:rsidP="00B41E21">
      <w:pPr>
        <w:ind w:right="180"/>
        <w:rPr>
          <w:rFonts w:ascii="Garamond" w:hAnsi="Garamond"/>
          <w:sz w:val="22"/>
          <w:szCs w:val="22"/>
        </w:rPr>
      </w:pPr>
    </w:p>
    <w:p w14:paraId="0F5D6EA7" w14:textId="77777777" w:rsidR="00405F70" w:rsidRPr="00F403BC" w:rsidRDefault="00405F70" w:rsidP="00B41E21">
      <w:pPr>
        <w:ind w:right="180"/>
        <w:rPr>
          <w:rFonts w:ascii="Garamond" w:hAnsi="Garamond"/>
          <w:sz w:val="22"/>
          <w:szCs w:val="22"/>
        </w:rPr>
      </w:pPr>
    </w:p>
    <w:p w14:paraId="6F976A3C"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2F199D68" w14:textId="77777777" w:rsidR="00D17324" w:rsidRPr="009D17C5" w:rsidRDefault="00D17324" w:rsidP="00D17324">
      <w:pPr>
        <w:jc w:val="both"/>
        <w:rPr>
          <w:rFonts w:ascii="Garamond" w:hAnsi="Garamond"/>
          <w:sz w:val="22"/>
          <w:szCs w:val="22"/>
        </w:rPr>
      </w:pPr>
    </w:p>
    <w:p w14:paraId="04B86777" w14:textId="5873DD7D" w:rsidR="003861ED" w:rsidRPr="00D55F34" w:rsidRDefault="003861ED" w:rsidP="00405F70">
      <w:pPr>
        <w:ind w:left="720" w:right="720" w:firstLine="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10F61A02" w14:textId="2C07F8E2" w:rsidR="00D17324" w:rsidRPr="009D17C5" w:rsidRDefault="006F6A78" w:rsidP="00405F70">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9831D1">
        <w:rPr>
          <w:rFonts w:ascii="Garamond" w:hAnsi="Garamond"/>
          <w:sz w:val="22"/>
          <w:szCs w:val="22"/>
        </w:rPr>
        <w:t>2022</w:t>
      </w:r>
      <w:r w:rsidR="003861ED" w:rsidRPr="00D55F34">
        <w:rPr>
          <w:rFonts w:ascii="Garamond" w:hAnsi="Garamond"/>
          <w:sz w:val="22"/>
          <w:szCs w:val="22"/>
        </w:rPr>
        <w:t>.</w:t>
      </w:r>
    </w:p>
    <w:p w14:paraId="48E8DC25" w14:textId="77777777" w:rsidR="00D17324" w:rsidRPr="009D17C5" w:rsidRDefault="00D17324" w:rsidP="00D17324">
      <w:pPr>
        <w:pStyle w:val="BodyTextIndent2"/>
        <w:spacing w:after="0" w:line="240" w:lineRule="auto"/>
        <w:jc w:val="both"/>
        <w:rPr>
          <w:rFonts w:ascii="Garamond" w:hAnsi="Garamond"/>
          <w:sz w:val="22"/>
          <w:szCs w:val="22"/>
        </w:rPr>
      </w:pPr>
    </w:p>
    <w:p w14:paraId="285247D7" w14:textId="77777777" w:rsidR="00D17324" w:rsidRPr="009D17C5" w:rsidRDefault="00D17324" w:rsidP="00405F70">
      <w:pPr>
        <w:pStyle w:val="BodyTextIndent3"/>
        <w:spacing w:after="0"/>
        <w:ind w:left="720" w:right="720" w:firstLine="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2"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779AD91F" w14:textId="77777777" w:rsidR="00D17324" w:rsidRPr="009D17C5" w:rsidRDefault="00D17324">
      <w:pPr>
        <w:rPr>
          <w:rFonts w:ascii="Garamond" w:hAnsi="Garamond"/>
          <w:sz w:val="22"/>
          <w:szCs w:val="22"/>
        </w:rPr>
      </w:pPr>
    </w:p>
    <w:p w14:paraId="0A88682F" w14:textId="77777777" w:rsidR="00D35728" w:rsidRPr="009D17C5" w:rsidRDefault="00D35728">
      <w:pPr>
        <w:rPr>
          <w:rFonts w:ascii="Garamond" w:hAnsi="Garamond"/>
          <w:sz w:val="22"/>
          <w:szCs w:val="22"/>
        </w:rPr>
      </w:pPr>
    </w:p>
    <w:p w14:paraId="2E11988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41581DA" w14:textId="77777777" w:rsidR="0010629A" w:rsidRPr="009D17C5" w:rsidRDefault="0010629A">
      <w:pPr>
        <w:rPr>
          <w:rFonts w:ascii="Garamond" w:hAnsi="Garamond"/>
          <w:b/>
          <w:sz w:val="22"/>
          <w:szCs w:val="22"/>
        </w:rPr>
      </w:pPr>
    </w:p>
    <w:p w14:paraId="7823905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13DA503E" w14:textId="77777777" w:rsidR="00405F70" w:rsidRDefault="00405F70" w:rsidP="00405F70">
      <w:pPr>
        <w:shd w:val="clear" w:color="auto" w:fill="FFFFFF"/>
        <w:ind w:left="270" w:firstLine="450"/>
        <w:rPr>
          <w:rFonts w:ascii="Garamond" w:hAnsi="Garamond"/>
          <w:sz w:val="22"/>
          <w:szCs w:val="22"/>
        </w:rPr>
      </w:pPr>
    </w:p>
    <w:p w14:paraId="6BED2154" w14:textId="2FC0D5E4" w:rsidR="00405F70" w:rsidRPr="00F12D12" w:rsidRDefault="00405F70" w:rsidP="00405F70">
      <w:pPr>
        <w:shd w:val="clear" w:color="auto" w:fill="FFFFFF"/>
        <w:ind w:left="270" w:firstLine="450"/>
        <w:rPr>
          <w:rFonts w:ascii="Garamond" w:hAnsi="Garamond"/>
          <w:sz w:val="22"/>
          <w:szCs w:val="22"/>
        </w:rPr>
      </w:pPr>
      <w:r w:rsidRPr="00F12D12">
        <w:rPr>
          <w:rFonts w:ascii="Garamond" w:hAnsi="Garamond"/>
          <w:sz w:val="22"/>
          <w:szCs w:val="22"/>
        </w:rPr>
        <w:t xml:space="preserve">All field data are recorded by hand on a field datasheet during sample collection. All laboratory chemical analysis data are transcribed by hand on a laboratory datasheet; field measurements of water temperature, pH, specific conductance, and dissolved oxygen are transcribed to that datasheet. Any anomalies observed in the field or in the lab are also recorded on their respective datasheets. Duplicate readings are visually inspected to identify outliers, which would suggest either testing or contamination problems. The datasheets are kept on file at the Old Woman Creek Visitor Center. </w:t>
      </w:r>
    </w:p>
    <w:p w14:paraId="03249465" w14:textId="77777777" w:rsidR="00405F70" w:rsidRPr="00F12D12" w:rsidRDefault="00405F70" w:rsidP="00405F70">
      <w:pPr>
        <w:shd w:val="clear" w:color="auto" w:fill="FFFFFF"/>
        <w:rPr>
          <w:rFonts w:ascii="Garamond" w:hAnsi="Garamond"/>
          <w:sz w:val="22"/>
          <w:szCs w:val="22"/>
        </w:rPr>
      </w:pPr>
    </w:p>
    <w:p w14:paraId="2D5DAA5A" w14:textId="53C22C55" w:rsidR="00405F70" w:rsidRPr="00F12D12" w:rsidRDefault="00405F70" w:rsidP="00405F70">
      <w:pPr>
        <w:shd w:val="clear" w:color="auto" w:fill="FFFFFF"/>
        <w:ind w:left="270" w:firstLine="450"/>
        <w:rPr>
          <w:rFonts w:ascii="Garamond" w:hAnsi="Garamond"/>
          <w:sz w:val="22"/>
          <w:szCs w:val="22"/>
        </w:rPr>
      </w:pPr>
      <w:r w:rsidRPr="00F12D12">
        <w:rPr>
          <w:rFonts w:ascii="Garamond" w:hAnsi="Garamond"/>
          <w:sz w:val="22"/>
          <w:szCs w:val="22"/>
        </w:rPr>
        <w:t xml:space="preserve">Reserve staff enter the data recorded on field datasheets into an Excel workbook designated for that sampling year. Parameters measured in ppb (µg/L) are converted to ppm (mg/L) in the Excel workbook, except for </w:t>
      </w:r>
      <w:r>
        <w:rPr>
          <w:rFonts w:ascii="Garamond" w:hAnsi="Garamond"/>
          <w:sz w:val="22"/>
          <w:szCs w:val="22"/>
        </w:rPr>
        <w:t>c</w:t>
      </w:r>
      <w:r w:rsidRPr="00F12D12">
        <w:rPr>
          <w:rFonts w:ascii="Garamond" w:hAnsi="Garamond"/>
          <w:sz w:val="22"/>
          <w:szCs w:val="22"/>
        </w:rPr>
        <w:t>hlorophyll-</w:t>
      </w:r>
      <w:r w:rsidRPr="00F12D12">
        <w:rPr>
          <w:rFonts w:ascii="Garamond" w:hAnsi="Garamond"/>
          <w:i/>
          <w:iCs/>
          <w:sz w:val="22"/>
          <w:szCs w:val="22"/>
        </w:rPr>
        <w:t>a</w:t>
      </w:r>
      <w:r w:rsidRPr="00F12D12">
        <w:rPr>
          <w:rFonts w:ascii="Garamond" w:hAnsi="Garamond"/>
          <w:sz w:val="22"/>
          <w:szCs w:val="22"/>
        </w:rPr>
        <w:t xml:space="preserve">. Field and laboratory workbooks are saved to </w:t>
      </w:r>
      <w:r>
        <w:rPr>
          <w:rFonts w:ascii="Garamond" w:hAnsi="Garamond"/>
          <w:sz w:val="22"/>
          <w:szCs w:val="22"/>
        </w:rPr>
        <w:t>the</w:t>
      </w:r>
      <w:r w:rsidRPr="00F12D12">
        <w:rPr>
          <w:rFonts w:ascii="Garamond" w:hAnsi="Garamond"/>
          <w:sz w:val="22"/>
          <w:szCs w:val="22"/>
        </w:rPr>
        <w:t xml:space="preserve"> </w:t>
      </w:r>
      <w:r>
        <w:rPr>
          <w:rFonts w:ascii="Garamond" w:hAnsi="Garamond"/>
          <w:sz w:val="22"/>
          <w:szCs w:val="22"/>
        </w:rPr>
        <w:t>computer associated with the analyzer that measures nutrients, and a</w:t>
      </w:r>
      <w:r w:rsidRPr="00F12D12">
        <w:rPr>
          <w:rFonts w:ascii="Garamond" w:hAnsi="Garamond"/>
          <w:sz w:val="22"/>
          <w:szCs w:val="22"/>
        </w:rPr>
        <w:t xml:space="preserve"> central Ohio D</w:t>
      </w:r>
      <w:r>
        <w:rPr>
          <w:rFonts w:ascii="Garamond" w:hAnsi="Garamond"/>
          <w:sz w:val="22"/>
          <w:szCs w:val="22"/>
        </w:rPr>
        <w:t>epartment of Natural Resources</w:t>
      </w:r>
      <w:r w:rsidRPr="00F12D12">
        <w:rPr>
          <w:rFonts w:ascii="Garamond" w:hAnsi="Garamond"/>
          <w:sz w:val="22"/>
          <w:szCs w:val="22"/>
        </w:rPr>
        <w:t xml:space="preserve"> Office of Coastal Management server, which is regularly backed up through the State of Ohio’s Information Technology Department. The System-</w:t>
      </w:r>
      <w:r>
        <w:rPr>
          <w:rFonts w:ascii="Garamond" w:hAnsi="Garamond"/>
          <w:sz w:val="22"/>
          <w:szCs w:val="22"/>
        </w:rPr>
        <w:t>w</w:t>
      </w:r>
      <w:r w:rsidRPr="00F12D12">
        <w:rPr>
          <w:rFonts w:ascii="Garamond" w:hAnsi="Garamond"/>
          <w:sz w:val="22"/>
          <w:szCs w:val="22"/>
        </w:rPr>
        <w:t xml:space="preserve">ide Monitoring Program Coordinator is responsible for the nutrient analysis QAQC. </w:t>
      </w:r>
    </w:p>
    <w:p w14:paraId="50B2AB51" w14:textId="77777777" w:rsidR="006C1C48" w:rsidRPr="009D17C5" w:rsidRDefault="006C1C48">
      <w:pPr>
        <w:rPr>
          <w:rFonts w:ascii="Garamond" w:hAnsi="Garamond"/>
          <w:sz w:val="22"/>
          <w:szCs w:val="22"/>
        </w:rPr>
      </w:pPr>
    </w:p>
    <w:p w14:paraId="30BDC4BA" w14:textId="6E399B5D" w:rsidR="00AB0EE1" w:rsidRPr="00AB0EE1" w:rsidRDefault="00405F70" w:rsidP="00405F70">
      <w:pPr>
        <w:ind w:left="270" w:firstLine="450"/>
        <w:rPr>
          <w:rFonts w:ascii="Garamond" w:hAnsi="Garamond"/>
          <w:sz w:val="22"/>
          <w:szCs w:val="22"/>
        </w:rPr>
      </w:pPr>
      <w:r w:rsidRPr="00F12D12">
        <w:rPr>
          <w:rFonts w:ascii="Garamond" w:hAnsi="Garamond"/>
          <w:sz w:val="22"/>
          <w:szCs w:val="22"/>
        </w:rPr>
        <w:t xml:space="preserve">Nutrient data are entered into a Microsoft Excel worksheet and processed using the </w:t>
      </w:r>
      <w:proofErr w:type="spellStart"/>
      <w:r w:rsidRPr="00F12D12">
        <w:rPr>
          <w:rFonts w:ascii="Garamond" w:hAnsi="Garamond"/>
          <w:sz w:val="22"/>
          <w:szCs w:val="22"/>
        </w:rPr>
        <w:t>NutrientQAQC</w:t>
      </w:r>
      <w:proofErr w:type="spellEnd"/>
      <w:r w:rsidRPr="00F12D12">
        <w:rPr>
          <w:rFonts w:ascii="Garamond" w:hAnsi="Garamond"/>
          <w:sz w:val="22"/>
          <w:szCs w:val="22"/>
        </w:rPr>
        <w:t xml:space="preserve"> Excel macro from the CDMO. The </w:t>
      </w:r>
      <w:proofErr w:type="spellStart"/>
      <w:r w:rsidRPr="00F12D12">
        <w:rPr>
          <w:rFonts w:ascii="Garamond" w:hAnsi="Garamond"/>
          <w:sz w:val="22"/>
          <w:szCs w:val="22"/>
        </w:rPr>
        <w:t>NutrientQAQC</w:t>
      </w:r>
      <w:proofErr w:type="spellEnd"/>
      <w:r w:rsidRPr="00F12D12">
        <w:rPr>
          <w:rFonts w:ascii="Garamond" w:hAnsi="Garamond"/>
          <w:sz w:val="22"/>
          <w:szCs w:val="22"/>
        </w:rPr>
        <w:t xml:space="preserve"> macro sets up the data worksheet, metadata worksheets, and </w:t>
      </w:r>
      <w:r>
        <w:rPr>
          <w:rFonts w:ascii="Garamond" w:hAnsi="Garamond"/>
          <w:sz w:val="22"/>
          <w:szCs w:val="22"/>
        </w:rPr>
        <w:t>method detection limit (</w:t>
      </w:r>
      <w:r w:rsidRPr="00F12D12">
        <w:rPr>
          <w:rFonts w:ascii="Garamond" w:hAnsi="Garamond"/>
          <w:sz w:val="22"/>
          <w:szCs w:val="22"/>
        </w:rPr>
        <w:t>MDL</w:t>
      </w:r>
      <w:r>
        <w:rPr>
          <w:rFonts w:ascii="Garamond" w:hAnsi="Garamond"/>
          <w:sz w:val="22"/>
          <w:szCs w:val="22"/>
        </w:rPr>
        <w:t>)</w:t>
      </w:r>
      <w:r w:rsidRPr="00F12D12">
        <w:rPr>
          <w:rFonts w:ascii="Garamond" w:hAnsi="Garamond"/>
          <w:sz w:val="22"/>
          <w:szCs w:val="22"/>
        </w:rPr>
        <w:t xml:space="preserve">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459740EF" w14:textId="77777777" w:rsidR="00405F70" w:rsidRDefault="00405F70" w:rsidP="002C2C91">
      <w:pPr>
        <w:rPr>
          <w:rFonts w:ascii="Garamond" w:hAnsi="Garamond"/>
          <w:b/>
          <w:sz w:val="22"/>
          <w:szCs w:val="22"/>
        </w:rPr>
      </w:pPr>
    </w:p>
    <w:p w14:paraId="7B30EA09" w14:textId="56A2EFE8"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73B395AB" w14:textId="77777777" w:rsidR="00405F70" w:rsidRDefault="00405F70" w:rsidP="00405F70">
      <w:pPr>
        <w:ind w:left="270" w:firstLine="450"/>
        <w:rPr>
          <w:rFonts w:ascii="Garamond" w:hAnsi="Garamond"/>
          <w:bCs/>
          <w:sz w:val="22"/>
          <w:szCs w:val="22"/>
        </w:rPr>
      </w:pPr>
    </w:p>
    <w:p w14:paraId="3F639A95" w14:textId="40B7DAC9" w:rsidR="00405F70" w:rsidRPr="00F12D12" w:rsidRDefault="00405F70" w:rsidP="00405F70">
      <w:pPr>
        <w:ind w:left="270" w:firstLine="450"/>
        <w:rPr>
          <w:rFonts w:ascii="Garamond" w:hAnsi="Garamond"/>
          <w:bCs/>
          <w:sz w:val="22"/>
          <w:szCs w:val="22"/>
        </w:rPr>
      </w:pPr>
      <w:r w:rsidRPr="00F12D12">
        <w:rPr>
          <w:rFonts w:ascii="Garamond" w:hAnsi="Garamond"/>
          <w:bCs/>
          <w:sz w:val="22"/>
          <w:szCs w:val="22"/>
        </w:rPr>
        <w:t>Nutrient and chlorophyll-</w:t>
      </w:r>
      <w:r w:rsidRPr="00F12D12">
        <w:rPr>
          <w:rFonts w:ascii="Garamond" w:hAnsi="Garamond"/>
          <w:bCs/>
          <w:i/>
          <w:iCs/>
          <w:sz w:val="22"/>
          <w:szCs w:val="22"/>
        </w:rPr>
        <w:t>a</w:t>
      </w:r>
      <w:r w:rsidRPr="00F12D12">
        <w:rPr>
          <w:rFonts w:ascii="Garamond" w:hAnsi="Garamond"/>
          <w:bCs/>
          <w:sz w:val="22"/>
          <w:szCs w:val="22"/>
        </w:rPr>
        <w:t xml:space="preserve"> concentrations, along with water quality parameters measured from whole water samples (Table </w:t>
      </w:r>
      <w:r>
        <w:rPr>
          <w:rFonts w:ascii="Garamond" w:hAnsi="Garamond"/>
          <w:bCs/>
          <w:sz w:val="22"/>
          <w:szCs w:val="22"/>
        </w:rPr>
        <w:t>9</w:t>
      </w:r>
      <w:r w:rsidRPr="00F12D12">
        <w:rPr>
          <w:rFonts w:ascii="Garamond" w:hAnsi="Garamond"/>
          <w:bCs/>
          <w:sz w:val="22"/>
          <w:szCs w:val="22"/>
        </w:rPr>
        <w:t>), are available to download through the Centralized Data Management Office (CDMO) or by request from the Reserve’s Research Coordinator (</w:t>
      </w:r>
      <w:r w:rsidRPr="00F12D12">
        <w:rPr>
          <w:rFonts w:ascii="Garamond" w:hAnsi="Garamond"/>
          <w:sz w:val="22"/>
          <w:szCs w:val="22"/>
        </w:rPr>
        <w:t xml:space="preserve">please see Section </w:t>
      </w:r>
      <w:r>
        <w:rPr>
          <w:rFonts w:ascii="Garamond" w:hAnsi="Garamond"/>
          <w:sz w:val="22"/>
          <w:szCs w:val="22"/>
        </w:rPr>
        <w:t>I,</w:t>
      </w:r>
      <w:r w:rsidRPr="00F12D12">
        <w:rPr>
          <w:rFonts w:ascii="Garamond" w:hAnsi="Garamond"/>
          <w:sz w:val="22"/>
          <w:szCs w:val="22"/>
        </w:rPr>
        <w:t xml:space="preserve"> Part 1</w:t>
      </w:r>
      <w:r w:rsidRPr="00F12D12">
        <w:rPr>
          <w:rFonts w:ascii="Garamond" w:hAnsi="Garamond"/>
          <w:bCs/>
          <w:sz w:val="22"/>
          <w:szCs w:val="22"/>
        </w:rPr>
        <w:t xml:space="preserve">). </w:t>
      </w:r>
    </w:p>
    <w:p w14:paraId="6B2E1660" w14:textId="77777777" w:rsidR="00405F70" w:rsidRPr="006C5F61" w:rsidRDefault="00405F70" w:rsidP="00405F70">
      <w:pPr>
        <w:ind w:left="720"/>
        <w:rPr>
          <w:rFonts w:ascii="Garamond" w:hAnsi="Garamond"/>
          <w:bCs/>
          <w:sz w:val="22"/>
          <w:szCs w:val="22"/>
        </w:rPr>
      </w:pPr>
    </w:p>
    <w:p w14:paraId="621D4F51" w14:textId="0C229464" w:rsidR="00405F70" w:rsidRDefault="00405F70" w:rsidP="00405F70">
      <w:pPr>
        <w:ind w:left="720"/>
        <w:rPr>
          <w:rFonts w:ascii="Garamond" w:hAnsi="Garamond"/>
          <w:bCs/>
          <w:sz w:val="22"/>
          <w:szCs w:val="22"/>
        </w:rPr>
      </w:pPr>
      <w:r w:rsidRPr="006C5F61">
        <w:rPr>
          <w:rFonts w:ascii="Garamond" w:hAnsi="Garamond"/>
          <w:b/>
          <w:sz w:val="22"/>
          <w:szCs w:val="22"/>
        </w:rPr>
        <w:t xml:space="preserve">Table </w:t>
      </w:r>
      <w:r>
        <w:rPr>
          <w:rFonts w:ascii="Garamond" w:hAnsi="Garamond"/>
          <w:b/>
          <w:sz w:val="22"/>
          <w:szCs w:val="22"/>
        </w:rPr>
        <w:t>9</w:t>
      </w:r>
      <w:r w:rsidRPr="006C5F61">
        <w:rPr>
          <w:rFonts w:ascii="Garamond" w:hAnsi="Garamond"/>
          <w:b/>
          <w:sz w:val="22"/>
          <w:szCs w:val="22"/>
        </w:rPr>
        <w:t>:</w:t>
      </w:r>
      <w:r w:rsidRPr="006C5F61">
        <w:rPr>
          <w:rFonts w:ascii="Garamond" w:hAnsi="Garamond"/>
          <w:bCs/>
          <w:sz w:val="22"/>
          <w:szCs w:val="22"/>
        </w:rPr>
        <w:t xml:space="preserve"> Parameters quantified in Old Woman Creek during 202</w:t>
      </w:r>
      <w:r>
        <w:rPr>
          <w:rFonts w:ascii="Garamond" w:hAnsi="Garamond"/>
          <w:bCs/>
          <w:sz w:val="22"/>
          <w:szCs w:val="22"/>
        </w:rPr>
        <w:t>3</w:t>
      </w:r>
      <w:r w:rsidRPr="006C5F61">
        <w:rPr>
          <w:rFonts w:ascii="Garamond" w:hAnsi="Garamond"/>
          <w:bCs/>
          <w:sz w:val="22"/>
          <w:szCs w:val="22"/>
        </w:rPr>
        <w:t xml:space="preserve"> </w:t>
      </w:r>
      <w:r>
        <w:rPr>
          <w:rFonts w:ascii="Garamond" w:hAnsi="Garamond"/>
          <w:bCs/>
          <w:sz w:val="22"/>
          <w:szCs w:val="22"/>
        </w:rPr>
        <w:t>M</w:t>
      </w:r>
      <w:r w:rsidRPr="006C5F61">
        <w:rPr>
          <w:rFonts w:ascii="Garamond" w:hAnsi="Garamond"/>
          <w:bCs/>
          <w:sz w:val="22"/>
          <w:szCs w:val="22"/>
        </w:rPr>
        <w:t xml:space="preserve">onthly grab and </w:t>
      </w:r>
      <w:r>
        <w:rPr>
          <w:rFonts w:ascii="Garamond" w:hAnsi="Garamond"/>
          <w:bCs/>
          <w:sz w:val="22"/>
          <w:szCs w:val="22"/>
        </w:rPr>
        <w:t>D</w:t>
      </w:r>
      <w:r w:rsidRPr="006C5F61">
        <w:rPr>
          <w:rFonts w:ascii="Garamond" w:hAnsi="Garamond"/>
          <w:bCs/>
          <w:sz w:val="22"/>
          <w:szCs w:val="22"/>
        </w:rPr>
        <w:t>iel sampling. Centralized</w:t>
      </w:r>
      <w:r w:rsidRPr="00F17D30">
        <w:rPr>
          <w:rFonts w:ascii="Garamond" w:hAnsi="Garamond"/>
          <w:bCs/>
          <w:sz w:val="22"/>
          <w:szCs w:val="22"/>
        </w:rPr>
        <w:t xml:space="preserve"> Data Management Office (CDMO) parameter name, as listed on the downloaded data, are provided along with the units for each parameter. </w:t>
      </w:r>
    </w:p>
    <w:p w14:paraId="1978CCBD" w14:textId="77777777" w:rsidR="00405F70" w:rsidRPr="00475502" w:rsidRDefault="00405F70" w:rsidP="00405F70">
      <w:pPr>
        <w:ind w:left="720"/>
        <w:rPr>
          <w:rFonts w:ascii="Garamond" w:hAnsi="Garamond"/>
          <w:bCs/>
          <w:sz w:val="22"/>
          <w:szCs w:val="22"/>
        </w:rPr>
      </w:pPr>
    </w:p>
    <w:p w14:paraId="4A53413B" w14:textId="77777777" w:rsidR="00405F70" w:rsidRPr="00F17D30" w:rsidRDefault="00405F70" w:rsidP="00405F70">
      <w:pPr>
        <w:tabs>
          <w:tab w:val="left" w:pos="720"/>
          <w:tab w:val="left" w:pos="2610"/>
          <w:tab w:val="center" w:pos="6300"/>
          <w:tab w:val="center" w:pos="7920"/>
        </w:tabs>
        <w:ind w:left="720"/>
        <w:rPr>
          <w:rFonts w:ascii="Garamond" w:hAnsi="Garamond"/>
          <w:b/>
          <w:bCs/>
          <w:iCs/>
          <w:sz w:val="22"/>
          <w:szCs w:val="22"/>
          <w:u w:val="single"/>
        </w:rPr>
      </w:pPr>
      <w:r w:rsidRPr="00F17D30">
        <w:rPr>
          <w:rFonts w:ascii="Garamond" w:hAnsi="Garamond"/>
          <w:b/>
          <w:bCs/>
          <w:iCs/>
          <w:sz w:val="22"/>
          <w:szCs w:val="22"/>
          <w:u w:val="single"/>
        </w:rPr>
        <w:t>Data Category</w:t>
      </w:r>
      <w:r w:rsidRPr="00F17D30">
        <w:rPr>
          <w:rFonts w:ascii="Garamond" w:hAnsi="Garamond"/>
          <w:b/>
          <w:bCs/>
          <w:iCs/>
          <w:sz w:val="22"/>
          <w:szCs w:val="22"/>
          <w:u w:val="single"/>
        </w:rPr>
        <w:tab/>
      </w:r>
      <w:r>
        <w:rPr>
          <w:rFonts w:ascii="Garamond" w:hAnsi="Garamond"/>
          <w:b/>
          <w:bCs/>
          <w:iCs/>
          <w:sz w:val="22"/>
          <w:szCs w:val="22"/>
          <w:u w:val="single"/>
        </w:rPr>
        <w:t xml:space="preserve">      </w:t>
      </w:r>
      <w:r w:rsidRPr="00F17D30">
        <w:rPr>
          <w:rFonts w:ascii="Garamond" w:hAnsi="Garamond"/>
          <w:b/>
          <w:bCs/>
          <w:iCs/>
          <w:sz w:val="22"/>
          <w:szCs w:val="22"/>
          <w:u w:val="single"/>
        </w:rPr>
        <w:t>Parameter</w:t>
      </w:r>
      <w:r>
        <w:rPr>
          <w:rFonts w:ascii="Garamond" w:hAnsi="Garamond"/>
          <w:b/>
          <w:bCs/>
          <w:iCs/>
          <w:sz w:val="22"/>
          <w:szCs w:val="22"/>
          <w:u w:val="single"/>
        </w:rPr>
        <w:t xml:space="preserve">                             Variable Name   </w:t>
      </w:r>
      <w:r w:rsidRPr="00F17D30">
        <w:rPr>
          <w:rFonts w:ascii="Garamond" w:hAnsi="Garamond"/>
          <w:b/>
          <w:bCs/>
          <w:iCs/>
          <w:sz w:val="22"/>
          <w:szCs w:val="22"/>
          <w:u w:val="single"/>
        </w:rPr>
        <w:tab/>
        <w:t>Units</w:t>
      </w:r>
      <w:r>
        <w:rPr>
          <w:rFonts w:ascii="Garamond" w:hAnsi="Garamond"/>
          <w:b/>
          <w:bCs/>
          <w:iCs/>
          <w:sz w:val="22"/>
          <w:szCs w:val="22"/>
          <w:u w:val="single"/>
        </w:rPr>
        <w:t xml:space="preserve"> of Measure</w:t>
      </w:r>
    </w:p>
    <w:p w14:paraId="76FA54B7" w14:textId="77777777" w:rsidR="00405F70" w:rsidRPr="000734D4" w:rsidRDefault="00405F70" w:rsidP="00405F70">
      <w:pPr>
        <w:tabs>
          <w:tab w:val="left" w:pos="720"/>
          <w:tab w:val="left" w:pos="2340"/>
          <w:tab w:val="center" w:pos="6300"/>
          <w:tab w:val="center" w:pos="7920"/>
        </w:tabs>
        <w:rPr>
          <w:rFonts w:ascii="Garamond" w:hAnsi="Garamond"/>
          <w:i/>
          <w:sz w:val="22"/>
          <w:szCs w:val="22"/>
        </w:rPr>
      </w:pPr>
    </w:p>
    <w:p w14:paraId="7C90D9FA" w14:textId="77777777" w:rsidR="00405F70" w:rsidRPr="000734D4" w:rsidRDefault="00405F70" w:rsidP="00405F70">
      <w:pPr>
        <w:tabs>
          <w:tab w:val="left" w:pos="720"/>
          <w:tab w:val="left" w:pos="2610"/>
          <w:tab w:val="center" w:pos="6300"/>
          <w:tab w:val="center" w:pos="7830"/>
        </w:tabs>
        <w:ind w:left="720"/>
        <w:rPr>
          <w:rFonts w:ascii="Garamond" w:hAnsi="Garamond"/>
          <w:sz w:val="22"/>
          <w:szCs w:val="22"/>
        </w:rPr>
      </w:pPr>
      <w:r w:rsidRPr="00F17D30">
        <w:rPr>
          <w:rFonts w:ascii="Garamond" w:hAnsi="Garamond"/>
          <w:b/>
          <w:bCs/>
          <w:sz w:val="22"/>
          <w:szCs w:val="22"/>
        </w:rPr>
        <w:t>Phosphorus:</w:t>
      </w:r>
      <w:r w:rsidRPr="000734D4">
        <w:rPr>
          <w:rFonts w:ascii="Garamond" w:hAnsi="Garamond"/>
          <w:sz w:val="22"/>
          <w:szCs w:val="22"/>
        </w:rPr>
        <w:t xml:space="preserve">     </w:t>
      </w:r>
      <w:r w:rsidRPr="000734D4">
        <w:rPr>
          <w:rFonts w:ascii="Garamond" w:hAnsi="Garamond"/>
          <w:sz w:val="22"/>
          <w:szCs w:val="22"/>
        </w:rPr>
        <w:tab/>
        <w:t>*</w:t>
      </w:r>
      <w:r>
        <w:rPr>
          <w:rFonts w:ascii="Garamond" w:hAnsi="Garamond"/>
          <w:sz w:val="22"/>
          <w:szCs w:val="22"/>
        </w:rPr>
        <w:t>Orthophosphate</w:t>
      </w:r>
      <w:r w:rsidRPr="000734D4">
        <w:rPr>
          <w:rFonts w:ascii="Garamond" w:hAnsi="Garamond"/>
          <w:sz w:val="22"/>
          <w:szCs w:val="22"/>
        </w:rPr>
        <w:tab/>
        <w:t>PO4F</w:t>
      </w:r>
      <w:r w:rsidRPr="000734D4">
        <w:rPr>
          <w:rFonts w:ascii="Garamond" w:hAnsi="Garamond"/>
          <w:sz w:val="22"/>
          <w:szCs w:val="22"/>
        </w:rPr>
        <w:tab/>
        <w:t xml:space="preserve"> mg/</w:t>
      </w:r>
      <w:r>
        <w:rPr>
          <w:rFonts w:ascii="Garamond" w:hAnsi="Garamond"/>
          <w:sz w:val="22"/>
          <w:szCs w:val="22"/>
        </w:rPr>
        <w:t>L</w:t>
      </w:r>
      <w:r w:rsidRPr="000734D4">
        <w:rPr>
          <w:rFonts w:ascii="Garamond" w:hAnsi="Garamond"/>
          <w:sz w:val="22"/>
          <w:szCs w:val="22"/>
        </w:rPr>
        <w:t xml:space="preserve"> as P                     </w:t>
      </w:r>
    </w:p>
    <w:p w14:paraId="5C07426E"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 xml:space="preserve">                                         </w:t>
      </w:r>
      <w:r>
        <w:rPr>
          <w:rFonts w:ascii="Garamond" w:hAnsi="Garamond"/>
          <w:sz w:val="22"/>
          <w:szCs w:val="22"/>
        </w:rPr>
        <w:tab/>
        <w:t xml:space="preserve">   </w:t>
      </w:r>
      <w:r w:rsidRPr="000734D4">
        <w:rPr>
          <w:rFonts w:ascii="Garamond" w:hAnsi="Garamond"/>
          <w:sz w:val="22"/>
          <w:szCs w:val="22"/>
        </w:rPr>
        <w:t xml:space="preserve">  (</w:t>
      </w:r>
      <w:r>
        <w:rPr>
          <w:rFonts w:ascii="Garamond" w:hAnsi="Garamond"/>
          <w:sz w:val="22"/>
          <w:szCs w:val="22"/>
        </w:rPr>
        <w:t>PO4</w:t>
      </w:r>
      <w:r w:rsidRPr="000734D4">
        <w:rPr>
          <w:rFonts w:ascii="Garamond" w:hAnsi="Garamond"/>
          <w:sz w:val="22"/>
          <w:szCs w:val="22"/>
        </w:rPr>
        <w:t>)</w:t>
      </w:r>
      <w:r>
        <w:rPr>
          <w:rFonts w:ascii="Garamond" w:hAnsi="Garamond"/>
          <w:sz w:val="22"/>
          <w:szCs w:val="22"/>
        </w:rPr>
        <w:t>, Filtered</w:t>
      </w:r>
    </w:p>
    <w:p w14:paraId="1D8C647C"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Total Phosphorus</w:t>
      </w:r>
      <w:r w:rsidRPr="000734D4">
        <w:rPr>
          <w:rFonts w:ascii="Garamond" w:hAnsi="Garamond"/>
          <w:sz w:val="22"/>
          <w:szCs w:val="22"/>
        </w:rPr>
        <w:tab/>
        <w:t>TP</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P</w:t>
      </w:r>
    </w:p>
    <w:p w14:paraId="2DF79974"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0EC6B7A8"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F17D30">
        <w:rPr>
          <w:rFonts w:ascii="Garamond" w:hAnsi="Garamond"/>
          <w:b/>
          <w:bCs/>
          <w:sz w:val="22"/>
          <w:szCs w:val="22"/>
        </w:rPr>
        <w:t>Nitrogen:</w:t>
      </w:r>
      <w:r w:rsidRPr="000734D4">
        <w:rPr>
          <w:rFonts w:ascii="Garamond" w:hAnsi="Garamond"/>
          <w:sz w:val="22"/>
          <w:szCs w:val="22"/>
        </w:rPr>
        <w:tab/>
        <w:t>*NO</w:t>
      </w:r>
      <w:r w:rsidRPr="000734D4">
        <w:rPr>
          <w:rFonts w:ascii="Garamond" w:hAnsi="Garamond"/>
          <w:sz w:val="22"/>
          <w:szCs w:val="22"/>
          <w:vertAlign w:val="subscript"/>
        </w:rPr>
        <w:t>2+3</w:t>
      </w:r>
      <w:r>
        <w:rPr>
          <w:rFonts w:ascii="Garamond" w:hAnsi="Garamond"/>
          <w:sz w:val="22"/>
          <w:szCs w:val="22"/>
          <w:vertAlign w:val="subscript"/>
        </w:rPr>
        <w:t xml:space="preserve"> </w:t>
      </w:r>
      <w:r>
        <w:rPr>
          <w:rFonts w:ascii="Garamond" w:hAnsi="Garamond"/>
          <w:sz w:val="22"/>
          <w:szCs w:val="22"/>
        </w:rPr>
        <w:t>(</w:t>
      </w:r>
      <w:r w:rsidRPr="000734D4">
        <w:rPr>
          <w:rFonts w:ascii="Garamond" w:hAnsi="Garamond"/>
          <w:sz w:val="22"/>
          <w:szCs w:val="22"/>
        </w:rPr>
        <w:t>Nitrite + Nitrate</w:t>
      </w:r>
      <w:r>
        <w:rPr>
          <w:rFonts w:ascii="Garamond" w:hAnsi="Garamond"/>
          <w:sz w:val="22"/>
          <w:szCs w:val="22"/>
        </w:rPr>
        <w:t>)</w:t>
      </w:r>
      <w:r w:rsidRPr="000734D4">
        <w:rPr>
          <w:rFonts w:ascii="Garamond" w:hAnsi="Garamond"/>
          <w:sz w:val="22"/>
          <w:szCs w:val="22"/>
        </w:rPr>
        <w:t>, Filtered</w:t>
      </w:r>
      <w:r w:rsidRPr="000734D4">
        <w:rPr>
          <w:rFonts w:ascii="Garamond" w:hAnsi="Garamond"/>
          <w:sz w:val="22"/>
          <w:szCs w:val="22"/>
        </w:rPr>
        <w:tab/>
        <w:t>NO23F</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N</w:t>
      </w:r>
    </w:p>
    <w:p w14:paraId="78806A90"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*NO</w:t>
      </w:r>
      <w:r w:rsidRPr="000734D4">
        <w:rPr>
          <w:rFonts w:ascii="Garamond" w:hAnsi="Garamond"/>
          <w:sz w:val="22"/>
          <w:szCs w:val="22"/>
          <w:vertAlign w:val="subscript"/>
        </w:rPr>
        <w:t>2</w:t>
      </w:r>
      <w:r>
        <w:rPr>
          <w:rFonts w:ascii="Garamond" w:hAnsi="Garamond"/>
          <w:sz w:val="22"/>
          <w:szCs w:val="22"/>
          <w:vertAlign w:val="subscript"/>
        </w:rPr>
        <w:t xml:space="preserve"> </w:t>
      </w:r>
      <w:r>
        <w:rPr>
          <w:rFonts w:ascii="Garamond" w:hAnsi="Garamond"/>
          <w:sz w:val="22"/>
          <w:szCs w:val="22"/>
        </w:rPr>
        <w:t>(</w:t>
      </w:r>
      <w:r w:rsidRPr="000734D4">
        <w:rPr>
          <w:rFonts w:ascii="Garamond" w:hAnsi="Garamond"/>
          <w:sz w:val="22"/>
          <w:szCs w:val="22"/>
        </w:rPr>
        <w:t>Nitrite</w:t>
      </w:r>
      <w:r>
        <w:rPr>
          <w:rFonts w:ascii="Garamond" w:hAnsi="Garamond"/>
          <w:sz w:val="22"/>
          <w:szCs w:val="22"/>
        </w:rPr>
        <w:t>),</w:t>
      </w:r>
      <w:r w:rsidRPr="000734D4">
        <w:rPr>
          <w:rFonts w:ascii="Garamond" w:hAnsi="Garamond"/>
          <w:sz w:val="22"/>
          <w:szCs w:val="22"/>
        </w:rPr>
        <w:t xml:space="preserve"> Filtered</w:t>
      </w:r>
      <w:r w:rsidRPr="000734D4">
        <w:rPr>
          <w:rFonts w:ascii="Garamond" w:hAnsi="Garamond"/>
          <w:sz w:val="22"/>
          <w:szCs w:val="22"/>
        </w:rPr>
        <w:tab/>
        <w:t>NO2F</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N</w:t>
      </w:r>
    </w:p>
    <w:p w14:paraId="718521E7"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w:t>
      </w:r>
      <w:r>
        <w:rPr>
          <w:rFonts w:ascii="Garamond" w:hAnsi="Garamond"/>
          <w:sz w:val="22"/>
          <w:szCs w:val="22"/>
        </w:rPr>
        <w:t>NO</w:t>
      </w:r>
      <w:r w:rsidRPr="00F0281A">
        <w:rPr>
          <w:rFonts w:ascii="Garamond" w:hAnsi="Garamond"/>
          <w:sz w:val="22"/>
          <w:szCs w:val="22"/>
          <w:vertAlign w:val="subscript"/>
        </w:rPr>
        <w:t>3</w:t>
      </w:r>
      <w:r>
        <w:rPr>
          <w:rFonts w:ascii="Garamond" w:hAnsi="Garamond"/>
          <w:sz w:val="22"/>
          <w:szCs w:val="22"/>
          <w:vertAlign w:val="subscript"/>
        </w:rPr>
        <w:t xml:space="preserve"> </w:t>
      </w:r>
      <w:r>
        <w:rPr>
          <w:rFonts w:ascii="Garamond" w:hAnsi="Garamond"/>
          <w:sz w:val="22"/>
          <w:szCs w:val="22"/>
        </w:rPr>
        <w:t>(</w:t>
      </w:r>
      <w:r w:rsidRPr="000734D4">
        <w:rPr>
          <w:rFonts w:ascii="Garamond" w:hAnsi="Garamond"/>
          <w:sz w:val="22"/>
          <w:szCs w:val="22"/>
        </w:rPr>
        <w:t>Nitrate</w:t>
      </w:r>
      <w:r>
        <w:rPr>
          <w:rFonts w:ascii="Garamond" w:hAnsi="Garamond"/>
          <w:sz w:val="22"/>
          <w:szCs w:val="22"/>
        </w:rPr>
        <w:t>), Filtered</w:t>
      </w:r>
      <w:r w:rsidRPr="000734D4">
        <w:rPr>
          <w:rFonts w:ascii="Garamond" w:hAnsi="Garamond"/>
          <w:sz w:val="22"/>
          <w:szCs w:val="22"/>
        </w:rPr>
        <w:tab/>
        <w:t>NO3F</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N</w:t>
      </w:r>
    </w:p>
    <w:p w14:paraId="1B72840C"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w:t>
      </w:r>
      <w:r>
        <w:rPr>
          <w:rFonts w:ascii="Garamond" w:hAnsi="Garamond"/>
          <w:sz w:val="22"/>
          <w:szCs w:val="22"/>
        </w:rPr>
        <w:t>NH</w:t>
      </w:r>
      <w:r w:rsidRPr="00F0281A">
        <w:rPr>
          <w:rFonts w:ascii="Garamond" w:hAnsi="Garamond"/>
          <w:sz w:val="22"/>
          <w:szCs w:val="22"/>
          <w:vertAlign w:val="subscript"/>
        </w:rPr>
        <w:t>4</w:t>
      </w:r>
      <w:r>
        <w:rPr>
          <w:rFonts w:ascii="Garamond" w:hAnsi="Garamond"/>
          <w:sz w:val="22"/>
          <w:szCs w:val="22"/>
        </w:rPr>
        <w:t xml:space="preserve"> (</w:t>
      </w:r>
      <w:r w:rsidRPr="000734D4">
        <w:rPr>
          <w:rFonts w:ascii="Garamond" w:hAnsi="Garamond"/>
          <w:sz w:val="22"/>
          <w:szCs w:val="22"/>
        </w:rPr>
        <w:t>Ammonium</w:t>
      </w:r>
      <w:r>
        <w:rPr>
          <w:rFonts w:ascii="Garamond" w:hAnsi="Garamond"/>
          <w:sz w:val="22"/>
          <w:szCs w:val="22"/>
        </w:rPr>
        <w:t>)</w:t>
      </w:r>
      <w:r w:rsidRPr="000734D4">
        <w:rPr>
          <w:rFonts w:ascii="Garamond" w:hAnsi="Garamond"/>
          <w:sz w:val="22"/>
          <w:szCs w:val="22"/>
        </w:rPr>
        <w:t>, Filtered</w:t>
      </w:r>
      <w:r w:rsidRPr="000734D4">
        <w:rPr>
          <w:rFonts w:ascii="Garamond" w:hAnsi="Garamond"/>
          <w:sz w:val="22"/>
          <w:szCs w:val="22"/>
        </w:rPr>
        <w:tab/>
        <w:t>NH4F</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N</w:t>
      </w:r>
    </w:p>
    <w:p w14:paraId="13406DD8"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Dissolved Inorganic Nitrogen</w:t>
      </w:r>
      <w:r w:rsidRPr="000734D4">
        <w:rPr>
          <w:rFonts w:ascii="Garamond" w:hAnsi="Garamond"/>
          <w:sz w:val="22"/>
          <w:szCs w:val="22"/>
        </w:rPr>
        <w:tab/>
        <w:t>DIN</w:t>
      </w:r>
      <w:r w:rsidRPr="000734D4">
        <w:rPr>
          <w:rFonts w:ascii="Garamond" w:hAnsi="Garamond"/>
          <w:sz w:val="22"/>
          <w:szCs w:val="22"/>
        </w:rPr>
        <w:tab/>
        <w:t>mg/</w:t>
      </w:r>
      <w:r>
        <w:rPr>
          <w:rFonts w:ascii="Garamond" w:hAnsi="Garamond"/>
          <w:sz w:val="22"/>
          <w:szCs w:val="22"/>
        </w:rPr>
        <w:t>L</w:t>
      </w:r>
      <w:r w:rsidRPr="000734D4">
        <w:rPr>
          <w:rFonts w:ascii="Garamond" w:hAnsi="Garamond"/>
          <w:sz w:val="22"/>
          <w:szCs w:val="22"/>
        </w:rPr>
        <w:t xml:space="preserve"> as N</w:t>
      </w:r>
    </w:p>
    <w:p w14:paraId="29C2B4C3"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2D9D66A5"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F17D30">
        <w:rPr>
          <w:rFonts w:ascii="Garamond" w:hAnsi="Garamond"/>
          <w:b/>
          <w:bCs/>
          <w:sz w:val="22"/>
          <w:szCs w:val="22"/>
        </w:rPr>
        <w:t>Algal Pigments:</w:t>
      </w:r>
      <w:r w:rsidRPr="000734D4">
        <w:rPr>
          <w:rFonts w:ascii="Garamond" w:hAnsi="Garamond"/>
          <w:sz w:val="22"/>
          <w:szCs w:val="22"/>
        </w:rPr>
        <w:tab/>
        <w:t>*Chlorophyll</w:t>
      </w:r>
      <w:r>
        <w:rPr>
          <w:rFonts w:ascii="Garamond" w:hAnsi="Garamond"/>
          <w:sz w:val="22"/>
          <w:szCs w:val="22"/>
        </w:rPr>
        <w:t>-</w:t>
      </w:r>
      <w:r w:rsidRPr="008D35CE">
        <w:rPr>
          <w:rFonts w:ascii="Garamond" w:hAnsi="Garamond"/>
          <w:i/>
          <w:iCs/>
          <w:sz w:val="22"/>
          <w:szCs w:val="22"/>
        </w:rPr>
        <w:t>a</w:t>
      </w:r>
      <w:r w:rsidRPr="000734D4">
        <w:rPr>
          <w:rFonts w:ascii="Garamond" w:hAnsi="Garamond"/>
          <w:sz w:val="22"/>
          <w:szCs w:val="22"/>
        </w:rPr>
        <w:tab/>
        <w:t>CHLA_N</w:t>
      </w:r>
      <w:r w:rsidRPr="000734D4">
        <w:rPr>
          <w:rFonts w:ascii="Garamond" w:hAnsi="Garamond"/>
          <w:sz w:val="22"/>
          <w:szCs w:val="22"/>
        </w:rPr>
        <w:tab/>
      </w:r>
      <w:proofErr w:type="spellStart"/>
      <w:r w:rsidRPr="000734D4">
        <w:rPr>
          <w:rFonts w:ascii="Garamond" w:hAnsi="Garamond"/>
          <w:sz w:val="22"/>
          <w:szCs w:val="22"/>
        </w:rPr>
        <w:t>μg</w:t>
      </w:r>
      <w:proofErr w:type="spellEnd"/>
      <w:r w:rsidRPr="000734D4">
        <w:rPr>
          <w:rFonts w:ascii="Garamond" w:hAnsi="Garamond"/>
          <w:sz w:val="22"/>
          <w:szCs w:val="22"/>
        </w:rPr>
        <w:t>/</w:t>
      </w:r>
      <w:r>
        <w:rPr>
          <w:rFonts w:ascii="Garamond" w:hAnsi="Garamond"/>
          <w:sz w:val="22"/>
          <w:szCs w:val="22"/>
        </w:rPr>
        <w:t>L</w:t>
      </w:r>
    </w:p>
    <w:p w14:paraId="0A779E90"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2A0AACE4"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7697719B"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F17D30">
        <w:rPr>
          <w:rFonts w:ascii="Garamond" w:hAnsi="Garamond"/>
          <w:b/>
          <w:bCs/>
          <w:sz w:val="22"/>
          <w:szCs w:val="22"/>
        </w:rPr>
        <w:t xml:space="preserve">Field Parameters:     </w:t>
      </w:r>
      <w:r w:rsidRPr="000734D4">
        <w:rPr>
          <w:rFonts w:ascii="Garamond" w:hAnsi="Garamond"/>
          <w:sz w:val="22"/>
          <w:szCs w:val="22"/>
        </w:rPr>
        <w:t>Water Temperature</w:t>
      </w:r>
      <w:r w:rsidRPr="000734D4">
        <w:rPr>
          <w:rFonts w:ascii="Garamond" w:hAnsi="Garamond"/>
          <w:sz w:val="22"/>
          <w:szCs w:val="22"/>
        </w:rPr>
        <w:tab/>
        <w:t>WTEM_N</w:t>
      </w:r>
      <w:r w:rsidRPr="000734D4">
        <w:rPr>
          <w:rFonts w:ascii="Garamond" w:hAnsi="Garamond"/>
          <w:sz w:val="22"/>
          <w:szCs w:val="22"/>
        </w:rPr>
        <w:tab/>
        <w:t>ºC</w:t>
      </w:r>
    </w:p>
    <w:p w14:paraId="2AEE2BCA"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pH</w:t>
      </w:r>
      <w:r w:rsidRPr="000734D4">
        <w:rPr>
          <w:rFonts w:ascii="Garamond" w:hAnsi="Garamond"/>
          <w:sz w:val="22"/>
          <w:szCs w:val="22"/>
        </w:rPr>
        <w:tab/>
        <w:t>PH_N</w:t>
      </w:r>
      <w:r w:rsidRPr="000734D4">
        <w:rPr>
          <w:rFonts w:ascii="Garamond" w:hAnsi="Garamond"/>
          <w:sz w:val="22"/>
          <w:szCs w:val="22"/>
        </w:rPr>
        <w:tab/>
        <w:t>pH</w:t>
      </w:r>
    </w:p>
    <w:p w14:paraId="0E12AE31"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Dissolved Oxygen</w:t>
      </w:r>
      <w:r w:rsidRPr="000734D4">
        <w:rPr>
          <w:rFonts w:ascii="Garamond" w:hAnsi="Garamond"/>
          <w:sz w:val="22"/>
          <w:szCs w:val="22"/>
        </w:rPr>
        <w:tab/>
        <w:t>DO_N</w:t>
      </w:r>
      <w:r w:rsidRPr="000734D4">
        <w:rPr>
          <w:rFonts w:ascii="Garamond" w:hAnsi="Garamond"/>
          <w:sz w:val="22"/>
          <w:szCs w:val="22"/>
        </w:rPr>
        <w:tab/>
        <w:t>mg/L</w:t>
      </w:r>
    </w:p>
    <w:p w14:paraId="7DB13E0D"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Specific Conductivity</w:t>
      </w:r>
      <w:r w:rsidRPr="000734D4">
        <w:rPr>
          <w:rFonts w:ascii="Garamond" w:hAnsi="Garamond"/>
          <w:sz w:val="22"/>
          <w:szCs w:val="22"/>
        </w:rPr>
        <w:tab/>
        <w:t>SCON_N</w:t>
      </w:r>
      <w:r w:rsidRPr="000734D4">
        <w:rPr>
          <w:rFonts w:ascii="Garamond" w:hAnsi="Garamond"/>
          <w:sz w:val="22"/>
          <w:szCs w:val="22"/>
        </w:rPr>
        <w:tab/>
      </w:r>
      <w:proofErr w:type="spellStart"/>
      <w:r w:rsidRPr="000734D4">
        <w:rPr>
          <w:rFonts w:ascii="Garamond" w:hAnsi="Garamond"/>
          <w:sz w:val="22"/>
          <w:szCs w:val="22"/>
        </w:rPr>
        <w:t>μS</w:t>
      </w:r>
      <w:proofErr w:type="spellEnd"/>
      <w:r w:rsidRPr="000734D4">
        <w:rPr>
          <w:rFonts w:ascii="Garamond" w:hAnsi="Garamond"/>
          <w:sz w:val="22"/>
          <w:szCs w:val="22"/>
        </w:rPr>
        <w:t>/cm</w:t>
      </w:r>
    </w:p>
    <w:p w14:paraId="13A67807" w14:textId="77777777" w:rsidR="00405F70" w:rsidRPr="000734D4" w:rsidRDefault="00405F70" w:rsidP="00405F70">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Turbidity</w:t>
      </w:r>
      <w:r w:rsidRPr="000734D4">
        <w:rPr>
          <w:rFonts w:ascii="Garamond" w:hAnsi="Garamond"/>
          <w:sz w:val="22"/>
          <w:szCs w:val="22"/>
        </w:rPr>
        <w:tab/>
        <w:t>TURB_N</w:t>
      </w:r>
      <w:r w:rsidRPr="000734D4">
        <w:rPr>
          <w:rFonts w:ascii="Garamond" w:hAnsi="Garamond"/>
          <w:sz w:val="22"/>
          <w:szCs w:val="22"/>
        </w:rPr>
        <w:tab/>
        <w:t>NTU</w:t>
      </w:r>
    </w:p>
    <w:p w14:paraId="74576F65" w14:textId="77777777" w:rsidR="00405F70" w:rsidRDefault="00405F70" w:rsidP="00405F70">
      <w:pPr>
        <w:rPr>
          <w:rFonts w:ascii="Garamond" w:hAnsi="Garamond"/>
          <w:bCs/>
          <w:sz w:val="22"/>
          <w:szCs w:val="22"/>
          <w:highlight w:val="yellow"/>
        </w:rPr>
      </w:pPr>
    </w:p>
    <w:p w14:paraId="59596123" w14:textId="77777777" w:rsidR="00405F70" w:rsidRPr="000734D4" w:rsidRDefault="00405F70" w:rsidP="00405F70">
      <w:pPr>
        <w:ind w:left="990"/>
        <w:rPr>
          <w:rFonts w:ascii="Garamond" w:hAnsi="Garamond"/>
          <w:sz w:val="22"/>
          <w:szCs w:val="22"/>
        </w:rPr>
      </w:pPr>
      <w:r w:rsidRPr="000F6132">
        <w:rPr>
          <w:rFonts w:ascii="Garamond" w:hAnsi="Garamond"/>
          <w:bCs/>
          <w:sz w:val="22"/>
          <w:szCs w:val="22"/>
        </w:rPr>
        <w:t>*Required NOAA/NERR System-</w:t>
      </w:r>
      <w:r>
        <w:rPr>
          <w:rFonts w:ascii="Garamond" w:hAnsi="Garamond"/>
          <w:bCs/>
          <w:sz w:val="22"/>
          <w:szCs w:val="22"/>
        </w:rPr>
        <w:t>w</w:t>
      </w:r>
      <w:r w:rsidRPr="000F6132">
        <w:rPr>
          <w:rFonts w:ascii="Garamond" w:hAnsi="Garamond"/>
          <w:bCs/>
          <w:sz w:val="22"/>
          <w:szCs w:val="22"/>
        </w:rPr>
        <w:t xml:space="preserve">ide Monitoring Program nutrient parameters </w:t>
      </w:r>
    </w:p>
    <w:p w14:paraId="1AF00590" w14:textId="77777777" w:rsidR="00780BA0" w:rsidRPr="00D47656" w:rsidRDefault="00780BA0">
      <w:pPr>
        <w:rPr>
          <w:rFonts w:ascii="Garamond" w:hAnsi="Garamond"/>
          <w:sz w:val="22"/>
          <w:szCs w:val="22"/>
        </w:rPr>
      </w:pPr>
    </w:p>
    <w:p w14:paraId="051213D9"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FE5D8B1" w14:textId="77777777" w:rsidR="00780BA0" w:rsidRPr="009D17C5" w:rsidRDefault="00780BA0">
      <w:pPr>
        <w:rPr>
          <w:rFonts w:ascii="Garamond" w:hAnsi="Garamond"/>
          <w:sz w:val="22"/>
          <w:szCs w:val="22"/>
        </w:rPr>
      </w:pPr>
    </w:p>
    <w:p w14:paraId="1FB6DA2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44DC4B42" w14:textId="7777777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NO2</w:t>
      </w:r>
      <w:r w:rsidR="007F3230">
        <w:rPr>
          <w:rFonts w:ascii="Garamond" w:hAnsi="Garamond"/>
          <w:sz w:val="22"/>
          <w:szCs w:val="22"/>
        </w:rPr>
        <w:t>F</w:t>
      </w:r>
      <w:r w:rsidR="00400470" w:rsidRPr="009D17C5">
        <w:rPr>
          <w:rFonts w:ascii="Garamond" w:hAnsi="Garamond"/>
          <w:sz w:val="22"/>
          <w:szCs w:val="22"/>
        </w:rPr>
        <w:t xml:space="preserve">, </w:t>
      </w:r>
      <w:r w:rsidRPr="009D17C5">
        <w:rPr>
          <w:rFonts w:ascii="Garamond" w:hAnsi="Garamond"/>
          <w:sz w:val="22"/>
          <w:szCs w:val="22"/>
        </w:rPr>
        <w:t>NO23</w:t>
      </w:r>
      <w:r w:rsidR="007F3230">
        <w:rPr>
          <w:rFonts w:ascii="Garamond" w:hAnsi="Garamond"/>
          <w:sz w:val="22"/>
          <w:szCs w:val="22"/>
        </w:rPr>
        <w:t>F</w:t>
      </w:r>
    </w:p>
    <w:p w14:paraId="52400030" w14:textId="4E586D0A"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r w:rsidR="00405F70">
        <w:rPr>
          <w:rFonts w:ascii="Garamond" w:hAnsi="Garamond"/>
          <w:sz w:val="22"/>
          <w:szCs w:val="22"/>
        </w:rPr>
        <w:t>, TP</w:t>
      </w:r>
    </w:p>
    <w:p w14:paraId="7C5409C6" w14:textId="170F4E89"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p>
    <w:p w14:paraId="3F07F70D" w14:textId="77777777" w:rsidR="00780BA0" w:rsidRPr="009D17C5" w:rsidRDefault="00780BA0" w:rsidP="00780BA0">
      <w:pPr>
        <w:ind w:left="360"/>
        <w:rPr>
          <w:rFonts w:ascii="Garamond" w:hAnsi="Garamond"/>
          <w:sz w:val="22"/>
          <w:szCs w:val="22"/>
        </w:rPr>
      </w:pPr>
    </w:p>
    <w:p w14:paraId="2F9D8CF5"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4A3567AC" w14:textId="77777777" w:rsidR="00400470" w:rsidRPr="009D17C5" w:rsidRDefault="00400470" w:rsidP="00400470">
      <w:pPr>
        <w:ind w:left="900"/>
        <w:rPr>
          <w:rFonts w:ascii="Garamond" w:hAnsi="Garamond"/>
          <w:sz w:val="22"/>
          <w:szCs w:val="22"/>
        </w:rPr>
      </w:pPr>
      <w:r w:rsidRPr="009D17C5">
        <w:rPr>
          <w:rFonts w:ascii="Garamond" w:hAnsi="Garamond"/>
          <w:sz w:val="22"/>
          <w:szCs w:val="22"/>
        </w:rPr>
        <w:t>NO3</w:t>
      </w:r>
      <w:r w:rsidR="007F3230">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-NO2</w:t>
      </w:r>
      <w:r w:rsidR="007F3230">
        <w:rPr>
          <w:rFonts w:ascii="Garamond" w:hAnsi="Garamond"/>
          <w:sz w:val="22"/>
          <w:szCs w:val="22"/>
        </w:rPr>
        <w:t>F</w:t>
      </w:r>
    </w:p>
    <w:p w14:paraId="7DD71510" w14:textId="77777777"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+NH4</w:t>
      </w:r>
      <w:r w:rsidR="007F3230">
        <w:rPr>
          <w:rFonts w:ascii="Garamond" w:hAnsi="Garamond"/>
          <w:sz w:val="22"/>
          <w:szCs w:val="22"/>
        </w:rPr>
        <w:t>F</w:t>
      </w:r>
    </w:p>
    <w:p w14:paraId="3F4FF003" w14:textId="77777777" w:rsidR="00780BA0" w:rsidRPr="009D17C5" w:rsidRDefault="00780BA0" w:rsidP="00780BA0">
      <w:pPr>
        <w:rPr>
          <w:rFonts w:ascii="Garamond" w:hAnsi="Garamond"/>
          <w:b/>
          <w:sz w:val="22"/>
          <w:szCs w:val="22"/>
        </w:rPr>
      </w:pPr>
    </w:p>
    <w:p w14:paraId="2E9BAE06" w14:textId="140167FB" w:rsidR="00712265" w:rsidRPr="00D06BC9" w:rsidRDefault="00780BA0" w:rsidP="00712265">
      <w:pPr>
        <w:rPr>
          <w:rFonts w:ascii="Garamond" w:hAnsi="Garamond"/>
          <w:sz w:val="22"/>
          <w:szCs w:val="22"/>
        </w:rPr>
      </w:pPr>
      <w:r w:rsidRPr="00D06BC9">
        <w:rPr>
          <w:rFonts w:ascii="Garamond" w:hAnsi="Garamond"/>
          <w:b/>
          <w:sz w:val="22"/>
          <w:szCs w:val="22"/>
        </w:rPr>
        <w:t xml:space="preserve">12) Limits of </w:t>
      </w:r>
      <w:r w:rsidR="00D35728" w:rsidRPr="00D06BC9">
        <w:rPr>
          <w:rFonts w:ascii="Garamond" w:hAnsi="Garamond"/>
          <w:b/>
          <w:sz w:val="22"/>
          <w:szCs w:val="22"/>
        </w:rPr>
        <w:t>d</w:t>
      </w:r>
      <w:r w:rsidRPr="00D06BC9">
        <w:rPr>
          <w:rFonts w:ascii="Garamond" w:hAnsi="Garamond"/>
          <w:b/>
          <w:sz w:val="22"/>
          <w:szCs w:val="22"/>
        </w:rPr>
        <w:t>etection</w:t>
      </w:r>
      <w:r w:rsidRPr="00D06BC9">
        <w:rPr>
          <w:rFonts w:ascii="Garamond" w:hAnsi="Garamond"/>
          <w:sz w:val="22"/>
          <w:szCs w:val="22"/>
        </w:rPr>
        <w:t xml:space="preserve"> – </w:t>
      </w:r>
    </w:p>
    <w:p w14:paraId="516684B2" w14:textId="77777777" w:rsidR="00712265" w:rsidRDefault="00712265" w:rsidP="00712265">
      <w:pPr>
        <w:ind w:left="270" w:firstLine="450"/>
        <w:rPr>
          <w:rFonts w:ascii="Garamond" w:hAnsi="Garamond"/>
          <w:sz w:val="22"/>
          <w:szCs w:val="22"/>
        </w:rPr>
      </w:pPr>
    </w:p>
    <w:p w14:paraId="7E5F912D" w14:textId="17EECB0D" w:rsidR="00712265" w:rsidRDefault="00712265" w:rsidP="00712265">
      <w:pPr>
        <w:ind w:left="270" w:firstLine="450"/>
        <w:rPr>
          <w:rFonts w:ascii="Garamond" w:hAnsi="Garamond"/>
          <w:sz w:val="22"/>
          <w:szCs w:val="22"/>
        </w:rPr>
      </w:pPr>
      <w:r>
        <w:rPr>
          <w:rFonts w:ascii="Garamond" w:hAnsi="Garamond"/>
          <w:sz w:val="22"/>
          <w:szCs w:val="22"/>
        </w:rPr>
        <w:t xml:space="preserve">MDLs, which are </w:t>
      </w:r>
      <w:r w:rsidRPr="000734D4">
        <w:rPr>
          <w:rFonts w:ascii="Garamond" w:hAnsi="Garamond"/>
          <w:sz w:val="22"/>
          <w:szCs w:val="22"/>
        </w:rPr>
        <w:t>the lowest concentration of a parameter that an analytical procedure can reliably detect, have been established by the Old Woman Creek Analytical Laboratory</w:t>
      </w:r>
      <w:r>
        <w:rPr>
          <w:rFonts w:ascii="Garamond" w:hAnsi="Garamond"/>
          <w:sz w:val="22"/>
          <w:szCs w:val="22"/>
        </w:rPr>
        <w:t xml:space="preserve"> (Table 10)</w:t>
      </w:r>
      <w:r w:rsidRPr="000734D4">
        <w:rPr>
          <w:rFonts w:ascii="Garamond" w:hAnsi="Garamond"/>
          <w:sz w:val="22"/>
          <w:szCs w:val="22"/>
        </w:rPr>
        <w:t xml:space="preserve">. The MDL is determined as 3 times the standard deviation of a minimum of 7 replicates of a single low concentration sample. </w:t>
      </w:r>
      <w:r>
        <w:rPr>
          <w:rFonts w:ascii="Garamond" w:hAnsi="Garamond"/>
          <w:sz w:val="22"/>
          <w:szCs w:val="22"/>
        </w:rPr>
        <w:t xml:space="preserve">The 7 replicates are distributed across 3 analytical runs, with the “Date Revisited” representing the date of the final </w:t>
      </w:r>
      <w:r w:rsidRPr="003123C2">
        <w:rPr>
          <w:rFonts w:ascii="Garamond" w:hAnsi="Garamond"/>
          <w:sz w:val="22"/>
          <w:szCs w:val="22"/>
        </w:rPr>
        <w:t>run. MDL are determined annually, except for CHLA_N, which</w:t>
      </w:r>
      <w:r w:rsidR="003123C2" w:rsidRPr="003123C2">
        <w:rPr>
          <w:rFonts w:ascii="Garamond" w:hAnsi="Garamond"/>
          <w:sz w:val="22"/>
          <w:szCs w:val="22"/>
        </w:rPr>
        <w:t>, prior to 08 September 2023,</w:t>
      </w:r>
      <w:r w:rsidRPr="003123C2">
        <w:rPr>
          <w:rFonts w:ascii="Garamond" w:hAnsi="Garamond"/>
          <w:sz w:val="22"/>
          <w:szCs w:val="22"/>
        </w:rPr>
        <w:t xml:space="preserve"> was last measured in 2019.</w:t>
      </w:r>
      <w:r>
        <w:rPr>
          <w:rFonts w:ascii="Garamond" w:hAnsi="Garamond"/>
          <w:sz w:val="22"/>
          <w:szCs w:val="22"/>
        </w:rPr>
        <w:t xml:space="preserve"> </w:t>
      </w:r>
    </w:p>
    <w:p w14:paraId="335179DD" w14:textId="77777777" w:rsidR="00712265" w:rsidRDefault="00712265" w:rsidP="00712265">
      <w:pPr>
        <w:ind w:left="270" w:firstLine="450"/>
        <w:rPr>
          <w:rFonts w:ascii="Garamond" w:hAnsi="Garamond"/>
          <w:sz w:val="22"/>
          <w:szCs w:val="22"/>
        </w:rPr>
      </w:pPr>
    </w:p>
    <w:p w14:paraId="57BCD958" w14:textId="51FEF08C" w:rsidR="00712265" w:rsidRPr="005F1F7B" w:rsidRDefault="00712265" w:rsidP="00712265">
      <w:pPr>
        <w:ind w:left="270"/>
        <w:rPr>
          <w:rFonts w:ascii="Garamond" w:hAnsi="Garamond"/>
          <w:sz w:val="22"/>
          <w:szCs w:val="22"/>
        </w:rPr>
      </w:pPr>
      <w:r w:rsidRPr="006C5F61">
        <w:rPr>
          <w:rFonts w:ascii="Garamond" w:hAnsi="Garamond"/>
          <w:b/>
          <w:bCs/>
          <w:sz w:val="22"/>
          <w:szCs w:val="22"/>
        </w:rPr>
        <w:t xml:space="preserve">Table </w:t>
      </w:r>
      <w:r>
        <w:rPr>
          <w:rFonts w:ascii="Garamond" w:hAnsi="Garamond"/>
          <w:b/>
          <w:bCs/>
          <w:sz w:val="22"/>
          <w:szCs w:val="22"/>
        </w:rPr>
        <w:t>10</w:t>
      </w:r>
      <w:r w:rsidRPr="006C5F61">
        <w:rPr>
          <w:rFonts w:ascii="Garamond" w:hAnsi="Garamond"/>
          <w:b/>
          <w:bCs/>
          <w:sz w:val="22"/>
          <w:szCs w:val="22"/>
        </w:rPr>
        <w:t>:</w:t>
      </w:r>
      <w:r w:rsidRPr="006C5F61">
        <w:rPr>
          <w:rFonts w:ascii="Garamond" w:hAnsi="Garamond"/>
          <w:sz w:val="22"/>
          <w:szCs w:val="22"/>
        </w:rPr>
        <w:t xml:space="preserve"> M</w:t>
      </w:r>
      <w:r>
        <w:rPr>
          <w:rFonts w:ascii="Garamond" w:hAnsi="Garamond"/>
          <w:sz w:val="22"/>
          <w:szCs w:val="22"/>
        </w:rPr>
        <w:t>ethod</w:t>
      </w:r>
      <w:r w:rsidRPr="005F1F7B">
        <w:rPr>
          <w:rFonts w:ascii="Garamond" w:hAnsi="Garamond"/>
          <w:sz w:val="22"/>
          <w:szCs w:val="22"/>
        </w:rPr>
        <w:t xml:space="preserve"> detection limits (MDL) for parameters measured at the Old Woman Creek Analytical Lab and reported to the CDMO. Variable name, as it appears when downloaded from the CDMO, is listed in parentheses in the Parameter column. Each time MDLs are assessed, the newly determined MDL replaces the old one. Start and End Dates represent the temporal range over which each MDL is applicable. All dates when the MDL was determined are included here, even if it did not change before or after assessment.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0"/>
        <w:gridCol w:w="1728"/>
        <w:gridCol w:w="1335"/>
        <w:gridCol w:w="1184"/>
        <w:gridCol w:w="1261"/>
      </w:tblGrid>
      <w:tr w:rsidR="00712265" w:rsidRPr="00F12D12" w14:paraId="53559EE7" w14:textId="77777777" w:rsidTr="0040030B">
        <w:tc>
          <w:tcPr>
            <w:tcW w:w="1890" w:type="dxa"/>
            <w:tcBorders>
              <w:bottom w:val="single" w:sz="12" w:space="0" w:color="auto"/>
            </w:tcBorders>
            <w:shd w:val="clear" w:color="auto" w:fill="auto"/>
            <w:vAlign w:val="center"/>
          </w:tcPr>
          <w:p w14:paraId="02EAD871" w14:textId="77777777" w:rsidR="00712265" w:rsidRPr="00F12D12" w:rsidRDefault="00712265" w:rsidP="0040030B">
            <w:pPr>
              <w:spacing w:before="240" w:after="240"/>
              <w:jc w:val="center"/>
              <w:rPr>
                <w:rFonts w:ascii="Garamond" w:hAnsi="Garamond"/>
                <w:sz w:val="22"/>
                <w:szCs w:val="22"/>
              </w:rPr>
            </w:pPr>
            <w:r w:rsidRPr="00F12D12">
              <w:rPr>
                <w:rFonts w:ascii="Garamond" w:hAnsi="Garamond"/>
                <w:b/>
                <w:bCs/>
                <w:sz w:val="22"/>
                <w:szCs w:val="22"/>
              </w:rPr>
              <w:t>Parameter</w:t>
            </w:r>
          </w:p>
        </w:tc>
        <w:tc>
          <w:tcPr>
            <w:tcW w:w="1800" w:type="dxa"/>
            <w:tcBorders>
              <w:bottom w:val="single" w:sz="12" w:space="0" w:color="auto"/>
            </w:tcBorders>
            <w:shd w:val="clear" w:color="auto" w:fill="auto"/>
            <w:vAlign w:val="center"/>
          </w:tcPr>
          <w:p w14:paraId="067E27DE" w14:textId="77777777" w:rsidR="00712265" w:rsidRPr="00F12D12" w:rsidRDefault="00712265" w:rsidP="0040030B">
            <w:pPr>
              <w:jc w:val="center"/>
              <w:rPr>
                <w:rFonts w:ascii="Garamond" w:hAnsi="Garamond"/>
                <w:sz w:val="22"/>
                <w:szCs w:val="22"/>
              </w:rPr>
            </w:pPr>
            <w:r w:rsidRPr="00F12D12">
              <w:rPr>
                <w:rFonts w:ascii="Garamond" w:hAnsi="Garamond"/>
                <w:b/>
                <w:bCs/>
                <w:sz w:val="22"/>
                <w:szCs w:val="22"/>
              </w:rPr>
              <w:t xml:space="preserve">Start Date </w:t>
            </w:r>
            <w:r w:rsidRPr="00F12D12">
              <w:rPr>
                <w:rFonts w:ascii="Garamond" w:hAnsi="Garamond"/>
                <w:b/>
                <w:bCs/>
                <w:color w:val="000000"/>
                <w:sz w:val="22"/>
                <w:szCs w:val="22"/>
              </w:rPr>
              <w:t>(mm/dd/</w:t>
            </w:r>
            <w:proofErr w:type="spellStart"/>
            <w:r w:rsidRPr="00F12D12">
              <w:rPr>
                <w:rFonts w:ascii="Garamond" w:hAnsi="Garamond"/>
                <w:b/>
                <w:bCs/>
                <w:color w:val="000000"/>
                <w:sz w:val="22"/>
                <w:szCs w:val="22"/>
              </w:rPr>
              <w:t>yyyy</w:t>
            </w:r>
            <w:proofErr w:type="spellEnd"/>
            <w:r w:rsidRPr="00F12D12">
              <w:rPr>
                <w:rFonts w:ascii="Garamond" w:hAnsi="Garamond"/>
                <w:b/>
                <w:bCs/>
                <w:color w:val="000000"/>
                <w:sz w:val="22"/>
                <w:szCs w:val="22"/>
              </w:rPr>
              <w:t>)</w:t>
            </w:r>
          </w:p>
        </w:tc>
        <w:tc>
          <w:tcPr>
            <w:tcW w:w="1728" w:type="dxa"/>
            <w:tcBorders>
              <w:bottom w:val="single" w:sz="12" w:space="0" w:color="auto"/>
            </w:tcBorders>
            <w:shd w:val="clear" w:color="auto" w:fill="auto"/>
            <w:vAlign w:val="center"/>
          </w:tcPr>
          <w:p w14:paraId="30CC27B3" w14:textId="77777777" w:rsidR="00712265" w:rsidRPr="00F12D12" w:rsidRDefault="00712265" w:rsidP="0040030B">
            <w:pPr>
              <w:jc w:val="center"/>
              <w:rPr>
                <w:rFonts w:ascii="Garamond" w:hAnsi="Garamond"/>
                <w:sz w:val="22"/>
                <w:szCs w:val="22"/>
              </w:rPr>
            </w:pPr>
            <w:r w:rsidRPr="00F12D12">
              <w:rPr>
                <w:rFonts w:ascii="Garamond" w:hAnsi="Garamond"/>
                <w:b/>
                <w:bCs/>
                <w:sz w:val="22"/>
                <w:szCs w:val="22"/>
              </w:rPr>
              <w:t xml:space="preserve">End Date </w:t>
            </w:r>
            <w:r w:rsidRPr="00F12D12">
              <w:rPr>
                <w:rFonts w:ascii="Garamond" w:hAnsi="Garamond"/>
                <w:b/>
                <w:bCs/>
                <w:color w:val="000000"/>
                <w:sz w:val="22"/>
                <w:szCs w:val="22"/>
              </w:rPr>
              <w:t>(mm/dd/</w:t>
            </w:r>
            <w:proofErr w:type="spellStart"/>
            <w:r w:rsidRPr="00F12D12">
              <w:rPr>
                <w:rFonts w:ascii="Garamond" w:hAnsi="Garamond"/>
                <w:b/>
                <w:bCs/>
                <w:color w:val="000000"/>
                <w:sz w:val="22"/>
                <w:szCs w:val="22"/>
              </w:rPr>
              <w:t>yyyy</w:t>
            </w:r>
            <w:proofErr w:type="spellEnd"/>
            <w:r w:rsidRPr="00F12D12">
              <w:rPr>
                <w:rFonts w:ascii="Garamond" w:hAnsi="Garamond"/>
                <w:b/>
                <w:bCs/>
                <w:color w:val="000000"/>
                <w:sz w:val="22"/>
                <w:szCs w:val="22"/>
              </w:rPr>
              <w:t>)</w:t>
            </w:r>
          </w:p>
        </w:tc>
        <w:tc>
          <w:tcPr>
            <w:tcW w:w="1335" w:type="dxa"/>
            <w:tcBorders>
              <w:bottom w:val="single" w:sz="12" w:space="0" w:color="auto"/>
            </w:tcBorders>
            <w:shd w:val="clear" w:color="auto" w:fill="auto"/>
            <w:vAlign w:val="center"/>
          </w:tcPr>
          <w:p w14:paraId="231BC367" w14:textId="77777777" w:rsidR="00712265" w:rsidRPr="00F12D12" w:rsidRDefault="00712265" w:rsidP="0040030B">
            <w:pPr>
              <w:jc w:val="center"/>
              <w:rPr>
                <w:rFonts w:ascii="Garamond" w:hAnsi="Garamond"/>
                <w:sz w:val="22"/>
                <w:szCs w:val="22"/>
              </w:rPr>
            </w:pPr>
            <w:r w:rsidRPr="00F12D12">
              <w:rPr>
                <w:rFonts w:ascii="Garamond" w:hAnsi="Garamond"/>
                <w:b/>
                <w:bCs/>
                <w:sz w:val="22"/>
                <w:szCs w:val="22"/>
              </w:rPr>
              <w:t>MDL</w:t>
            </w:r>
          </w:p>
        </w:tc>
        <w:tc>
          <w:tcPr>
            <w:tcW w:w="1184" w:type="dxa"/>
            <w:tcBorders>
              <w:bottom w:val="single" w:sz="12" w:space="0" w:color="auto"/>
            </w:tcBorders>
            <w:shd w:val="clear" w:color="auto" w:fill="auto"/>
            <w:vAlign w:val="center"/>
          </w:tcPr>
          <w:p w14:paraId="7B2418A6" w14:textId="77777777" w:rsidR="00712265" w:rsidRPr="00F12D12" w:rsidRDefault="00712265" w:rsidP="0040030B">
            <w:pPr>
              <w:jc w:val="center"/>
              <w:rPr>
                <w:rFonts w:ascii="Garamond" w:hAnsi="Garamond"/>
                <w:sz w:val="22"/>
                <w:szCs w:val="22"/>
              </w:rPr>
            </w:pPr>
            <w:r w:rsidRPr="00F12D12">
              <w:rPr>
                <w:rFonts w:ascii="Garamond" w:hAnsi="Garamond"/>
                <w:b/>
                <w:bCs/>
                <w:sz w:val="22"/>
                <w:szCs w:val="22"/>
              </w:rPr>
              <w:t>Units</w:t>
            </w:r>
          </w:p>
        </w:tc>
        <w:tc>
          <w:tcPr>
            <w:tcW w:w="1261" w:type="dxa"/>
            <w:tcBorders>
              <w:bottom w:val="single" w:sz="12" w:space="0" w:color="auto"/>
            </w:tcBorders>
            <w:shd w:val="clear" w:color="auto" w:fill="auto"/>
            <w:vAlign w:val="center"/>
          </w:tcPr>
          <w:p w14:paraId="32D292C7" w14:textId="77777777" w:rsidR="00712265" w:rsidRPr="00F12D12" w:rsidRDefault="00712265" w:rsidP="0040030B">
            <w:pPr>
              <w:jc w:val="center"/>
              <w:rPr>
                <w:rFonts w:ascii="Garamond" w:hAnsi="Garamond"/>
                <w:b/>
                <w:bCs/>
                <w:sz w:val="22"/>
                <w:szCs w:val="22"/>
              </w:rPr>
            </w:pPr>
            <w:r w:rsidRPr="00F12D12">
              <w:rPr>
                <w:rFonts w:ascii="Garamond" w:hAnsi="Garamond"/>
                <w:b/>
                <w:bCs/>
                <w:sz w:val="22"/>
                <w:szCs w:val="22"/>
              </w:rPr>
              <w:t>Date Revisited</w:t>
            </w:r>
          </w:p>
        </w:tc>
      </w:tr>
      <w:tr w:rsidR="00712265" w:rsidRPr="00F12D12" w14:paraId="41313608" w14:textId="77777777" w:rsidTr="0040030B">
        <w:trPr>
          <w:trHeight w:val="432"/>
        </w:trPr>
        <w:tc>
          <w:tcPr>
            <w:tcW w:w="1890" w:type="dxa"/>
            <w:vMerge w:val="restart"/>
            <w:tcBorders>
              <w:top w:val="single" w:sz="12" w:space="0" w:color="auto"/>
              <w:bottom w:val="single" w:sz="12" w:space="0" w:color="auto"/>
            </w:tcBorders>
            <w:shd w:val="clear" w:color="auto" w:fill="auto"/>
            <w:vAlign w:val="center"/>
          </w:tcPr>
          <w:p w14:paraId="16BDF01E" w14:textId="77777777" w:rsidR="00712265" w:rsidRPr="00F12D12" w:rsidRDefault="00712265" w:rsidP="0040030B">
            <w:pPr>
              <w:jc w:val="center"/>
              <w:rPr>
                <w:rFonts w:ascii="Garamond" w:hAnsi="Garamond"/>
                <w:sz w:val="22"/>
                <w:szCs w:val="22"/>
              </w:rPr>
            </w:pPr>
            <w:r w:rsidRPr="00F12D12">
              <w:rPr>
                <w:rFonts w:ascii="Garamond" w:hAnsi="Garamond"/>
                <w:sz w:val="22"/>
                <w:szCs w:val="22"/>
              </w:rPr>
              <w:t>NH</w:t>
            </w:r>
            <w:r w:rsidRPr="00F12D12">
              <w:rPr>
                <w:rFonts w:ascii="Garamond" w:hAnsi="Garamond"/>
                <w:sz w:val="22"/>
                <w:szCs w:val="22"/>
                <w:vertAlign w:val="subscript"/>
              </w:rPr>
              <w:t>4</w:t>
            </w:r>
            <w:r w:rsidRPr="00F12D12">
              <w:rPr>
                <w:rFonts w:ascii="Garamond" w:hAnsi="Garamond"/>
                <w:sz w:val="22"/>
                <w:szCs w:val="22"/>
              </w:rPr>
              <w:t xml:space="preserve"> (NH4F)</w:t>
            </w:r>
          </w:p>
        </w:tc>
        <w:tc>
          <w:tcPr>
            <w:tcW w:w="1800" w:type="dxa"/>
            <w:tcBorders>
              <w:top w:val="single" w:sz="12" w:space="0" w:color="auto"/>
            </w:tcBorders>
            <w:shd w:val="clear" w:color="auto" w:fill="auto"/>
            <w:vAlign w:val="center"/>
          </w:tcPr>
          <w:p w14:paraId="0FB16D78" w14:textId="058D1BA7" w:rsidR="00712265" w:rsidRPr="00F12D12" w:rsidRDefault="00712265" w:rsidP="0040030B">
            <w:pPr>
              <w:jc w:val="center"/>
              <w:rPr>
                <w:rFonts w:ascii="Garamond" w:hAnsi="Garamond"/>
                <w:sz w:val="22"/>
                <w:szCs w:val="22"/>
              </w:rPr>
            </w:pPr>
            <w:r w:rsidRPr="00F12D12">
              <w:rPr>
                <w:rFonts w:ascii="Garamond" w:hAnsi="Garamond"/>
                <w:sz w:val="22"/>
                <w:szCs w:val="22"/>
              </w:rPr>
              <w:t>01/01/202</w:t>
            </w:r>
            <w:r>
              <w:rPr>
                <w:rFonts w:ascii="Garamond" w:hAnsi="Garamond"/>
                <w:sz w:val="22"/>
                <w:szCs w:val="22"/>
              </w:rPr>
              <w:t>3</w:t>
            </w:r>
          </w:p>
        </w:tc>
        <w:tc>
          <w:tcPr>
            <w:tcW w:w="1728" w:type="dxa"/>
            <w:tcBorders>
              <w:top w:val="single" w:sz="12" w:space="0" w:color="auto"/>
            </w:tcBorders>
            <w:shd w:val="clear" w:color="auto" w:fill="auto"/>
            <w:vAlign w:val="center"/>
          </w:tcPr>
          <w:p w14:paraId="24C13B69" w14:textId="2CCCF656" w:rsidR="00712265" w:rsidRPr="00F12D12" w:rsidRDefault="00712265" w:rsidP="0040030B">
            <w:pPr>
              <w:jc w:val="center"/>
              <w:rPr>
                <w:rFonts w:ascii="Garamond" w:hAnsi="Garamond"/>
                <w:sz w:val="22"/>
                <w:szCs w:val="22"/>
              </w:rPr>
            </w:pPr>
            <w:r>
              <w:rPr>
                <w:rFonts w:ascii="Garamond" w:hAnsi="Garamond"/>
                <w:sz w:val="22"/>
                <w:szCs w:val="22"/>
              </w:rPr>
              <w:t>11/20/2023</w:t>
            </w:r>
          </w:p>
        </w:tc>
        <w:tc>
          <w:tcPr>
            <w:tcW w:w="1335" w:type="dxa"/>
            <w:tcBorders>
              <w:top w:val="single" w:sz="12" w:space="0" w:color="auto"/>
            </w:tcBorders>
            <w:shd w:val="clear" w:color="auto" w:fill="auto"/>
            <w:vAlign w:val="center"/>
          </w:tcPr>
          <w:p w14:paraId="2410E212" w14:textId="06CE21C7" w:rsidR="00712265" w:rsidRPr="00F12D12" w:rsidRDefault="00712265" w:rsidP="0040030B">
            <w:pPr>
              <w:jc w:val="center"/>
              <w:rPr>
                <w:rFonts w:ascii="Garamond" w:hAnsi="Garamond"/>
                <w:sz w:val="22"/>
                <w:szCs w:val="22"/>
              </w:rPr>
            </w:pPr>
            <w:r>
              <w:rPr>
                <w:rFonts w:ascii="Garamond" w:hAnsi="Garamond"/>
                <w:sz w:val="22"/>
                <w:szCs w:val="22"/>
              </w:rPr>
              <w:t>0.011</w:t>
            </w:r>
          </w:p>
        </w:tc>
        <w:tc>
          <w:tcPr>
            <w:tcW w:w="1184" w:type="dxa"/>
            <w:vMerge w:val="restart"/>
            <w:tcBorders>
              <w:top w:val="single" w:sz="12" w:space="0" w:color="auto"/>
              <w:bottom w:val="single" w:sz="12" w:space="0" w:color="auto"/>
            </w:tcBorders>
            <w:shd w:val="clear" w:color="auto" w:fill="auto"/>
            <w:vAlign w:val="center"/>
          </w:tcPr>
          <w:p w14:paraId="36BD857C" w14:textId="77777777" w:rsidR="00712265" w:rsidRPr="00F12D12" w:rsidRDefault="00712265" w:rsidP="0040030B">
            <w:pPr>
              <w:jc w:val="center"/>
              <w:rPr>
                <w:rFonts w:ascii="Garamond" w:hAnsi="Garamond"/>
                <w:sz w:val="22"/>
                <w:szCs w:val="22"/>
              </w:rPr>
            </w:pPr>
            <w:r w:rsidRPr="00F12D12">
              <w:rPr>
                <w:rFonts w:ascii="Garamond" w:hAnsi="Garamond"/>
                <w:sz w:val="22"/>
                <w:szCs w:val="22"/>
              </w:rPr>
              <w:t>mg/L</w:t>
            </w:r>
          </w:p>
        </w:tc>
        <w:tc>
          <w:tcPr>
            <w:tcW w:w="1261" w:type="dxa"/>
            <w:vMerge w:val="restart"/>
            <w:tcBorders>
              <w:top w:val="single" w:sz="12" w:space="0" w:color="auto"/>
            </w:tcBorders>
            <w:shd w:val="clear" w:color="auto" w:fill="auto"/>
            <w:vAlign w:val="center"/>
          </w:tcPr>
          <w:p w14:paraId="1FB6C1B0" w14:textId="432B6451" w:rsidR="00712265" w:rsidRPr="00B32402" w:rsidRDefault="00B32402" w:rsidP="0040030B">
            <w:pPr>
              <w:jc w:val="center"/>
              <w:rPr>
                <w:rFonts w:ascii="Garamond" w:hAnsi="Garamond"/>
                <w:sz w:val="22"/>
                <w:szCs w:val="22"/>
              </w:rPr>
            </w:pPr>
            <w:r w:rsidRPr="00B32402">
              <w:rPr>
                <w:rFonts w:ascii="Garamond" w:hAnsi="Garamond"/>
                <w:sz w:val="22"/>
                <w:szCs w:val="22"/>
              </w:rPr>
              <w:t>11/22/2023</w:t>
            </w:r>
          </w:p>
        </w:tc>
      </w:tr>
      <w:tr w:rsidR="00712265" w:rsidRPr="00F12D12" w14:paraId="0D818556" w14:textId="77777777" w:rsidTr="0040030B">
        <w:trPr>
          <w:trHeight w:val="432"/>
        </w:trPr>
        <w:tc>
          <w:tcPr>
            <w:tcW w:w="1890" w:type="dxa"/>
            <w:vMerge/>
            <w:tcBorders>
              <w:bottom w:val="single" w:sz="12" w:space="0" w:color="auto"/>
            </w:tcBorders>
            <w:shd w:val="clear" w:color="auto" w:fill="auto"/>
            <w:vAlign w:val="center"/>
          </w:tcPr>
          <w:p w14:paraId="17F2BA7C" w14:textId="77777777" w:rsidR="00712265" w:rsidRPr="00F12D12" w:rsidRDefault="00712265" w:rsidP="0040030B">
            <w:pPr>
              <w:jc w:val="center"/>
              <w:rPr>
                <w:rFonts w:ascii="Garamond" w:hAnsi="Garamond"/>
                <w:sz w:val="22"/>
                <w:szCs w:val="22"/>
              </w:rPr>
            </w:pPr>
          </w:p>
        </w:tc>
        <w:tc>
          <w:tcPr>
            <w:tcW w:w="1800" w:type="dxa"/>
            <w:shd w:val="clear" w:color="auto" w:fill="auto"/>
            <w:vAlign w:val="center"/>
          </w:tcPr>
          <w:p w14:paraId="55E8D7E6" w14:textId="11B09CB3" w:rsidR="00712265" w:rsidRPr="00F12D12" w:rsidRDefault="00712265" w:rsidP="0040030B">
            <w:pPr>
              <w:jc w:val="center"/>
              <w:rPr>
                <w:rFonts w:ascii="Garamond" w:hAnsi="Garamond"/>
                <w:sz w:val="22"/>
                <w:szCs w:val="22"/>
              </w:rPr>
            </w:pPr>
            <w:r>
              <w:rPr>
                <w:rFonts w:ascii="Garamond" w:hAnsi="Garamond"/>
                <w:sz w:val="22"/>
                <w:szCs w:val="22"/>
              </w:rPr>
              <w:t>11/22/2023</w:t>
            </w:r>
          </w:p>
        </w:tc>
        <w:tc>
          <w:tcPr>
            <w:tcW w:w="1728" w:type="dxa"/>
            <w:shd w:val="clear" w:color="auto" w:fill="auto"/>
            <w:vAlign w:val="center"/>
          </w:tcPr>
          <w:p w14:paraId="60AF7CE0" w14:textId="225975AD" w:rsidR="00712265" w:rsidRPr="00F12D12" w:rsidRDefault="00712265" w:rsidP="0040030B">
            <w:pPr>
              <w:jc w:val="center"/>
              <w:rPr>
                <w:rFonts w:ascii="Garamond" w:hAnsi="Garamond"/>
                <w:sz w:val="22"/>
                <w:szCs w:val="22"/>
              </w:rPr>
            </w:pPr>
            <w:r w:rsidRPr="00F12D12">
              <w:rPr>
                <w:rFonts w:ascii="Garamond" w:hAnsi="Garamond"/>
                <w:sz w:val="22"/>
                <w:szCs w:val="22"/>
              </w:rPr>
              <w:t>12/31/202</w:t>
            </w:r>
            <w:r>
              <w:rPr>
                <w:rFonts w:ascii="Garamond" w:hAnsi="Garamond"/>
                <w:sz w:val="22"/>
                <w:szCs w:val="22"/>
              </w:rPr>
              <w:t>3</w:t>
            </w:r>
          </w:p>
        </w:tc>
        <w:tc>
          <w:tcPr>
            <w:tcW w:w="1335" w:type="dxa"/>
            <w:shd w:val="clear" w:color="auto" w:fill="auto"/>
            <w:vAlign w:val="center"/>
          </w:tcPr>
          <w:p w14:paraId="475693E9" w14:textId="5FCA8C1E" w:rsidR="00712265" w:rsidRPr="00F12D12" w:rsidRDefault="00712265" w:rsidP="0040030B">
            <w:pPr>
              <w:jc w:val="center"/>
              <w:rPr>
                <w:rFonts w:ascii="Garamond" w:hAnsi="Garamond"/>
                <w:sz w:val="22"/>
                <w:szCs w:val="22"/>
              </w:rPr>
            </w:pPr>
            <w:r>
              <w:rPr>
                <w:rFonts w:ascii="Garamond" w:hAnsi="Garamond"/>
                <w:sz w:val="22"/>
                <w:szCs w:val="22"/>
              </w:rPr>
              <w:t>0.004</w:t>
            </w:r>
          </w:p>
        </w:tc>
        <w:tc>
          <w:tcPr>
            <w:tcW w:w="1184" w:type="dxa"/>
            <w:vMerge/>
            <w:tcBorders>
              <w:bottom w:val="single" w:sz="12" w:space="0" w:color="auto"/>
            </w:tcBorders>
            <w:shd w:val="clear" w:color="auto" w:fill="auto"/>
            <w:vAlign w:val="center"/>
          </w:tcPr>
          <w:p w14:paraId="5F75391E" w14:textId="77777777" w:rsidR="00712265" w:rsidRPr="00F12D12" w:rsidRDefault="00712265" w:rsidP="0040030B">
            <w:pPr>
              <w:jc w:val="center"/>
              <w:rPr>
                <w:rFonts w:ascii="Garamond" w:hAnsi="Garamond"/>
                <w:sz w:val="22"/>
                <w:szCs w:val="22"/>
              </w:rPr>
            </w:pPr>
          </w:p>
        </w:tc>
        <w:tc>
          <w:tcPr>
            <w:tcW w:w="1261" w:type="dxa"/>
            <w:vMerge/>
            <w:shd w:val="clear" w:color="auto" w:fill="auto"/>
            <w:vAlign w:val="center"/>
          </w:tcPr>
          <w:p w14:paraId="2F1D2E2F" w14:textId="77777777" w:rsidR="00712265" w:rsidRPr="00B32402" w:rsidRDefault="00712265" w:rsidP="0040030B">
            <w:pPr>
              <w:jc w:val="center"/>
              <w:rPr>
                <w:rFonts w:ascii="Garamond" w:hAnsi="Garamond"/>
                <w:sz w:val="22"/>
                <w:szCs w:val="22"/>
              </w:rPr>
            </w:pPr>
          </w:p>
        </w:tc>
      </w:tr>
      <w:tr w:rsidR="00712265" w:rsidRPr="00F12D12" w14:paraId="71BD8EBF" w14:textId="77777777" w:rsidTr="0040030B">
        <w:trPr>
          <w:trHeight w:val="432"/>
        </w:trPr>
        <w:tc>
          <w:tcPr>
            <w:tcW w:w="1890" w:type="dxa"/>
            <w:vMerge w:val="restart"/>
            <w:tcBorders>
              <w:top w:val="single" w:sz="12" w:space="0" w:color="auto"/>
              <w:bottom w:val="single" w:sz="12" w:space="0" w:color="auto"/>
            </w:tcBorders>
            <w:shd w:val="clear" w:color="auto" w:fill="auto"/>
            <w:vAlign w:val="center"/>
          </w:tcPr>
          <w:p w14:paraId="3CE4F9ED" w14:textId="77777777" w:rsidR="00712265" w:rsidRPr="00F12D12" w:rsidRDefault="00712265" w:rsidP="0040030B">
            <w:pPr>
              <w:jc w:val="center"/>
              <w:rPr>
                <w:rFonts w:ascii="Garamond" w:hAnsi="Garamond"/>
                <w:sz w:val="22"/>
                <w:szCs w:val="22"/>
              </w:rPr>
            </w:pPr>
            <w:r w:rsidRPr="00F12D12">
              <w:rPr>
                <w:rFonts w:ascii="Garamond" w:hAnsi="Garamond"/>
                <w:sz w:val="22"/>
                <w:szCs w:val="22"/>
              </w:rPr>
              <w:t>NO</w:t>
            </w:r>
            <w:r w:rsidRPr="00F12D12">
              <w:rPr>
                <w:rFonts w:ascii="Garamond" w:hAnsi="Garamond"/>
                <w:sz w:val="22"/>
                <w:szCs w:val="22"/>
                <w:vertAlign w:val="subscript"/>
              </w:rPr>
              <w:t>2</w:t>
            </w:r>
            <w:r w:rsidRPr="00F12D12">
              <w:rPr>
                <w:rFonts w:ascii="Garamond" w:hAnsi="Garamond"/>
                <w:sz w:val="22"/>
                <w:szCs w:val="22"/>
              </w:rPr>
              <w:t xml:space="preserve"> (NO2F)</w:t>
            </w:r>
          </w:p>
        </w:tc>
        <w:tc>
          <w:tcPr>
            <w:tcW w:w="1800" w:type="dxa"/>
            <w:tcBorders>
              <w:top w:val="single" w:sz="12" w:space="0" w:color="auto"/>
            </w:tcBorders>
            <w:shd w:val="clear" w:color="auto" w:fill="auto"/>
            <w:vAlign w:val="center"/>
          </w:tcPr>
          <w:p w14:paraId="3754D017" w14:textId="28B8D966" w:rsidR="00712265" w:rsidRPr="00F12D12" w:rsidRDefault="00712265" w:rsidP="0040030B">
            <w:pPr>
              <w:jc w:val="center"/>
              <w:rPr>
                <w:rFonts w:ascii="Garamond" w:hAnsi="Garamond"/>
                <w:sz w:val="22"/>
                <w:szCs w:val="22"/>
              </w:rPr>
            </w:pPr>
            <w:r w:rsidRPr="00F12D12">
              <w:rPr>
                <w:rFonts w:ascii="Garamond" w:hAnsi="Garamond"/>
                <w:sz w:val="22"/>
                <w:szCs w:val="22"/>
              </w:rPr>
              <w:t>01/01/202</w:t>
            </w:r>
            <w:r>
              <w:rPr>
                <w:rFonts w:ascii="Garamond" w:hAnsi="Garamond"/>
                <w:sz w:val="22"/>
                <w:szCs w:val="22"/>
              </w:rPr>
              <w:t>3</w:t>
            </w:r>
          </w:p>
        </w:tc>
        <w:tc>
          <w:tcPr>
            <w:tcW w:w="1728" w:type="dxa"/>
            <w:tcBorders>
              <w:top w:val="single" w:sz="12" w:space="0" w:color="auto"/>
            </w:tcBorders>
            <w:shd w:val="clear" w:color="auto" w:fill="auto"/>
            <w:vAlign w:val="center"/>
          </w:tcPr>
          <w:p w14:paraId="4BBFD7C6" w14:textId="6CB5B82D" w:rsidR="00712265" w:rsidRPr="00F12D12" w:rsidRDefault="00712265" w:rsidP="0040030B">
            <w:pPr>
              <w:jc w:val="center"/>
              <w:rPr>
                <w:rFonts w:ascii="Garamond" w:hAnsi="Garamond"/>
                <w:sz w:val="22"/>
                <w:szCs w:val="22"/>
              </w:rPr>
            </w:pPr>
            <w:r>
              <w:rPr>
                <w:rFonts w:ascii="Garamond" w:hAnsi="Garamond"/>
                <w:sz w:val="22"/>
                <w:szCs w:val="22"/>
              </w:rPr>
              <w:t>10/12/2023</w:t>
            </w:r>
          </w:p>
        </w:tc>
        <w:tc>
          <w:tcPr>
            <w:tcW w:w="1335" w:type="dxa"/>
            <w:tcBorders>
              <w:top w:val="single" w:sz="12" w:space="0" w:color="auto"/>
            </w:tcBorders>
            <w:shd w:val="clear" w:color="auto" w:fill="auto"/>
            <w:vAlign w:val="center"/>
          </w:tcPr>
          <w:p w14:paraId="19C5A378" w14:textId="382F0155" w:rsidR="00712265" w:rsidRPr="00F12D12" w:rsidRDefault="00712265" w:rsidP="0040030B">
            <w:pPr>
              <w:jc w:val="center"/>
              <w:rPr>
                <w:rFonts w:ascii="Garamond" w:hAnsi="Garamond"/>
                <w:sz w:val="22"/>
                <w:szCs w:val="22"/>
              </w:rPr>
            </w:pPr>
            <w:r>
              <w:rPr>
                <w:rFonts w:ascii="Garamond" w:hAnsi="Garamond"/>
                <w:sz w:val="22"/>
                <w:szCs w:val="22"/>
              </w:rPr>
              <w:t>0.001</w:t>
            </w:r>
          </w:p>
        </w:tc>
        <w:tc>
          <w:tcPr>
            <w:tcW w:w="1184" w:type="dxa"/>
            <w:vMerge w:val="restart"/>
            <w:tcBorders>
              <w:top w:val="single" w:sz="12" w:space="0" w:color="auto"/>
              <w:bottom w:val="single" w:sz="12" w:space="0" w:color="auto"/>
            </w:tcBorders>
            <w:shd w:val="clear" w:color="auto" w:fill="auto"/>
            <w:vAlign w:val="center"/>
          </w:tcPr>
          <w:p w14:paraId="4E1CF295" w14:textId="77777777" w:rsidR="00712265" w:rsidRPr="00F12D12" w:rsidRDefault="00712265" w:rsidP="0040030B">
            <w:pPr>
              <w:jc w:val="center"/>
              <w:rPr>
                <w:rFonts w:ascii="Garamond" w:hAnsi="Garamond"/>
                <w:sz w:val="22"/>
                <w:szCs w:val="22"/>
              </w:rPr>
            </w:pPr>
            <w:r w:rsidRPr="00F12D12">
              <w:rPr>
                <w:rFonts w:ascii="Garamond" w:hAnsi="Garamond"/>
                <w:sz w:val="22"/>
                <w:szCs w:val="22"/>
              </w:rPr>
              <w:t>mg/L</w:t>
            </w:r>
          </w:p>
        </w:tc>
        <w:tc>
          <w:tcPr>
            <w:tcW w:w="1261" w:type="dxa"/>
            <w:vMerge w:val="restart"/>
            <w:tcBorders>
              <w:top w:val="single" w:sz="12" w:space="0" w:color="auto"/>
            </w:tcBorders>
            <w:shd w:val="clear" w:color="auto" w:fill="auto"/>
            <w:vAlign w:val="center"/>
          </w:tcPr>
          <w:p w14:paraId="47931C9D" w14:textId="7558A43F" w:rsidR="00712265" w:rsidRPr="00B32402" w:rsidRDefault="00B32402" w:rsidP="0040030B">
            <w:pPr>
              <w:jc w:val="center"/>
              <w:rPr>
                <w:rFonts w:ascii="Garamond" w:hAnsi="Garamond"/>
                <w:sz w:val="22"/>
                <w:szCs w:val="22"/>
              </w:rPr>
            </w:pPr>
            <w:r w:rsidRPr="00B32402">
              <w:rPr>
                <w:rFonts w:ascii="Garamond" w:hAnsi="Garamond"/>
                <w:sz w:val="22"/>
                <w:szCs w:val="22"/>
              </w:rPr>
              <w:t>10/13/2023</w:t>
            </w:r>
          </w:p>
        </w:tc>
      </w:tr>
      <w:tr w:rsidR="00712265" w:rsidRPr="00F12D12" w14:paraId="19E401C4" w14:textId="77777777" w:rsidTr="0040030B">
        <w:trPr>
          <w:trHeight w:val="432"/>
        </w:trPr>
        <w:tc>
          <w:tcPr>
            <w:tcW w:w="1890" w:type="dxa"/>
            <w:vMerge/>
            <w:tcBorders>
              <w:bottom w:val="single" w:sz="12" w:space="0" w:color="auto"/>
            </w:tcBorders>
            <w:shd w:val="clear" w:color="auto" w:fill="auto"/>
            <w:vAlign w:val="center"/>
          </w:tcPr>
          <w:p w14:paraId="101A1BD1" w14:textId="77777777" w:rsidR="00712265" w:rsidRPr="00F12D12" w:rsidRDefault="00712265" w:rsidP="0040030B">
            <w:pPr>
              <w:jc w:val="center"/>
              <w:rPr>
                <w:rFonts w:ascii="Garamond" w:hAnsi="Garamond"/>
                <w:sz w:val="22"/>
                <w:szCs w:val="22"/>
              </w:rPr>
            </w:pPr>
          </w:p>
        </w:tc>
        <w:tc>
          <w:tcPr>
            <w:tcW w:w="1800" w:type="dxa"/>
            <w:shd w:val="clear" w:color="auto" w:fill="auto"/>
            <w:vAlign w:val="center"/>
          </w:tcPr>
          <w:p w14:paraId="54A9E017" w14:textId="510A15E2" w:rsidR="00712265" w:rsidRPr="00F12D12" w:rsidRDefault="00712265" w:rsidP="0040030B">
            <w:pPr>
              <w:jc w:val="center"/>
              <w:rPr>
                <w:rFonts w:ascii="Garamond" w:hAnsi="Garamond"/>
                <w:sz w:val="22"/>
                <w:szCs w:val="22"/>
              </w:rPr>
            </w:pPr>
            <w:r>
              <w:rPr>
                <w:rFonts w:ascii="Garamond" w:hAnsi="Garamond"/>
                <w:sz w:val="22"/>
                <w:szCs w:val="22"/>
              </w:rPr>
              <w:t>10/13/2023</w:t>
            </w:r>
          </w:p>
        </w:tc>
        <w:tc>
          <w:tcPr>
            <w:tcW w:w="1728" w:type="dxa"/>
            <w:shd w:val="clear" w:color="auto" w:fill="auto"/>
            <w:vAlign w:val="center"/>
          </w:tcPr>
          <w:p w14:paraId="1406B0EB" w14:textId="18330CA3" w:rsidR="00712265" w:rsidRPr="00F12D12" w:rsidRDefault="00712265" w:rsidP="0040030B">
            <w:pPr>
              <w:jc w:val="center"/>
              <w:rPr>
                <w:rFonts w:ascii="Garamond" w:hAnsi="Garamond"/>
                <w:sz w:val="22"/>
                <w:szCs w:val="22"/>
              </w:rPr>
            </w:pPr>
            <w:r w:rsidRPr="00F12D12">
              <w:rPr>
                <w:rFonts w:ascii="Garamond" w:hAnsi="Garamond"/>
                <w:sz w:val="22"/>
                <w:szCs w:val="22"/>
              </w:rPr>
              <w:t>12/31/202</w:t>
            </w:r>
            <w:r>
              <w:rPr>
                <w:rFonts w:ascii="Garamond" w:hAnsi="Garamond"/>
                <w:sz w:val="22"/>
                <w:szCs w:val="22"/>
              </w:rPr>
              <w:t>3</w:t>
            </w:r>
          </w:p>
        </w:tc>
        <w:tc>
          <w:tcPr>
            <w:tcW w:w="1335" w:type="dxa"/>
            <w:shd w:val="clear" w:color="auto" w:fill="auto"/>
            <w:vAlign w:val="center"/>
          </w:tcPr>
          <w:p w14:paraId="5FBDE3B0" w14:textId="25BD7FD4" w:rsidR="00712265" w:rsidRPr="00F12D12" w:rsidRDefault="00712265" w:rsidP="0040030B">
            <w:pPr>
              <w:jc w:val="center"/>
              <w:rPr>
                <w:rFonts w:ascii="Garamond" w:hAnsi="Garamond"/>
                <w:sz w:val="22"/>
                <w:szCs w:val="22"/>
              </w:rPr>
            </w:pPr>
            <w:r>
              <w:rPr>
                <w:rFonts w:ascii="Garamond" w:hAnsi="Garamond"/>
                <w:sz w:val="22"/>
                <w:szCs w:val="22"/>
              </w:rPr>
              <w:t>0.001</w:t>
            </w:r>
          </w:p>
        </w:tc>
        <w:tc>
          <w:tcPr>
            <w:tcW w:w="1184" w:type="dxa"/>
            <w:vMerge/>
            <w:tcBorders>
              <w:bottom w:val="single" w:sz="12" w:space="0" w:color="auto"/>
            </w:tcBorders>
            <w:shd w:val="clear" w:color="auto" w:fill="auto"/>
            <w:vAlign w:val="center"/>
          </w:tcPr>
          <w:p w14:paraId="12D4B93F" w14:textId="77777777" w:rsidR="00712265" w:rsidRPr="00F12D12" w:rsidRDefault="00712265" w:rsidP="0040030B">
            <w:pPr>
              <w:jc w:val="center"/>
              <w:rPr>
                <w:rFonts w:ascii="Garamond" w:hAnsi="Garamond"/>
                <w:sz w:val="22"/>
                <w:szCs w:val="22"/>
              </w:rPr>
            </w:pPr>
          </w:p>
        </w:tc>
        <w:tc>
          <w:tcPr>
            <w:tcW w:w="1261" w:type="dxa"/>
            <w:vMerge/>
            <w:shd w:val="clear" w:color="auto" w:fill="auto"/>
            <w:vAlign w:val="center"/>
          </w:tcPr>
          <w:p w14:paraId="05D3655B" w14:textId="77777777" w:rsidR="00712265" w:rsidRPr="00712265" w:rsidRDefault="00712265" w:rsidP="0040030B">
            <w:pPr>
              <w:jc w:val="center"/>
              <w:rPr>
                <w:rFonts w:ascii="Garamond" w:hAnsi="Garamond"/>
                <w:sz w:val="22"/>
                <w:szCs w:val="22"/>
                <w:highlight w:val="yellow"/>
              </w:rPr>
            </w:pPr>
          </w:p>
        </w:tc>
      </w:tr>
      <w:tr w:rsidR="00712265" w:rsidRPr="003123C2" w14:paraId="79C10F90" w14:textId="77777777" w:rsidTr="0040030B">
        <w:trPr>
          <w:trHeight w:val="432"/>
        </w:trPr>
        <w:tc>
          <w:tcPr>
            <w:tcW w:w="1890" w:type="dxa"/>
            <w:vMerge w:val="restart"/>
            <w:tcBorders>
              <w:top w:val="single" w:sz="12" w:space="0" w:color="auto"/>
              <w:bottom w:val="single" w:sz="12" w:space="0" w:color="auto"/>
            </w:tcBorders>
            <w:shd w:val="clear" w:color="auto" w:fill="auto"/>
            <w:vAlign w:val="center"/>
          </w:tcPr>
          <w:p w14:paraId="5B248E66" w14:textId="77777777" w:rsidR="00712265" w:rsidRPr="003123C2" w:rsidRDefault="00712265" w:rsidP="0040030B">
            <w:pPr>
              <w:jc w:val="center"/>
              <w:rPr>
                <w:rFonts w:ascii="Garamond" w:hAnsi="Garamond"/>
                <w:sz w:val="22"/>
                <w:szCs w:val="22"/>
              </w:rPr>
            </w:pPr>
            <w:r w:rsidRPr="003123C2">
              <w:rPr>
                <w:rFonts w:ascii="Garamond" w:hAnsi="Garamond"/>
                <w:sz w:val="22"/>
                <w:szCs w:val="22"/>
              </w:rPr>
              <w:t>NO</w:t>
            </w:r>
            <w:r w:rsidRPr="003123C2">
              <w:rPr>
                <w:rFonts w:ascii="Garamond" w:hAnsi="Garamond"/>
                <w:sz w:val="22"/>
                <w:szCs w:val="22"/>
                <w:vertAlign w:val="subscript"/>
              </w:rPr>
              <w:t>2+3</w:t>
            </w:r>
            <w:r w:rsidRPr="003123C2">
              <w:rPr>
                <w:rFonts w:ascii="Garamond" w:hAnsi="Garamond"/>
                <w:sz w:val="22"/>
                <w:szCs w:val="22"/>
              </w:rPr>
              <w:t xml:space="preserve"> (NO23F)</w:t>
            </w:r>
          </w:p>
        </w:tc>
        <w:tc>
          <w:tcPr>
            <w:tcW w:w="1800" w:type="dxa"/>
            <w:tcBorders>
              <w:top w:val="single" w:sz="12" w:space="0" w:color="auto"/>
            </w:tcBorders>
            <w:shd w:val="clear" w:color="auto" w:fill="auto"/>
            <w:vAlign w:val="center"/>
          </w:tcPr>
          <w:p w14:paraId="2477C2DC" w14:textId="76B7414C" w:rsidR="00712265" w:rsidRPr="003123C2" w:rsidRDefault="00712265" w:rsidP="0040030B">
            <w:pPr>
              <w:jc w:val="center"/>
              <w:rPr>
                <w:rFonts w:ascii="Garamond" w:hAnsi="Garamond"/>
                <w:sz w:val="22"/>
                <w:szCs w:val="22"/>
              </w:rPr>
            </w:pPr>
            <w:r w:rsidRPr="003123C2">
              <w:rPr>
                <w:rFonts w:ascii="Garamond" w:hAnsi="Garamond"/>
                <w:sz w:val="22"/>
                <w:szCs w:val="22"/>
              </w:rPr>
              <w:t>01/01/2023</w:t>
            </w:r>
          </w:p>
        </w:tc>
        <w:tc>
          <w:tcPr>
            <w:tcW w:w="1728" w:type="dxa"/>
            <w:tcBorders>
              <w:top w:val="single" w:sz="12" w:space="0" w:color="auto"/>
            </w:tcBorders>
            <w:shd w:val="clear" w:color="auto" w:fill="auto"/>
            <w:vAlign w:val="center"/>
          </w:tcPr>
          <w:p w14:paraId="217B49AA" w14:textId="23A3B4A2" w:rsidR="00712265" w:rsidRPr="003123C2" w:rsidRDefault="00712265" w:rsidP="0040030B">
            <w:pPr>
              <w:jc w:val="center"/>
              <w:rPr>
                <w:rFonts w:ascii="Garamond" w:hAnsi="Garamond"/>
                <w:sz w:val="22"/>
                <w:szCs w:val="22"/>
              </w:rPr>
            </w:pPr>
            <w:r w:rsidRPr="003123C2">
              <w:rPr>
                <w:rFonts w:ascii="Garamond" w:hAnsi="Garamond"/>
                <w:sz w:val="22"/>
                <w:szCs w:val="22"/>
              </w:rPr>
              <w:t>10/12/2023</w:t>
            </w:r>
          </w:p>
        </w:tc>
        <w:tc>
          <w:tcPr>
            <w:tcW w:w="1335" w:type="dxa"/>
            <w:tcBorders>
              <w:top w:val="single" w:sz="12" w:space="0" w:color="auto"/>
            </w:tcBorders>
            <w:shd w:val="clear" w:color="auto" w:fill="auto"/>
            <w:vAlign w:val="center"/>
          </w:tcPr>
          <w:p w14:paraId="11C5CD23" w14:textId="346DEE9D" w:rsidR="00712265" w:rsidRPr="003123C2" w:rsidRDefault="00712265" w:rsidP="0040030B">
            <w:pPr>
              <w:jc w:val="center"/>
              <w:rPr>
                <w:rFonts w:ascii="Garamond" w:hAnsi="Garamond"/>
                <w:sz w:val="22"/>
                <w:szCs w:val="22"/>
              </w:rPr>
            </w:pPr>
            <w:r w:rsidRPr="003123C2">
              <w:rPr>
                <w:rFonts w:ascii="Garamond" w:hAnsi="Garamond"/>
                <w:sz w:val="22"/>
                <w:szCs w:val="22"/>
              </w:rPr>
              <w:t>0.0</w:t>
            </w:r>
            <w:r w:rsidR="003123C2" w:rsidRPr="003123C2">
              <w:rPr>
                <w:rFonts w:ascii="Garamond" w:hAnsi="Garamond"/>
                <w:sz w:val="22"/>
                <w:szCs w:val="22"/>
              </w:rPr>
              <w:t>16</w:t>
            </w:r>
          </w:p>
        </w:tc>
        <w:tc>
          <w:tcPr>
            <w:tcW w:w="1184" w:type="dxa"/>
            <w:vMerge w:val="restart"/>
            <w:tcBorders>
              <w:top w:val="single" w:sz="12" w:space="0" w:color="auto"/>
              <w:bottom w:val="single" w:sz="12" w:space="0" w:color="auto"/>
            </w:tcBorders>
            <w:shd w:val="clear" w:color="auto" w:fill="auto"/>
            <w:vAlign w:val="center"/>
          </w:tcPr>
          <w:p w14:paraId="6C5B6B0A" w14:textId="77777777" w:rsidR="00712265" w:rsidRPr="003123C2" w:rsidRDefault="00712265" w:rsidP="0040030B">
            <w:pPr>
              <w:jc w:val="center"/>
              <w:rPr>
                <w:rFonts w:ascii="Garamond" w:hAnsi="Garamond"/>
                <w:sz w:val="22"/>
                <w:szCs w:val="22"/>
              </w:rPr>
            </w:pPr>
            <w:r w:rsidRPr="003123C2">
              <w:rPr>
                <w:rFonts w:ascii="Garamond" w:hAnsi="Garamond"/>
                <w:sz w:val="22"/>
                <w:szCs w:val="22"/>
              </w:rPr>
              <w:t>mg/L</w:t>
            </w:r>
          </w:p>
        </w:tc>
        <w:tc>
          <w:tcPr>
            <w:tcW w:w="1261" w:type="dxa"/>
            <w:vMerge w:val="restart"/>
            <w:tcBorders>
              <w:top w:val="single" w:sz="12" w:space="0" w:color="auto"/>
            </w:tcBorders>
            <w:shd w:val="clear" w:color="auto" w:fill="auto"/>
            <w:vAlign w:val="center"/>
          </w:tcPr>
          <w:p w14:paraId="0A2648BC" w14:textId="6BD23D61" w:rsidR="00712265" w:rsidRPr="003123C2" w:rsidRDefault="00712265" w:rsidP="0040030B">
            <w:pPr>
              <w:jc w:val="center"/>
              <w:rPr>
                <w:rFonts w:ascii="Garamond" w:hAnsi="Garamond"/>
                <w:sz w:val="22"/>
                <w:szCs w:val="22"/>
              </w:rPr>
            </w:pPr>
            <w:r w:rsidRPr="003123C2">
              <w:rPr>
                <w:rFonts w:ascii="Garamond" w:hAnsi="Garamond"/>
                <w:sz w:val="22"/>
                <w:szCs w:val="22"/>
              </w:rPr>
              <w:t>10/13/202</w:t>
            </w:r>
            <w:r w:rsidR="003123C2" w:rsidRPr="003123C2">
              <w:rPr>
                <w:rFonts w:ascii="Garamond" w:hAnsi="Garamond"/>
                <w:sz w:val="22"/>
                <w:szCs w:val="22"/>
              </w:rPr>
              <w:t>3</w:t>
            </w:r>
          </w:p>
        </w:tc>
      </w:tr>
      <w:tr w:rsidR="00712265" w:rsidRPr="003123C2" w14:paraId="16F787D6" w14:textId="77777777" w:rsidTr="0040030B">
        <w:trPr>
          <w:trHeight w:val="432"/>
        </w:trPr>
        <w:tc>
          <w:tcPr>
            <w:tcW w:w="1890" w:type="dxa"/>
            <w:vMerge/>
            <w:tcBorders>
              <w:bottom w:val="single" w:sz="12" w:space="0" w:color="auto"/>
            </w:tcBorders>
            <w:shd w:val="clear" w:color="auto" w:fill="auto"/>
            <w:vAlign w:val="center"/>
          </w:tcPr>
          <w:p w14:paraId="7E7EFB26" w14:textId="77777777" w:rsidR="00712265" w:rsidRPr="003123C2" w:rsidRDefault="00712265" w:rsidP="0040030B">
            <w:pPr>
              <w:jc w:val="center"/>
              <w:rPr>
                <w:rFonts w:ascii="Garamond" w:hAnsi="Garamond"/>
                <w:sz w:val="22"/>
                <w:szCs w:val="22"/>
              </w:rPr>
            </w:pPr>
          </w:p>
        </w:tc>
        <w:tc>
          <w:tcPr>
            <w:tcW w:w="1800" w:type="dxa"/>
            <w:shd w:val="clear" w:color="auto" w:fill="auto"/>
            <w:vAlign w:val="center"/>
          </w:tcPr>
          <w:p w14:paraId="6875DA1D" w14:textId="0E462398" w:rsidR="00712265" w:rsidRPr="003123C2" w:rsidRDefault="00712265" w:rsidP="0040030B">
            <w:pPr>
              <w:jc w:val="center"/>
              <w:rPr>
                <w:rFonts w:ascii="Garamond" w:hAnsi="Garamond"/>
                <w:sz w:val="22"/>
                <w:szCs w:val="22"/>
              </w:rPr>
            </w:pPr>
            <w:r w:rsidRPr="003123C2">
              <w:rPr>
                <w:rFonts w:ascii="Garamond" w:hAnsi="Garamond"/>
                <w:sz w:val="22"/>
                <w:szCs w:val="22"/>
              </w:rPr>
              <w:t>10/13/2023</w:t>
            </w:r>
          </w:p>
        </w:tc>
        <w:tc>
          <w:tcPr>
            <w:tcW w:w="1728" w:type="dxa"/>
            <w:shd w:val="clear" w:color="auto" w:fill="auto"/>
            <w:vAlign w:val="center"/>
          </w:tcPr>
          <w:p w14:paraId="0C3D6760" w14:textId="391AFE5A" w:rsidR="00712265" w:rsidRPr="003123C2" w:rsidRDefault="00712265" w:rsidP="0040030B">
            <w:pPr>
              <w:jc w:val="center"/>
              <w:rPr>
                <w:rFonts w:ascii="Garamond" w:hAnsi="Garamond"/>
                <w:sz w:val="22"/>
                <w:szCs w:val="22"/>
              </w:rPr>
            </w:pPr>
            <w:r w:rsidRPr="003123C2">
              <w:rPr>
                <w:rFonts w:ascii="Garamond" w:hAnsi="Garamond"/>
                <w:sz w:val="22"/>
                <w:szCs w:val="22"/>
              </w:rPr>
              <w:t>12/31/2023</w:t>
            </w:r>
          </w:p>
        </w:tc>
        <w:tc>
          <w:tcPr>
            <w:tcW w:w="1335" w:type="dxa"/>
            <w:shd w:val="clear" w:color="auto" w:fill="auto"/>
            <w:vAlign w:val="center"/>
          </w:tcPr>
          <w:p w14:paraId="2AB38360" w14:textId="68384E15" w:rsidR="00712265" w:rsidRPr="003123C2" w:rsidRDefault="00712265" w:rsidP="0040030B">
            <w:pPr>
              <w:jc w:val="center"/>
              <w:rPr>
                <w:rFonts w:ascii="Garamond" w:hAnsi="Garamond"/>
                <w:sz w:val="22"/>
                <w:szCs w:val="22"/>
              </w:rPr>
            </w:pPr>
            <w:r w:rsidRPr="003123C2">
              <w:rPr>
                <w:rFonts w:ascii="Garamond" w:hAnsi="Garamond"/>
                <w:sz w:val="22"/>
                <w:szCs w:val="22"/>
              </w:rPr>
              <w:t>0.0</w:t>
            </w:r>
            <w:r w:rsidR="003123C2" w:rsidRPr="003123C2">
              <w:rPr>
                <w:rFonts w:ascii="Garamond" w:hAnsi="Garamond"/>
                <w:sz w:val="22"/>
                <w:szCs w:val="22"/>
              </w:rPr>
              <w:t>41</w:t>
            </w:r>
          </w:p>
        </w:tc>
        <w:tc>
          <w:tcPr>
            <w:tcW w:w="1184" w:type="dxa"/>
            <w:vMerge/>
            <w:tcBorders>
              <w:bottom w:val="single" w:sz="12" w:space="0" w:color="auto"/>
            </w:tcBorders>
            <w:shd w:val="clear" w:color="auto" w:fill="auto"/>
            <w:vAlign w:val="center"/>
          </w:tcPr>
          <w:p w14:paraId="43C3C7E0" w14:textId="77777777" w:rsidR="00712265" w:rsidRPr="003123C2" w:rsidRDefault="00712265" w:rsidP="0040030B">
            <w:pPr>
              <w:jc w:val="center"/>
              <w:rPr>
                <w:rFonts w:ascii="Garamond" w:hAnsi="Garamond"/>
                <w:sz w:val="22"/>
                <w:szCs w:val="22"/>
              </w:rPr>
            </w:pPr>
          </w:p>
        </w:tc>
        <w:tc>
          <w:tcPr>
            <w:tcW w:w="1261" w:type="dxa"/>
            <w:vMerge/>
            <w:shd w:val="clear" w:color="auto" w:fill="auto"/>
            <w:vAlign w:val="center"/>
          </w:tcPr>
          <w:p w14:paraId="48D7B996" w14:textId="77777777" w:rsidR="00712265" w:rsidRPr="003123C2" w:rsidRDefault="00712265" w:rsidP="0040030B">
            <w:pPr>
              <w:jc w:val="center"/>
              <w:rPr>
                <w:rFonts w:ascii="Garamond" w:hAnsi="Garamond"/>
                <w:sz w:val="22"/>
                <w:szCs w:val="22"/>
              </w:rPr>
            </w:pPr>
          </w:p>
        </w:tc>
      </w:tr>
      <w:tr w:rsidR="00712265" w:rsidRPr="00F12D12" w14:paraId="09E629EC" w14:textId="77777777" w:rsidTr="0040030B">
        <w:trPr>
          <w:trHeight w:val="432"/>
        </w:trPr>
        <w:tc>
          <w:tcPr>
            <w:tcW w:w="1890" w:type="dxa"/>
            <w:vMerge w:val="restart"/>
            <w:tcBorders>
              <w:top w:val="single" w:sz="12" w:space="0" w:color="auto"/>
              <w:bottom w:val="single" w:sz="12" w:space="0" w:color="auto"/>
            </w:tcBorders>
            <w:shd w:val="clear" w:color="auto" w:fill="auto"/>
            <w:vAlign w:val="center"/>
          </w:tcPr>
          <w:p w14:paraId="3122D623" w14:textId="77777777" w:rsidR="00712265" w:rsidRPr="00F12D12" w:rsidRDefault="00712265" w:rsidP="0040030B">
            <w:pPr>
              <w:jc w:val="center"/>
              <w:rPr>
                <w:rFonts w:ascii="Garamond" w:hAnsi="Garamond"/>
                <w:sz w:val="22"/>
                <w:szCs w:val="22"/>
              </w:rPr>
            </w:pPr>
            <w:r w:rsidRPr="00F12D12">
              <w:rPr>
                <w:rFonts w:ascii="Garamond" w:hAnsi="Garamond"/>
                <w:sz w:val="22"/>
                <w:szCs w:val="22"/>
              </w:rPr>
              <w:t>PO</w:t>
            </w:r>
            <w:r w:rsidRPr="00F12D12">
              <w:rPr>
                <w:rFonts w:ascii="Garamond" w:hAnsi="Garamond"/>
                <w:sz w:val="22"/>
                <w:szCs w:val="22"/>
                <w:vertAlign w:val="subscript"/>
              </w:rPr>
              <w:t>4</w:t>
            </w:r>
            <w:r w:rsidRPr="00F12D12">
              <w:rPr>
                <w:rFonts w:ascii="Garamond" w:hAnsi="Garamond"/>
                <w:sz w:val="22"/>
                <w:szCs w:val="22"/>
              </w:rPr>
              <w:t xml:space="preserve"> (PO4F)</w:t>
            </w:r>
          </w:p>
        </w:tc>
        <w:tc>
          <w:tcPr>
            <w:tcW w:w="1800" w:type="dxa"/>
            <w:tcBorders>
              <w:top w:val="single" w:sz="12" w:space="0" w:color="auto"/>
            </w:tcBorders>
            <w:shd w:val="clear" w:color="auto" w:fill="auto"/>
            <w:vAlign w:val="center"/>
          </w:tcPr>
          <w:p w14:paraId="207DDBCD" w14:textId="54E14D67" w:rsidR="00712265" w:rsidRPr="00F12D12" w:rsidRDefault="00712265" w:rsidP="0040030B">
            <w:pPr>
              <w:jc w:val="center"/>
              <w:rPr>
                <w:rFonts w:ascii="Garamond" w:hAnsi="Garamond"/>
                <w:sz w:val="22"/>
                <w:szCs w:val="22"/>
              </w:rPr>
            </w:pPr>
            <w:r w:rsidRPr="00F12D12">
              <w:rPr>
                <w:rFonts w:ascii="Garamond" w:hAnsi="Garamond"/>
                <w:sz w:val="22"/>
                <w:szCs w:val="22"/>
              </w:rPr>
              <w:t>01/01/202</w:t>
            </w:r>
            <w:r>
              <w:rPr>
                <w:rFonts w:ascii="Garamond" w:hAnsi="Garamond"/>
                <w:sz w:val="22"/>
                <w:szCs w:val="22"/>
              </w:rPr>
              <w:t>3</w:t>
            </w:r>
          </w:p>
        </w:tc>
        <w:tc>
          <w:tcPr>
            <w:tcW w:w="1728" w:type="dxa"/>
            <w:tcBorders>
              <w:top w:val="single" w:sz="12" w:space="0" w:color="auto"/>
            </w:tcBorders>
            <w:shd w:val="clear" w:color="auto" w:fill="auto"/>
            <w:vAlign w:val="center"/>
          </w:tcPr>
          <w:p w14:paraId="17660E35" w14:textId="74F1AB6F" w:rsidR="00712265" w:rsidRPr="00F12D12" w:rsidRDefault="00712265" w:rsidP="0040030B">
            <w:pPr>
              <w:jc w:val="center"/>
              <w:rPr>
                <w:rFonts w:ascii="Garamond" w:hAnsi="Garamond"/>
                <w:sz w:val="22"/>
                <w:szCs w:val="22"/>
              </w:rPr>
            </w:pPr>
            <w:r>
              <w:rPr>
                <w:rFonts w:ascii="Garamond" w:hAnsi="Garamond"/>
                <w:sz w:val="22"/>
                <w:szCs w:val="22"/>
              </w:rPr>
              <w:t>10/03/2023</w:t>
            </w:r>
          </w:p>
        </w:tc>
        <w:tc>
          <w:tcPr>
            <w:tcW w:w="1335" w:type="dxa"/>
            <w:tcBorders>
              <w:top w:val="single" w:sz="12" w:space="0" w:color="auto"/>
            </w:tcBorders>
            <w:shd w:val="clear" w:color="auto" w:fill="auto"/>
            <w:vAlign w:val="center"/>
          </w:tcPr>
          <w:p w14:paraId="413BCCB6" w14:textId="7BD0E861" w:rsidR="00712265" w:rsidRPr="00F12D12" w:rsidRDefault="00712265" w:rsidP="0040030B">
            <w:pPr>
              <w:jc w:val="center"/>
              <w:rPr>
                <w:rFonts w:ascii="Garamond" w:hAnsi="Garamond"/>
                <w:sz w:val="22"/>
                <w:szCs w:val="22"/>
              </w:rPr>
            </w:pPr>
            <w:r>
              <w:rPr>
                <w:rFonts w:ascii="Garamond" w:hAnsi="Garamond"/>
                <w:sz w:val="22"/>
                <w:szCs w:val="22"/>
              </w:rPr>
              <w:t>0.006</w:t>
            </w:r>
          </w:p>
        </w:tc>
        <w:tc>
          <w:tcPr>
            <w:tcW w:w="1184" w:type="dxa"/>
            <w:vMerge w:val="restart"/>
            <w:tcBorders>
              <w:top w:val="single" w:sz="12" w:space="0" w:color="auto"/>
              <w:bottom w:val="single" w:sz="12" w:space="0" w:color="auto"/>
            </w:tcBorders>
            <w:shd w:val="clear" w:color="auto" w:fill="auto"/>
            <w:vAlign w:val="center"/>
          </w:tcPr>
          <w:p w14:paraId="2E294A92" w14:textId="77777777" w:rsidR="00712265" w:rsidRPr="00F12D12" w:rsidRDefault="00712265" w:rsidP="0040030B">
            <w:pPr>
              <w:jc w:val="center"/>
              <w:rPr>
                <w:rFonts w:ascii="Garamond" w:hAnsi="Garamond"/>
                <w:sz w:val="22"/>
                <w:szCs w:val="22"/>
              </w:rPr>
            </w:pPr>
            <w:r w:rsidRPr="00F12D12">
              <w:rPr>
                <w:rFonts w:ascii="Garamond" w:hAnsi="Garamond"/>
                <w:sz w:val="22"/>
                <w:szCs w:val="22"/>
              </w:rPr>
              <w:t>mg/L</w:t>
            </w:r>
          </w:p>
        </w:tc>
        <w:tc>
          <w:tcPr>
            <w:tcW w:w="1261" w:type="dxa"/>
            <w:vMerge w:val="restart"/>
            <w:tcBorders>
              <w:top w:val="single" w:sz="12" w:space="0" w:color="auto"/>
            </w:tcBorders>
            <w:shd w:val="clear" w:color="auto" w:fill="auto"/>
            <w:vAlign w:val="center"/>
          </w:tcPr>
          <w:p w14:paraId="011E7E76" w14:textId="55277819" w:rsidR="00712265" w:rsidRPr="00B32402" w:rsidRDefault="00B32402" w:rsidP="0040030B">
            <w:pPr>
              <w:jc w:val="center"/>
              <w:rPr>
                <w:rFonts w:ascii="Garamond" w:hAnsi="Garamond"/>
                <w:sz w:val="22"/>
                <w:szCs w:val="22"/>
              </w:rPr>
            </w:pPr>
            <w:r w:rsidRPr="00B32402">
              <w:rPr>
                <w:rFonts w:ascii="Garamond" w:hAnsi="Garamond"/>
                <w:sz w:val="22"/>
                <w:szCs w:val="22"/>
              </w:rPr>
              <w:t>10/04/2023</w:t>
            </w:r>
          </w:p>
        </w:tc>
      </w:tr>
      <w:tr w:rsidR="00712265" w:rsidRPr="00F12D12" w14:paraId="70D7D039" w14:textId="77777777" w:rsidTr="0040030B">
        <w:trPr>
          <w:trHeight w:val="505"/>
        </w:trPr>
        <w:tc>
          <w:tcPr>
            <w:tcW w:w="1890" w:type="dxa"/>
            <w:vMerge/>
            <w:tcBorders>
              <w:bottom w:val="single" w:sz="12" w:space="0" w:color="auto"/>
            </w:tcBorders>
            <w:shd w:val="clear" w:color="auto" w:fill="auto"/>
            <w:vAlign w:val="center"/>
          </w:tcPr>
          <w:p w14:paraId="5DE2E6ED" w14:textId="77777777" w:rsidR="00712265" w:rsidRPr="00F12D12" w:rsidRDefault="00712265" w:rsidP="0040030B">
            <w:pPr>
              <w:jc w:val="center"/>
              <w:rPr>
                <w:rFonts w:ascii="Garamond" w:hAnsi="Garamond"/>
                <w:sz w:val="22"/>
                <w:szCs w:val="22"/>
              </w:rPr>
            </w:pPr>
          </w:p>
        </w:tc>
        <w:tc>
          <w:tcPr>
            <w:tcW w:w="1800" w:type="dxa"/>
            <w:shd w:val="clear" w:color="auto" w:fill="auto"/>
            <w:vAlign w:val="center"/>
          </w:tcPr>
          <w:p w14:paraId="64C1ED2C" w14:textId="08F53695" w:rsidR="00712265" w:rsidRPr="00F12D12" w:rsidRDefault="00712265" w:rsidP="0040030B">
            <w:pPr>
              <w:jc w:val="center"/>
              <w:rPr>
                <w:rFonts w:ascii="Garamond" w:hAnsi="Garamond"/>
                <w:sz w:val="22"/>
                <w:szCs w:val="22"/>
              </w:rPr>
            </w:pPr>
            <w:r>
              <w:rPr>
                <w:rFonts w:ascii="Garamond" w:hAnsi="Garamond"/>
                <w:sz w:val="22"/>
                <w:szCs w:val="22"/>
              </w:rPr>
              <w:t>10/04/2023</w:t>
            </w:r>
          </w:p>
        </w:tc>
        <w:tc>
          <w:tcPr>
            <w:tcW w:w="1728" w:type="dxa"/>
            <w:shd w:val="clear" w:color="auto" w:fill="auto"/>
            <w:vAlign w:val="center"/>
          </w:tcPr>
          <w:p w14:paraId="7EB495AF" w14:textId="6020974B" w:rsidR="00712265" w:rsidRPr="00F12D12" w:rsidRDefault="00712265" w:rsidP="0040030B">
            <w:pPr>
              <w:jc w:val="center"/>
              <w:rPr>
                <w:rFonts w:ascii="Garamond" w:hAnsi="Garamond"/>
                <w:sz w:val="22"/>
                <w:szCs w:val="22"/>
              </w:rPr>
            </w:pPr>
            <w:r w:rsidRPr="00F12D12">
              <w:rPr>
                <w:rFonts w:ascii="Garamond" w:hAnsi="Garamond"/>
                <w:sz w:val="22"/>
                <w:szCs w:val="22"/>
              </w:rPr>
              <w:t>12/31/202</w:t>
            </w:r>
            <w:r>
              <w:rPr>
                <w:rFonts w:ascii="Garamond" w:hAnsi="Garamond"/>
                <w:sz w:val="22"/>
                <w:szCs w:val="22"/>
              </w:rPr>
              <w:t>3</w:t>
            </w:r>
          </w:p>
        </w:tc>
        <w:tc>
          <w:tcPr>
            <w:tcW w:w="1335" w:type="dxa"/>
            <w:shd w:val="clear" w:color="auto" w:fill="auto"/>
            <w:vAlign w:val="center"/>
          </w:tcPr>
          <w:p w14:paraId="70DF5F92" w14:textId="69EC96BC" w:rsidR="00712265" w:rsidRPr="00F12D12" w:rsidRDefault="00712265" w:rsidP="0040030B">
            <w:pPr>
              <w:jc w:val="center"/>
              <w:rPr>
                <w:rFonts w:ascii="Garamond" w:hAnsi="Garamond"/>
                <w:sz w:val="22"/>
                <w:szCs w:val="22"/>
              </w:rPr>
            </w:pPr>
            <w:r>
              <w:rPr>
                <w:rFonts w:ascii="Garamond" w:hAnsi="Garamond"/>
                <w:sz w:val="22"/>
                <w:szCs w:val="22"/>
              </w:rPr>
              <w:t>0.006</w:t>
            </w:r>
          </w:p>
        </w:tc>
        <w:tc>
          <w:tcPr>
            <w:tcW w:w="1184" w:type="dxa"/>
            <w:vMerge/>
            <w:tcBorders>
              <w:bottom w:val="single" w:sz="12" w:space="0" w:color="auto"/>
            </w:tcBorders>
            <w:shd w:val="clear" w:color="auto" w:fill="auto"/>
            <w:vAlign w:val="center"/>
          </w:tcPr>
          <w:p w14:paraId="44624DC3" w14:textId="77777777" w:rsidR="00712265" w:rsidRPr="00F12D12" w:rsidRDefault="00712265" w:rsidP="0040030B">
            <w:pPr>
              <w:jc w:val="center"/>
              <w:rPr>
                <w:rFonts w:ascii="Garamond" w:hAnsi="Garamond"/>
                <w:sz w:val="22"/>
                <w:szCs w:val="22"/>
              </w:rPr>
            </w:pPr>
          </w:p>
        </w:tc>
        <w:tc>
          <w:tcPr>
            <w:tcW w:w="1261" w:type="dxa"/>
            <w:vMerge/>
            <w:shd w:val="clear" w:color="auto" w:fill="auto"/>
            <w:vAlign w:val="center"/>
          </w:tcPr>
          <w:p w14:paraId="0A4E1712" w14:textId="77777777" w:rsidR="00712265" w:rsidRPr="00B32402" w:rsidRDefault="00712265" w:rsidP="0040030B">
            <w:pPr>
              <w:jc w:val="center"/>
              <w:rPr>
                <w:rFonts w:ascii="Garamond" w:hAnsi="Garamond"/>
                <w:sz w:val="22"/>
                <w:szCs w:val="22"/>
              </w:rPr>
            </w:pPr>
          </w:p>
        </w:tc>
      </w:tr>
      <w:tr w:rsidR="00712265" w:rsidRPr="00F12D12" w14:paraId="124E0AED" w14:textId="77777777" w:rsidTr="0040030B">
        <w:trPr>
          <w:trHeight w:val="432"/>
        </w:trPr>
        <w:tc>
          <w:tcPr>
            <w:tcW w:w="1890" w:type="dxa"/>
            <w:vMerge w:val="restart"/>
            <w:tcBorders>
              <w:top w:val="single" w:sz="12" w:space="0" w:color="auto"/>
              <w:bottom w:val="single" w:sz="12" w:space="0" w:color="auto"/>
            </w:tcBorders>
            <w:shd w:val="clear" w:color="auto" w:fill="auto"/>
            <w:vAlign w:val="center"/>
          </w:tcPr>
          <w:p w14:paraId="225C0DE0" w14:textId="77777777" w:rsidR="00712265" w:rsidRPr="00F12D12" w:rsidRDefault="00712265" w:rsidP="0040030B">
            <w:pPr>
              <w:jc w:val="center"/>
              <w:rPr>
                <w:rFonts w:ascii="Garamond" w:hAnsi="Garamond"/>
                <w:sz w:val="22"/>
                <w:szCs w:val="22"/>
              </w:rPr>
            </w:pPr>
            <w:r w:rsidRPr="00F12D12">
              <w:rPr>
                <w:rFonts w:ascii="Garamond" w:hAnsi="Garamond"/>
                <w:sz w:val="22"/>
                <w:szCs w:val="22"/>
              </w:rPr>
              <w:t>TP</w:t>
            </w:r>
          </w:p>
        </w:tc>
        <w:tc>
          <w:tcPr>
            <w:tcW w:w="1800" w:type="dxa"/>
            <w:tcBorders>
              <w:top w:val="single" w:sz="12" w:space="0" w:color="auto"/>
            </w:tcBorders>
            <w:shd w:val="clear" w:color="auto" w:fill="auto"/>
            <w:vAlign w:val="center"/>
          </w:tcPr>
          <w:p w14:paraId="408D04E5" w14:textId="190240D6" w:rsidR="00712265" w:rsidRPr="00F12D12" w:rsidRDefault="00712265" w:rsidP="0040030B">
            <w:pPr>
              <w:jc w:val="center"/>
              <w:rPr>
                <w:rFonts w:ascii="Garamond" w:hAnsi="Garamond"/>
                <w:sz w:val="22"/>
                <w:szCs w:val="22"/>
              </w:rPr>
            </w:pPr>
            <w:r w:rsidRPr="00F12D12">
              <w:rPr>
                <w:rFonts w:ascii="Garamond" w:hAnsi="Garamond"/>
                <w:sz w:val="22"/>
                <w:szCs w:val="22"/>
              </w:rPr>
              <w:t>01/01/202</w:t>
            </w:r>
            <w:r>
              <w:rPr>
                <w:rFonts w:ascii="Garamond" w:hAnsi="Garamond"/>
                <w:sz w:val="22"/>
                <w:szCs w:val="22"/>
              </w:rPr>
              <w:t>3</w:t>
            </w:r>
          </w:p>
        </w:tc>
        <w:tc>
          <w:tcPr>
            <w:tcW w:w="1728" w:type="dxa"/>
            <w:tcBorders>
              <w:top w:val="single" w:sz="12" w:space="0" w:color="auto"/>
            </w:tcBorders>
            <w:shd w:val="clear" w:color="auto" w:fill="auto"/>
            <w:vAlign w:val="center"/>
          </w:tcPr>
          <w:p w14:paraId="7D0199B5" w14:textId="0B4C4200" w:rsidR="00712265" w:rsidRPr="00F12D12" w:rsidRDefault="00712265" w:rsidP="0040030B">
            <w:pPr>
              <w:jc w:val="center"/>
              <w:rPr>
                <w:rFonts w:ascii="Garamond" w:hAnsi="Garamond"/>
                <w:sz w:val="22"/>
                <w:szCs w:val="22"/>
              </w:rPr>
            </w:pPr>
            <w:r>
              <w:rPr>
                <w:rFonts w:ascii="Garamond" w:hAnsi="Garamond"/>
                <w:sz w:val="22"/>
                <w:szCs w:val="22"/>
              </w:rPr>
              <w:t>11/28/2023</w:t>
            </w:r>
          </w:p>
        </w:tc>
        <w:tc>
          <w:tcPr>
            <w:tcW w:w="1335" w:type="dxa"/>
            <w:tcBorders>
              <w:top w:val="single" w:sz="12" w:space="0" w:color="auto"/>
            </w:tcBorders>
            <w:shd w:val="clear" w:color="auto" w:fill="auto"/>
            <w:vAlign w:val="center"/>
          </w:tcPr>
          <w:p w14:paraId="4172B0C3" w14:textId="05E9BACF" w:rsidR="00712265" w:rsidRPr="00F12D12" w:rsidRDefault="00712265" w:rsidP="0040030B">
            <w:pPr>
              <w:jc w:val="center"/>
              <w:rPr>
                <w:rFonts w:ascii="Garamond" w:hAnsi="Garamond"/>
                <w:sz w:val="22"/>
                <w:szCs w:val="22"/>
              </w:rPr>
            </w:pPr>
            <w:r>
              <w:rPr>
                <w:rFonts w:ascii="Garamond" w:hAnsi="Garamond"/>
                <w:sz w:val="22"/>
                <w:szCs w:val="22"/>
              </w:rPr>
              <w:t>0.013</w:t>
            </w:r>
          </w:p>
        </w:tc>
        <w:tc>
          <w:tcPr>
            <w:tcW w:w="1184" w:type="dxa"/>
            <w:vMerge w:val="restart"/>
            <w:tcBorders>
              <w:top w:val="single" w:sz="12" w:space="0" w:color="auto"/>
              <w:bottom w:val="single" w:sz="12" w:space="0" w:color="auto"/>
            </w:tcBorders>
            <w:shd w:val="clear" w:color="auto" w:fill="auto"/>
            <w:vAlign w:val="center"/>
          </w:tcPr>
          <w:p w14:paraId="67F3F3FE" w14:textId="77777777" w:rsidR="00712265" w:rsidRPr="00F12D12" w:rsidRDefault="00712265" w:rsidP="0040030B">
            <w:pPr>
              <w:jc w:val="center"/>
              <w:rPr>
                <w:rFonts w:ascii="Garamond" w:hAnsi="Garamond"/>
                <w:sz w:val="22"/>
                <w:szCs w:val="22"/>
              </w:rPr>
            </w:pPr>
            <w:r w:rsidRPr="00F12D12">
              <w:rPr>
                <w:rFonts w:ascii="Garamond" w:hAnsi="Garamond"/>
                <w:sz w:val="22"/>
                <w:szCs w:val="22"/>
              </w:rPr>
              <w:t>mg/L</w:t>
            </w:r>
          </w:p>
        </w:tc>
        <w:tc>
          <w:tcPr>
            <w:tcW w:w="1261" w:type="dxa"/>
            <w:vMerge w:val="restart"/>
            <w:tcBorders>
              <w:top w:val="single" w:sz="12" w:space="0" w:color="auto"/>
            </w:tcBorders>
            <w:shd w:val="clear" w:color="auto" w:fill="auto"/>
            <w:vAlign w:val="center"/>
          </w:tcPr>
          <w:p w14:paraId="14E4383C" w14:textId="14BF4113" w:rsidR="00712265" w:rsidRPr="00B32402" w:rsidRDefault="00B32402" w:rsidP="0040030B">
            <w:pPr>
              <w:jc w:val="center"/>
              <w:rPr>
                <w:rFonts w:ascii="Garamond" w:hAnsi="Garamond"/>
                <w:sz w:val="22"/>
                <w:szCs w:val="22"/>
              </w:rPr>
            </w:pPr>
            <w:r w:rsidRPr="00B32402">
              <w:rPr>
                <w:rFonts w:ascii="Garamond" w:hAnsi="Garamond"/>
                <w:sz w:val="22"/>
                <w:szCs w:val="22"/>
              </w:rPr>
              <w:t>11/29/2023</w:t>
            </w:r>
          </w:p>
        </w:tc>
      </w:tr>
      <w:tr w:rsidR="00712265" w:rsidRPr="00F12D12" w14:paraId="3B8C6688" w14:textId="77777777" w:rsidTr="0040030B">
        <w:trPr>
          <w:trHeight w:val="432"/>
        </w:trPr>
        <w:tc>
          <w:tcPr>
            <w:tcW w:w="1890" w:type="dxa"/>
            <w:vMerge/>
            <w:tcBorders>
              <w:bottom w:val="single" w:sz="12" w:space="0" w:color="auto"/>
            </w:tcBorders>
            <w:shd w:val="clear" w:color="auto" w:fill="auto"/>
            <w:vAlign w:val="center"/>
          </w:tcPr>
          <w:p w14:paraId="5705D141" w14:textId="77777777" w:rsidR="00712265" w:rsidRPr="00F12D12" w:rsidRDefault="00712265" w:rsidP="0040030B">
            <w:pPr>
              <w:jc w:val="center"/>
              <w:rPr>
                <w:rFonts w:ascii="Garamond" w:hAnsi="Garamond"/>
                <w:sz w:val="22"/>
                <w:szCs w:val="22"/>
              </w:rPr>
            </w:pPr>
          </w:p>
        </w:tc>
        <w:tc>
          <w:tcPr>
            <w:tcW w:w="1800" w:type="dxa"/>
            <w:shd w:val="clear" w:color="auto" w:fill="auto"/>
            <w:vAlign w:val="center"/>
          </w:tcPr>
          <w:p w14:paraId="15399C6F" w14:textId="647A1C3E" w:rsidR="00712265" w:rsidRPr="00F12D12" w:rsidRDefault="00712265" w:rsidP="0040030B">
            <w:pPr>
              <w:jc w:val="center"/>
              <w:rPr>
                <w:rFonts w:ascii="Garamond" w:hAnsi="Garamond"/>
                <w:sz w:val="22"/>
                <w:szCs w:val="22"/>
              </w:rPr>
            </w:pPr>
            <w:r>
              <w:rPr>
                <w:rFonts w:ascii="Garamond" w:hAnsi="Garamond"/>
                <w:sz w:val="22"/>
                <w:szCs w:val="22"/>
              </w:rPr>
              <w:t>11/29/2023</w:t>
            </w:r>
          </w:p>
        </w:tc>
        <w:tc>
          <w:tcPr>
            <w:tcW w:w="1728" w:type="dxa"/>
            <w:shd w:val="clear" w:color="auto" w:fill="auto"/>
            <w:vAlign w:val="center"/>
          </w:tcPr>
          <w:p w14:paraId="5E32FE6D" w14:textId="53B0006A" w:rsidR="00712265" w:rsidRPr="00F12D12" w:rsidRDefault="00712265" w:rsidP="0040030B">
            <w:pPr>
              <w:jc w:val="center"/>
              <w:rPr>
                <w:rFonts w:ascii="Garamond" w:hAnsi="Garamond"/>
                <w:sz w:val="22"/>
                <w:szCs w:val="22"/>
              </w:rPr>
            </w:pPr>
            <w:r w:rsidRPr="00F12D12">
              <w:rPr>
                <w:rFonts w:ascii="Garamond" w:hAnsi="Garamond"/>
                <w:sz w:val="22"/>
                <w:szCs w:val="22"/>
              </w:rPr>
              <w:t>12/31/202</w:t>
            </w:r>
            <w:r>
              <w:rPr>
                <w:rFonts w:ascii="Garamond" w:hAnsi="Garamond"/>
                <w:sz w:val="22"/>
                <w:szCs w:val="22"/>
              </w:rPr>
              <w:t>3</w:t>
            </w:r>
          </w:p>
        </w:tc>
        <w:tc>
          <w:tcPr>
            <w:tcW w:w="1335" w:type="dxa"/>
            <w:shd w:val="clear" w:color="auto" w:fill="auto"/>
            <w:vAlign w:val="center"/>
          </w:tcPr>
          <w:p w14:paraId="65578CF6" w14:textId="1F7899E3" w:rsidR="00712265" w:rsidRPr="00F12D12" w:rsidRDefault="00712265" w:rsidP="0040030B">
            <w:pPr>
              <w:jc w:val="center"/>
              <w:rPr>
                <w:rFonts w:ascii="Garamond" w:hAnsi="Garamond"/>
                <w:sz w:val="22"/>
                <w:szCs w:val="22"/>
              </w:rPr>
            </w:pPr>
            <w:r>
              <w:rPr>
                <w:rFonts w:ascii="Garamond" w:hAnsi="Garamond"/>
                <w:sz w:val="22"/>
                <w:szCs w:val="22"/>
              </w:rPr>
              <w:t>0.007</w:t>
            </w:r>
          </w:p>
        </w:tc>
        <w:tc>
          <w:tcPr>
            <w:tcW w:w="1184" w:type="dxa"/>
            <w:vMerge/>
            <w:tcBorders>
              <w:bottom w:val="single" w:sz="12" w:space="0" w:color="auto"/>
            </w:tcBorders>
            <w:shd w:val="clear" w:color="auto" w:fill="auto"/>
            <w:vAlign w:val="center"/>
          </w:tcPr>
          <w:p w14:paraId="6AC7B2C0" w14:textId="77777777" w:rsidR="00712265" w:rsidRPr="00F12D12" w:rsidRDefault="00712265" w:rsidP="0040030B">
            <w:pPr>
              <w:jc w:val="center"/>
              <w:rPr>
                <w:rFonts w:ascii="Garamond" w:hAnsi="Garamond"/>
                <w:sz w:val="22"/>
                <w:szCs w:val="22"/>
              </w:rPr>
            </w:pPr>
          </w:p>
        </w:tc>
        <w:tc>
          <w:tcPr>
            <w:tcW w:w="1261" w:type="dxa"/>
            <w:vMerge/>
            <w:shd w:val="clear" w:color="auto" w:fill="auto"/>
            <w:vAlign w:val="center"/>
          </w:tcPr>
          <w:p w14:paraId="0A21537C" w14:textId="77777777" w:rsidR="00712265" w:rsidRPr="00712265" w:rsidRDefault="00712265" w:rsidP="0040030B">
            <w:pPr>
              <w:jc w:val="center"/>
              <w:rPr>
                <w:rFonts w:ascii="Garamond" w:hAnsi="Garamond"/>
                <w:sz w:val="22"/>
                <w:szCs w:val="22"/>
                <w:highlight w:val="yellow"/>
              </w:rPr>
            </w:pPr>
          </w:p>
        </w:tc>
      </w:tr>
      <w:tr w:rsidR="00712265" w:rsidRPr="00F12D12" w14:paraId="1C869EA1" w14:textId="77777777" w:rsidTr="0040030B">
        <w:tc>
          <w:tcPr>
            <w:tcW w:w="1890" w:type="dxa"/>
            <w:tcBorders>
              <w:top w:val="single" w:sz="12" w:space="0" w:color="auto"/>
              <w:bottom w:val="single" w:sz="12" w:space="0" w:color="auto"/>
            </w:tcBorders>
            <w:shd w:val="clear" w:color="auto" w:fill="auto"/>
            <w:vAlign w:val="center"/>
          </w:tcPr>
          <w:p w14:paraId="144648E0" w14:textId="77777777" w:rsidR="00712265" w:rsidRPr="00F12D12" w:rsidRDefault="00712265" w:rsidP="0040030B">
            <w:pPr>
              <w:jc w:val="center"/>
              <w:rPr>
                <w:rFonts w:ascii="Garamond" w:hAnsi="Garamond"/>
                <w:sz w:val="22"/>
                <w:szCs w:val="22"/>
              </w:rPr>
            </w:pPr>
            <w:r w:rsidRPr="00F12D12">
              <w:rPr>
                <w:rFonts w:ascii="Garamond" w:hAnsi="Garamond"/>
                <w:sz w:val="22"/>
                <w:szCs w:val="22"/>
              </w:rPr>
              <w:t>Chlorophyll-</w:t>
            </w:r>
            <w:r w:rsidRPr="00F12D12">
              <w:rPr>
                <w:rFonts w:ascii="Garamond" w:hAnsi="Garamond"/>
                <w:i/>
                <w:iCs/>
                <w:sz w:val="22"/>
                <w:szCs w:val="22"/>
              </w:rPr>
              <w:t>a</w:t>
            </w:r>
            <w:r w:rsidRPr="00F12D12">
              <w:rPr>
                <w:rFonts w:ascii="Garamond" w:hAnsi="Garamond"/>
                <w:sz w:val="22"/>
                <w:szCs w:val="22"/>
              </w:rPr>
              <w:t xml:space="preserve"> (CHLA_N)</w:t>
            </w:r>
          </w:p>
        </w:tc>
        <w:tc>
          <w:tcPr>
            <w:tcW w:w="1800" w:type="dxa"/>
            <w:tcBorders>
              <w:top w:val="single" w:sz="12" w:space="0" w:color="auto"/>
              <w:bottom w:val="single" w:sz="12" w:space="0" w:color="auto"/>
            </w:tcBorders>
            <w:shd w:val="clear" w:color="auto" w:fill="auto"/>
            <w:vAlign w:val="center"/>
          </w:tcPr>
          <w:p w14:paraId="67666834" w14:textId="2C30804B" w:rsidR="00712265" w:rsidRPr="00F12D12" w:rsidRDefault="00712265" w:rsidP="0040030B">
            <w:pPr>
              <w:jc w:val="center"/>
              <w:rPr>
                <w:rFonts w:ascii="Garamond" w:hAnsi="Garamond"/>
                <w:sz w:val="22"/>
                <w:szCs w:val="22"/>
              </w:rPr>
            </w:pPr>
            <w:r w:rsidRPr="00F12D12">
              <w:rPr>
                <w:rFonts w:ascii="Garamond" w:hAnsi="Garamond"/>
                <w:sz w:val="22"/>
                <w:szCs w:val="22"/>
              </w:rPr>
              <w:t>01/01/202</w:t>
            </w:r>
            <w:r>
              <w:rPr>
                <w:rFonts w:ascii="Garamond" w:hAnsi="Garamond"/>
                <w:sz w:val="22"/>
                <w:szCs w:val="22"/>
              </w:rPr>
              <w:t>3</w:t>
            </w:r>
          </w:p>
        </w:tc>
        <w:tc>
          <w:tcPr>
            <w:tcW w:w="1728" w:type="dxa"/>
            <w:tcBorders>
              <w:top w:val="single" w:sz="12" w:space="0" w:color="auto"/>
              <w:bottom w:val="single" w:sz="12" w:space="0" w:color="auto"/>
            </w:tcBorders>
            <w:shd w:val="clear" w:color="auto" w:fill="auto"/>
            <w:vAlign w:val="center"/>
          </w:tcPr>
          <w:p w14:paraId="5EB880E2" w14:textId="64B180FB" w:rsidR="00712265" w:rsidRPr="00F12D12" w:rsidRDefault="00712265" w:rsidP="0040030B">
            <w:pPr>
              <w:jc w:val="center"/>
              <w:rPr>
                <w:rFonts w:ascii="Garamond" w:hAnsi="Garamond"/>
                <w:sz w:val="22"/>
                <w:szCs w:val="22"/>
              </w:rPr>
            </w:pPr>
            <w:r w:rsidRPr="00F12D12">
              <w:rPr>
                <w:rFonts w:ascii="Garamond" w:hAnsi="Garamond"/>
                <w:sz w:val="22"/>
                <w:szCs w:val="22"/>
              </w:rPr>
              <w:t>12/31/202</w:t>
            </w:r>
            <w:r>
              <w:rPr>
                <w:rFonts w:ascii="Garamond" w:hAnsi="Garamond"/>
                <w:sz w:val="22"/>
                <w:szCs w:val="22"/>
              </w:rPr>
              <w:t>3</w:t>
            </w:r>
          </w:p>
        </w:tc>
        <w:tc>
          <w:tcPr>
            <w:tcW w:w="1335" w:type="dxa"/>
            <w:tcBorders>
              <w:top w:val="single" w:sz="12" w:space="0" w:color="auto"/>
              <w:bottom w:val="single" w:sz="12" w:space="0" w:color="auto"/>
            </w:tcBorders>
            <w:shd w:val="clear" w:color="auto" w:fill="auto"/>
            <w:vAlign w:val="center"/>
          </w:tcPr>
          <w:p w14:paraId="673550D1" w14:textId="2DF41BFE" w:rsidR="00712265" w:rsidRPr="00F12D12" w:rsidRDefault="00712265" w:rsidP="0040030B">
            <w:pPr>
              <w:jc w:val="center"/>
              <w:rPr>
                <w:rFonts w:ascii="Garamond" w:hAnsi="Garamond"/>
                <w:sz w:val="22"/>
                <w:szCs w:val="22"/>
              </w:rPr>
            </w:pPr>
            <w:r w:rsidRPr="00F12D12">
              <w:rPr>
                <w:rFonts w:ascii="Garamond" w:hAnsi="Garamond"/>
                <w:sz w:val="22"/>
                <w:szCs w:val="22"/>
              </w:rPr>
              <w:t>0.1</w:t>
            </w:r>
            <w:r w:rsidR="007E55C9">
              <w:rPr>
                <w:rFonts w:ascii="Garamond" w:hAnsi="Garamond"/>
                <w:sz w:val="22"/>
                <w:szCs w:val="22"/>
              </w:rPr>
              <w:t>6</w:t>
            </w:r>
          </w:p>
        </w:tc>
        <w:tc>
          <w:tcPr>
            <w:tcW w:w="1184" w:type="dxa"/>
            <w:tcBorders>
              <w:top w:val="single" w:sz="12" w:space="0" w:color="auto"/>
              <w:bottom w:val="single" w:sz="12" w:space="0" w:color="auto"/>
            </w:tcBorders>
            <w:shd w:val="clear" w:color="auto" w:fill="auto"/>
            <w:vAlign w:val="center"/>
          </w:tcPr>
          <w:p w14:paraId="036A3F4A" w14:textId="77777777" w:rsidR="00712265" w:rsidRPr="00F12D12" w:rsidRDefault="00712265" w:rsidP="0040030B">
            <w:pPr>
              <w:jc w:val="center"/>
              <w:rPr>
                <w:rFonts w:ascii="Garamond" w:hAnsi="Garamond"/>
                <w:sz w:val="22"/>
                <w:szCs w:val="22"/>
              </w:rPr>
            </w:pPr>
            <w:r w:rsidRPr="00F12D12">
              <w:rPr>
                <w:rFonts w:ascii="Garamond" w:hAnsi="Garamond"/>
                <w:sz w:val="22"/>
                <w:szCs w:val="22"/>
              </w:rPr>
              <w:t>µg/L</w:t>
            </w:r>
          </w:p>
        </w:tc>
        <w:tc>
          <w:tcPr>
            <w:tcW w:w="1261" w:type="dxa"/>
            <w:tcBorders>
              <w:top w:val="single" w:sz="12" w:space="0" w:color="auto"/>
              <w:bottom w:val="single" w:sz="12" w:space="0" w:color="auto"/>
            </w:tcBorders>
            <w:shd w:val="clear" w:color="auto" w:fill="auto"/>
            <w:vAlign w:val="center"/>
          </w:tcPr>
          <w:p w14:paraId="1E0AB9CD" w14:textId="1C4CD43B" w:rsidR="00712265" w:rsidRPr="003123C2" w:rsidRDefault="003123C2" w:rsidP="0040030B">
            <w:pPr>
              <w:jc w:val="center"/>
              <w:rPr>
                <w:rFonts w:ascii="Garamond" w:hAnsi="Garamond"/>
                <w:sz w:val="22"/>
                <w:szCs w:val="22"/>
              </w:rPr>
            </w:pPr>
            <w:r w:rsidRPr="003123C2">
              <w:rPr>
                <w:rFonts w:ascii="Garamond" w:hAnsi="Garamond"/>
                <w:sz w:val="22"/>
                <w:szCs w:val="22"/>
              </w:rPr>
              <w:t>09</w:t>
            </w:r>
            <w:r w:rsidR="00712265" w:rsidRPr="003123C2">
              <w:rPr>
                <w:rFonts w:ascii="Garamond" w:hAnsi="Garamond"/>
                <w:sz w:val="22"/>
                <w:szCs w:val="22"/>
              </w:rPr>
              <w:t>/</w:t>
            </w:r>
            <w:r w:rsidRPr="003123C2">
              <w:rPr>
                <w:rFonts w:ascii="Garamond" w:hAnsi="Garamond"/>
                <w:sz w:val="22"/>
                <w:szCs w:val="22"/>
              </w:rPr>
              <w:t>08</w:t>
            </w:r>
            <w:r w:rsidR="00712265" w:rsidRPr="003123C2">
              <w:rPr>
                <w:rFonts w:ascii="Garamond" w:hAnsi="Garamond"/>
                <w:sz w:val="22"/>
                <w:szCs w:val="22"/>
              </w:rPr>
              <w:t>/</w:t>
            </w:r>
            <w:r w:rsidRPr="003123C2">
              <w:rPr>
                <w:rFonts w:ascii="Garamond" w:hAnsi="Garamond"/>
                <w:sz w:val="22"/>
                <w:szCs w:val="22"/>
              </w:rPr>
              <w:t>2023</w:t>
            </w:r>
          </w:p>
        </w:tc>
      </w:tr>
    </w:tbl>
    <w:p w14:paraId="1AD8789F" w14:textId="77777777" w:rsidR="00780BA0" w:rsidRDefault="00780BA0" w:rsidP="00780BA0">
      <w:pPr>
        <w:rPr>
          <w:rFonts w:ascii="Garamond" w:hAnsi="Garamond"/>
          <w:sz w:val="22"/>
          <w:szCs w:val="22"/>
        </w:rPr>
      </w:pPr>
    </w:p>
    <w:p w14:paraId="64429EE1" w14:textId="77777777" w:rsidR="00712265" w:rsidRPr="009D17C5" w:rsidRDefault="00712265" w:rsidP="00780BA0">
      <w:pPr>
        <w:rPr>
          <w:rFonts w:ascii="Garamond" w:hAnsi="Garamond"/>
          <w:sz w:val="22"/>
          <w:szCs w:val="22"/>
        </w:rPr>
      </w:pPr>
    </w:p>
    <w:p w14:paraId="7D983A82"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5E0A87C2" w14:textId="77777777" w:rsidR="00405F70" w:rsidRDefault="00405F70" w:rsidP="00405F70">
      <w:pPr>
        <w:ind w:left="360"/>
        <w:rPr>
          <w:rFonts w:ascii="Garamond" w:hAnsi="Garamond"/>
          <w:sz w:val="22"/>
          <w:szCs w:val="22"/>
        </w:rPr>
      </w:pPr>
    </w:p>
    <w:p w14:paraId="5506FA29" w14:textId="77777777" w:rsidR="00405F70" w:rsidRPr="002E333B" w:rsidRDefault="00405F70" w:rsidP="00405F70">
      <w:pPr>
        <w:ind w:left="180"/>
        <w:rPr>
          <w:rFonts w:ascii="Garamond" w:hAnsi="Garamond"/>
          <w:b/>
          <w:bCs/>
          <w:sz w:val="22"/>
          <w:szCs w:val="22"/>
        </w:rPr>
      </w:pPr>
      <w:r w:rsidRPr="002E333B">
        <w:rPr>
          <w:rFonts w:ascii="Garamond" w:hAnsi="Garamond"/>
          <w:b/>
          <w:bCs/>
          <w:sz w:val="22"/>
          <w:szCs w:val="22"/>
        </w:rPr>
        <w:t>Filtration:</w:t>
      </w:r>
    </w:p>
    <w:p w14:paraId="07B7EB30" w14:textId="77777777" w:rsidR="00405F70" w:rsidRPr="002E333B" w:rsidRDefault="00405F70" w:rsidP="00405F70">
      <w:pPr>
        <w:ind w:left="270" w:firstLine="450"/>
        <w:rPr>
          <w:rFonts w:ascii="Garamond" w:hAnsi="Garamond"/>
          <w:sz w:val="22"/>
          <w:szCs w:val="22"/>
        </w:rPr>
      </w:pPr>
      <w:r>
        <w:rPr>
          <w:rFonts w:ascii="Garamond" w:hAnsi="Garamond"/>
          <w:sz w:val="22"/>
          <w:szCs w:val="22"/>
        </w:rPr>
        <w:t xml:space="preserve">Each water sample is filtered withing 24 hours of collection using vacuum filtration. </w:t>
      </w:r>
      <w:r w:rsidRPr="002E333B">
        <w:rPr>
          <w:rFonts w:ascii="Garamond" w:hAnsi="Garamond"/>
          <w:sz w:val="22"/>
          <w:szCs w:val="22"/>
        </w:rPr>
        <w:t>Due to frequent</w:t>
      </w:r>
      <w:r>
        <w:rPr>
          <w:rFonts w:ascii="Garamond" w:hAnsi="Garamond"/>
          <w:sz w:val="22"/>
          <w:szCs w:val="22"/>
        </w:rPr>
        <w:t>,</w:t>
      </w:r>
      <w:r w:rsidRPr="002E333B">
        <w:rPr>
          <w:rFonts w:ascii="Garamond" w:hAnsi="Garamond"/>
          <w:sz w:val="22"/>
          <w:szCs w:val="22"/>
        </w:rPr>
        <w:t xml:space="preserve"> high levels of suspended particles, the OWC analytical lab uses a 2-step filtration process. Briefly, whole water samples are first filtered through 0.7 µm glass fiber filters (GFF), and then through pre-soaked 0.45 µm membrane filters within 24 hours of collection. All dissolved parameters, including </w:t>
      </w:r>
      <w:r>
        <w:rPr>
          <w:rFonts w:ascii="Garamond" w:hAnsi="Garamond"/>
          <w:sz w:val="22"/>
          <w:szCs w:val="22"/>
        </w:rPr>
        <w:t>orthophosphate</w:t>
      </w:r>
      <w:r w:rsidRPr="002E333B">
        <w:rPr>
          <w:rFonts w:ascii="Garamond" w:hAnsi="Garamond"/>
          <w:sz w:val="22"/>
          <w:szCs w:val="22"/>
        </w:rPr>
        <w:t xml:space="preserve"> (PO4F), Nitrate + Nitrite (NO23F), Nitrite (NO2F), and Ammonium (NH4F) are measured from 0.45 µm filtrate. Chlorophyll-</w:t>
      </w:r>
      <w:r w:rsidRPr="002E333B">
        <w:rPr>
          <w:rFonts w:ascii="Garamond" w:hAnsi="Garamond"/>
          <w:i/>
          <w:iCs/>
          <w:sz w:val="22"/>
          <w:szCs w:val="22"/>
        </w:rPr>
        <w:t>a</w:t>
      </w:r>
      <w:r w:rsidRPr="002E333B">
        <w:rPr>
          <w:rFonts w:ascii="Garamond" w:hAnsi="Garamond"/>
          <w:sz w:val="22"/>
          <w:szCs w:val="22"/>
        </w:rPr>
        <w:t xml:space="preserve"> concentrations (CHLA_N) are measured from the material retained on the 0.7 µm GFF.</w:t>
      </w:r>
    </w:p>
    <w:p w14:paraId="35C64051" w14:textId="77777777" w:rsidR="00405F70" w:rsidRPr="002E333B" w:rsidRDefault="00405F70" w:rsidP="00405F70">
      <w:pPr>
        <w:ind w:left="180" w:firstLine="720"/>
        <w:rPr>
          <w:rFonts w:ascii="Garamond" w:hAnsi="Garamond"/>
          <w:sz w:val="22"/>
          <w:szCs w:val="22"/>
        </w:rPr>
      </w:pPr>
    </w:p>
    <w:p w14:paraId="119E3FE4" w14:textId="77777777" w:rsidR="00405F70" w:rsidRPr="002E333B" w:rsidRDefault="00405F70" w:rsidP="00405F70">
      <w:pPr>
        <w:ind w:left="180"/>
        <w:rPr>
          <w:rFonts w:ascii="Garamond" w:hAnsi="Garamond"/>
          <w:b/>
          <w:bCs/>
          <w:sz w:val="22"/>
          <w:szCs w:val="22"/>
        </w:rPr>
      </w:pPr>
      <w:r w:rsidRPr="002E333B">
        <w:rPr>
          <w:rFonts w:ascii="Garamond" w:hAnsi="Garamond"/>
          <w:b/>
          <w:bCs/>
          <w:sz w:val="22"/>
          <w:szCs w:val="22"/>
        </w:rPr>
        <w:t>Preservation:</w:t>
      </w:r>
    </w:p>
    <w:p w14:paraId="7F05C6D8" w14:textId="77777777" w:rsidR="00405F70" w:rsidRPr="002E333B" w:rsidRDefault="00405F70" w:rsidP="00405F70">
      <w:pPr>
        <w:ind w:left="270" w:firstLine="360"/>
        <w:rPr>
          <w:rFonts w:ascii="Garamond" w:hAnsi="Garamond"/>
          <w:sz w:val="22"/>
          <w:szCs w:val="22"/>
        </w:rPr>
      </w:pPr>
      <w:r w:rsidRPr="002E333B">
        <w:rPr>
          <w:rFonts w:ascii="Garamond" w:hAnsi="Garamond"/>
          <w:sz w:val="22"/>
          <w:szCs w:val="22"/>
        </w:rPr>
        <w:t>If samples are not able to be processed and analyzed within allowable hold times, they are preserved through freezing at -20</w:t>
      </w:r>
      <w:r w:rsidRPr="002E333B">
        <w:rPr>
          <w:rFonts w:ascii="Garamond" w:hAnsi="Garamond" w:cs="Calibri"/>
          <w:sz w:val="22"/>
          <w:szCs w:val="22"/>
        </w:rPr>
        <w:t>˚</w:t>
      </w:r>
      <w:r w:rsidRPr="002E333B">
        <w:rPr>
          <w:rFonts w:ascii="Garamond" w:hAnsi="Garamond"/>
          <w:sz w:val="22"/>
          <w:szCs w:val="22"/>
        </w:rPr>
        <w:t xml:space="preserve">C. Hold times for samples collected at OWC follow the National Estuarine Research Reserve Standard Operating Procedures (NERR 2021), which generally align with hold times recommended in Standard </w:t>
      </w:r>
      <w:r w:rsidRPr="002E333B">
        <w:rPr>
          <w:rFonts w:ascii="Garamond" w:hAnsi="Garamond"/>
          <w:sz w:val="22"/>
          <w:szCs w:val="22"/>
        </w:rPr>
        <w:lastRenderedPageBreak/>
        <w:t>Methods (APHA 2017). Briefly, samples are stored in the lab at 4</w:t>
      </w:r>
      <w:r w:rsidRPr="002E333B">
        <w:rPr>
          <w:rFonts w:ascii="Garamond" w:hAnsi="Garamond" w:cs="Calibri"/>
          <w:sz w:val="22"/>
          <w:szCs w:val="22"/>
        </w:rPr>
        <w:t>˚</w:t>
      </w:r>
      <w:r w:rsidRPr="002E333B">
        <w:rPr>
          <w:rFonts w:ascii="Garamond" w:hAnsi="Garamond"/>
          <w:sz w:val="22"/>
          <w:szCs w:val="22"/>
        </w:rPr>
        <w:t>C and analyzed within 5 days of collection. If analysis within 5 days is not possible, hold times may be extended for an additional 28 days by freezing filtrate at -20</w:t>
      </w:r>
      <w:r w:rsidRPr="002E333B">
        <w:rPr>
          <w:rFonts w:ascii="Garamond" w:hAnsi="Garamond" w:cs="Calibri"/>
          <w:sz w:val="22"/>
          <w:szCs w:val="22"/>
        </w:rPr>
        <w:t>˚</w:t>
      </w:r>
      <w:r w:rsidRPr="002E333B">
        <w:rPr>
          <w:rFonts w:ascii="Garamond" w:hAnsi="Garamond"/>
          <w:sz w:val="22"/>
          <w:szCs w:val="22"/>
        </w:rPr>
        <w:t xml:space="preserve">C. For </w:t>
      </w:r>
      <w:r>
        <w:rPr>
          <w:rFonts w:ascii="Garamond" w:hAnsi="Garamond"/>
          <w:sz w:val="22"/>
          <w:szCs w:val="22"/>
        </w:rPr>
        <w:t>c</w:t>
      </w:r>
      <w:r w:rsidRPr="002E333B">
        <w:rPr>
          <w:rFonts w:ascii="Garamond" w:hAnsi="Garamond"/>
          <w:sz w:val="22"/>
          <w:szCs w:val="22"/>
        </w:rPr>
        <w:t>hlorophyll-</w:t>
      </w:r>
      <w:r w:rsidRPr="002E333B">
        <w:rPr>
          <w:rFonts w:ascii="Garamond" w:hAnsi="Garamond"/>
          <w:i/>
          <w:iCs/>
          <w:sz w:val="22"/>
          <w:szCs w:val="22"/>
        </w:rPr>
        <w:t>a</w:t>
      </w:r>
      <w:r w:rsidRPr="002E333B">
        <w:rPr>
          <w:rFonts w:ascii="Garamond" w:hAnsi="Garamond"/>
          <w:sz w:val="22"/>
          <w:szCs w:val="22"/>
        </w:rPr>
        <w:t xml:space="preserve">, freezing extends hold times by 30 days. </w:t>
      </w:r>
    </w:p>
    <w:p w14:paraId="1BAA5571" w14:textId="77777777" w:rsidR="00405F70" w:rsidRPr="002E333B" w:rsidRDefault="00405F70" w:rsidP="00405F70">
      <w:pPr>
        <w:ind w:left="180"/>
        <w:rPr>
          <w:rFonts w:ascii="Garamond" w:hAnsi="Garamond"/>
          <w:sz w:val="22"/>
          <w:szCs w:val="22"/>
        </w:rPr>
      </w:pPr>
    </w:p>
    <w:p w14:paraId="709C8506" w14:textId="77777777" w:rsidR="00405F70" w:rsidRPr="005221C1" w:rsidRDefault="00405F70" w:rsidP="00405F70">
      <w:pPr>
        <w:ind w:left="180"/>
        <w:rPr>
          <w:rFonts w:ascii="Garamond" w:hAnsi="Garamond"/>
          <w:b/>
          <w:bCs/>
          <w:sz w:val="22"/>
          <w:szCs w:val="22"/>
        </w:rPr>
      </w:pPr>
      <w:r w:rsidRPr="005221C1">
        <w:rPr>
          <w:rFonts w:ascii="Garamond" w:hAnsi="Garamond"/>
          <w:b/>
          <w:bCs/>
          <w:sz w:val="22"/>
          <w:szCs w:val="22"/>
        </w:rPr>
        <w:t>Nutrients</w:t>
      </w:r>
      <w:r>
        <w:rPr>
          <w:rFonts w:ascii="Garamond" w:hAnsi="Garamond"/>
          <w:b/>
          <w:bCs/>
          <w:sz w:val="22"/>
          <w:szCs w:val="22"/>
        </w:rPr>
        <w:t>:</w:t>
      </w:r>
    </w:p>
    <w:p w14:paraId="3FA82121" w14:textId="5790C7BC" w:rsidR="00405F70" w:rsidRPr="002E333B" w:rsidRDefault="00405F70" w:rsidP="00405F70">
      <w:pPr>
        <w:ind w:left="270" w:firstLine="360"/>
        <w:rPr>
          <w:rFonts w:ascii="Garamond" w:hAnsi="Garamond"/>
          <w:sz w:val="22"/>
          <w:szCs w:val="22"/>
        </w:rPr>
      </w:pPr>
      <w:r w:rsidRPr="002E333B">
        <w:rPr>
          <w:rFonts w:ascii="Garamond" w:hAnsi="Garamond"/>
          <w:sz w:val="22"/>
          <w:szCs w:val="22"/>
        </w:rPr>
        <w:t>The following parameters are measured with a Seal Analytical AQ300 Discrete Autoanalyzer. All parameters are quantified spectrophotometrically. For each parameter</w:t>
      </w:r>
      <w:r w:rsidR="003C632C">
        <w:rPr>
          <w:rFonts w:ascii="Garamond" w:hAnsi="Garamond"/>
          <w:sz w:val="22"/>
          <w:szCs w:val="22"/>
        </w:rPr>
        <w:t>,</w:t>
      </w:r>
      <w:r w:rsidRPr="002E333B">
        <w:rPr>
          <w:rFonts w:ascii="Garamond" w:hAnsi="Garamond"/>
          <w:sz w:val="22"/>
          <w:szCs w:val="22"/>
        </w:rPr>
        <w:t xml:space="preserve"> the OWC analytical lab follows methods developed by Seal Analytical that suggest reagent volumes and masses appropriate for their equipment. However, these methods follow principals outlined in Standard Methods (APHA 2017) and USEPA (1993), which are listed, below. </w:t>
      </w:r>
    </w:p>
    <w:p w14:paraId="300BC2D6" w14:textId="77777777" w:rsidR="00405F70" w:rsidRDefault="00405F70" w:rsidP="00405F70">
      <w:pPr>
        <w:ind w:left="180"/>
        <w:rPr>
          <w:rFonts w:ascii="Garamond" w:hAnsi="Garamond"/>
          <w:b/>
          <w:bCs/>
          <w:sz w:val="22"/>
          <w:szCs w:val="22"/>
        </w:rPr>
      </w:pPr>
    </w:p>
    <w:p w14:paraId="4E3E4908" w14:textId="22084C69" w:rsidR="00405F70" w:rsidRPr="002E333B" w:rsidRDefault="00405F70" w:rsidP="00405F70">
      <w:pPr>
        <w:ind w:left="270"/>
        <w:rPr>
          <w:rFonts w:ascii="Garamond" w:hAnsi="Garamond"/>
          <w:sz w:val="22"/>
          <w:szCs w:val="22"/>
        </w:rPr>
      </w:pPr>
      <w:bookmarkStart w:id="3" w:name="_Hlk136426497"/>
      <w:r>
        <w:rPr>
          <w:rFonts w:ascii="Garamond" w:hAnsi="Garamond"/>
          <w:b/>
          <w:bCs/>
          <w:sz w:val="22"/>
          <w:szCs w:val="22"/>
        </w:rPr>
        <w:t>a</w:t>
      </w:r>
      <w:r w:rsidRPr="002E333B">
        <w:rPr>
          <w:rFonts w:ascii="Garamond" w:hAnsi="Garamond"/>
          <w:b/>
          <w:bCs/>
          <w:sz w:val="22"/>
          <w:szCs w:val="22"/>
        </w:rPr>
        <w:t>) Total Phosphorus (TP)</w:t>
      </w:r>
      <w:r w:rsidRPr="002E333B">
        <w:rPr>
          <w:rFonts w:ascii="Garamond" w:hAnsi="Garamond"/>
          <w:sz w:val="22"/>
          <w:szCs w:val="22"/>
        </w:rPr>
        <w:t xml:space="preserve"> </w:t>
      </w:r>
      <w:r>
        <w:rPr>
          <w:rFonts w:ascii="Garamond" w:hAnsi="Garamond"/>
          <w:sz w:val="22"/>
          <w:szCs w:val="22"/>
        </w:rPr>
        <w:t xml:space="preserve">– </w:t>
      </w:r>
      <w:r w:rsidRPr="002E333B">
        <w:rPr>
          <w:rFonts w:ascii="Garamond" w:hAnsi="Garamond"/>
          <w:sz w:val="22"/>
          <w:szCs w:val="22"/>
        </w:rPr>
        <w:t xml:space="preserve">measured on whole water samples </w:t>
      </w:r>
    </w:p>
    <w:p w14:paraId="4684A813" w14:textId="77777777" w:rsidR="00405F70" w:rsidRPr="002E333B" w:rsidRDefault="00405F70" w:rsidP="00405F70">
      <w:pPr>
        <w:ind w:left="540"/>
        <w:rPr>
          <w:rFonts w:ascii="Garamond" w:hAnsi="Garamond"/>
          <w:sz w:val="22"/>
          <w:szCs w:val="22"/>
        </w:rPr>
      </w:pPr>
      <w:r w:rsidRPr="002E333B">
        <w:rPr>
          <w:rFonts w:ascii="Garamond" w:hAnsi="Garamond"/>
          <w:sz w:val="22"/>
          <w:szCs w:val="22"/>
          <w:u w:val="single"/>
        </w:rPr>
        <w:t>Digestion</w:t>
      </w:r>
      <w:r w:rsidRPr="002E333B">
        <w:rPr>
          <w:rFonts w:ascii="Garamond" w:hAnsi="Garamond"/>
          <w:sz w:val="22"/>
          <w:szCs w:val="22"/>
        </w:rPr>
        <w:t>: Persulfate digestion on a hot plate following Standard Methods 4500-P B.5 (23</w:t>
      </w:r>
      <w:r w:rsidRPr="002E333B">
        <w:rPr>
          <w:rFonts w:ascii="Garamond" w:hAnsi="Garamond"/>
          <w:sz w:val="22"/>
          <w:szCs w:val="22"/>
          <w:vertAlign w:val="superscript"/>
        </w:rPr>
        <w:t>rd</w:t>
      </w:r>
      <w:r w:rsidRPr="002E333B">
        <w:rPr>
          <w:rFonts w:ascii="Garamond" w:hAnsi="Garamond"/>
          <w:sz w:val="22"/>
          <w:szCs w:val="22"/>
        </w:rPr>
        <w:t xml:space="preserve"> edition, APHA 2017)</w:t>
      </w:r>
    </w:p>
    <w:p w14:paraId="6A30B784" w14:textId="77777777" w:rsidR="00405F70" w:rsidRPr="002E333B" w:rsidRDefault="00405F70" w:rsidP="00405F70">
      <w:pPr>
        <w:ind w:left="540"/>
        <w:rPr>
          <w:rFonts w:ascii="Garamond" w:hAnsi="Garamond"/>
          <w:sz w:val="22"/>
          <w:szCs w:val="22"/>
        </w:rPr>
      </w:pPr>
      <w:r w:rsidRPr="002E333B">
        <w:rPr>
          <w:rFonts w:ascii="Garamond" w:hAnsi="Garamond"/>
          <w:sz w:val="22"/>
          <w:szCs w:val="22"/>
          <w:u w:val="single"/>
        </w:rPr>
        <w:t>Analysis</w:t>
      </w:r>
      <w:r w:rsidRPr="008D756C">
        <w:rPr>
          <w:rFonts w:ascii="Garamond" w:hAnsi="Garamond"/>
          <w:sz w:val="22"/>
          <w:szCs w:val="22"/>
        </w:rPr>
        <w:t>:</w:t>
      </w:r>
      <w:r w:rsidRPr="002E333B">
        <w:rPr>
          <w:rFonts w:ascii="Garamond" w:hAnsi="Garamond"/>
          <w:sz w:val="22"/>
          <w:szCs w:val="22"/>
        </w:rPr>
        <w:t xml:space="preserve"> Ascorbic acid reduction following Standard Methods 4500-P F (23</w:t>
      </w:r>
      <w:r w:rsidRPr="002E333B">
        <w:rPr>
          <w:rFonts w:ascii="Garamond" w:hAnsi="Garamond"/>
          <w:sz w:val="22"/>
          <w:szCs w:val="22"/>
          <w:vertAlign w:val="superscript"/>
        </w:rPr>
        <w:t>rd</w:t>
      </w:r>
      <w:r w:rsidRPr="002E333B">
        <w:rPr>
          <w:rFonts w:ascii="Garamond" w:hAnsi="Garamond"/>
          <w:sz w:val="22"/>
          <w:szCs w:val="22"/>
        </w:rPr>
        <w:t xml:space="preserve"> edition; APHA 2017)</w:t>
      </w:r>
    </w:p>
    <w:p w14:paraId="69FD4241" w14:textId="77777777" w:rsidR="00405F70" w:rsidRPr="002E333B" w:rsidRDefault="00405F70" w:rsidP="00405F70">
      <w:pPr>
        <w:ind w:left="180"/>
        <w:rPr>
          <w:rFonts w:ascii="Garamond" w:hAnsi="Garamond"/>
          <w:sz w:val="22"/>
          <w:szCs w:val="22"/>
        </w:rPr>
      </w:pPr>
    </w:p>
    <w:p w14:paraId="33E3A8C2" w14:textId="77777777" w:rsidR="00405F70" w:rsidRPr="002E333B" w:rsidRDefault="00405F70" w:rsidP="00405F70">
      <w:pPr>
        <w:ind w:left="270"/>
        <w:rPr>
          <w:rFonts w:ascii="Garamond" w:hAnsi="Garamond"/>
          <w:sz w:val="22"/>
          <w:szCs w:val="22"/>
        </w:rPr>
      </w:pPr>
      <w:r>
        <w:rPr>
          <w:rFonts w:ascii="Garamond" w:hAnsi="Garamond"/>
          <w:b/>
          <w:bCs/>
          <w:sz w:val="22"/>
          <w:szCs w:val="22"/>
        </w:rPr>
        <w:t>b</w:t>
      </w:r>
      <w:r w:rsidRPr="002E333B">
        <w:rPr>
          <w:rFonts w:ascii="Garamond" w:hAnsi="Garamond"/>
          <w:b/>
          <w:bCs/>
          <w:sz w:val="22"/>
          <w:szCs w:val="22"/>
        </w:rPr>
        <w:t xml:space="preserve">) </w:t>
      </w:r>
      <w:r>
        <w:rPr>
          <w:rFonts w:ascii="Garamond" w:hAnsi="Garamond"/>
          <w:b/>
          <w:bCs/>
          <w:sz w:val="22"/>
          <w:szCs w:val="22"/>
        </w:rPr>
        <w:t>Orthophosphate</w:t>
      </w:r>
      <w:r w:rsidRPr="002E333B">
        <w:rPr>
          <w:rFonts w:ascii="Garamond" w:hAnsi="Garamond"/>
          <w:b/>
          <w:bCs/>
          <w:sz w:val="22"/>
          <w:szCs w:val="22"/>
        </w:rPr>
        <w:t xml:space="preserve"> (PO4F)</w:t>
      </w:r>
      <w:r w:rsidRPr="002E333B">
        <w:rPr>
          <w:rFonts w:ascii="Garamond" w:hAnsi="Garamond"/>
          <w:sz w:val="22"/>
          <w:szCs w:val="22"/>
        </w:rPr>
        <w:t xml:space="preserve"> </w:t>
      </w:r>
    </w:p>
    <w:p w14:paraId="3FCDD898" w14:textId="77777777" w:rsidR="00405F70" w:rsidRPr="002E333B" w:rsidRDefault="00405F70" w:rsidP="00405F70">
      <w:pPr>
        <w:tabs>
          <w:tab w:val="left" w:pos="540"/>
        </w:tabs>
        <w:ind w:left="540"/>
        <w:rPr>
          <w:rFonts w:ascii="Garamond" w:hAnsi="Garamond"/>
          <w:sz w:val="22"/>
          <w:szCs w:val="22"/>
        </w:rPr>
      </w:pPr>
      <w:r w:rsidRPr="005221C1">
        <w:rPr>
          <w:rFonts w:ascii="Garamond" w:hAnsi="Garamond"/>
          <w:sz w:val="22"/>
          <w:szCs w:val="22"/>
          <w:u w:val="single"/>
        </w:rPr>
        <w:t>Method:</w:t>
      </w:r>
      <w:r w:rsidRPr="002E333B">
        <w:rPr>
          <w:rFonts w:ascii="Garamond" w:hAnsi="Garamond"/>
          <w:sz w:val="22"/>
          <w:szCs w:val="22"/>
        </w:rPr>
        <w:t xml:space="preserve"> Ascorbic acid reduction following USEPA 365.1 Rev 2.0 (1993) and Standard Methods 4500-P F (23</w:t>
      </w:r>
      <w:r w:rsidRPr="002E333B">
        <w:rPr>
          <w:rFonts w:ascii="Garamond" w:hAnsi="Garamond"/>
          <w:sz w:val="22"/>
          <w:szCs w:val="22"/>
          <w:vertAlign w:val="superscript"/>
        </w:rPr>
        <w:t>rd</w:t>
      </w:r>
      <w:r w:rsidRPr="002E333B">
        <w:rPr>
          <w:rFonts w:ascii="Garamond" w:hAnsi="Garamond"/>
          <w:sz w:val="22"/>
          <w:szCs w:val="22"/>
        </w:rPr>
        <w:t xml:space="preserve"> edition; APHA 2017)</w:t>
      </w:r>
    </w:p>
    <w:p w14:paraId="56FB08F2" w14:textId="77777777" w:rsidR="00405F70" w:rsidRPr="008255CA" w:rsidRDefault="00405F70" w:rsidP="00405F70">
      <w:pPr>
        <w:tabs>
          <w:tab w:val="left" w:pos="540"/>
        </w:tabs>
        <w:ind w:left="540"/>
        <w:rPr>
          <w:rFonts w:ascii="Garamond" w:hAnsi="Garamond"/>
          <w:sz w:val="22"/>
          <w:szCs w:val="22"/>
          <w:highlight w:val="yellow"/>
        </w:rPr>
      </w:pPr>
      <w:r w:rsidRPr="008255CA">
        <w:rPr>
          <w:rFonts w:ascii="Garamond" w:hAnsi="Garamond"/>
          <w:sz w:val="22"/>
          <w:szCs w:val="22"/>
          <w:u w:val="single"/>
        </w:rPr>
        <w:t>Principal:</w:t>
      </w:r>
      <w:r w:rsidRPr="008255CA">
        <w:rPr>
          <w:rFonts w:ascii="Garamond" w:hAnsi="Garamond"/>
          <w:sz w:val="22"/>
          <w:szCs w:val="22"/>
        </w:rPr>
        <w:t xml:space="preserve"> Sample is combined with molybdate and antimony to form an antimony phosphor-molybdate complex. This complex is reduced by ascorbic acid to an intensely blue dye, phosphomolybdenum blue, which is measured at 880 nm. </w:t>
      </w:r>
    </w:p>
    <w:p w14:paraId="779321EC" w14:textId="77777777" w:rsidR="00405F70" w:rsidRPr="002E333B" w:rsidRDefault="00405F70" w:rsidP="00405F70">
      <w:pPr>
        <w:ind w:left="180"/>
        <w:rPr>
          <w:rFonts w:ascii="Garamond" w:hAnsi="Garamond"/>
          <w:sz w:val="22"/>
          <w:szCs w:val="22"/>
        </w:rPr>
      </w:pPr>
    </w:p>
    <w:p w14:paraId="62895E28" w14:textId="77777777" w:rsidR="00405F70" w:rsidRPr="002E333B" w:rsidRDefault="00405F70" w:rsidP="00405F70">
      <w:pPr>
        <w:ind w:left="270"/>
        <w:rPr>
          <w:rFonts w:ascii="Garamond" w:hAnsi="Garamond"/>
          <w:sz w:val="22"/>
          <w:szCs w:val="22"/>
        </w:rPr>
      </w:pPr>
      <w:r>
        <w:rPr>
          <w:rFonts w:ascii="Garamond" w:hAnsi="Garamond"/>
          <w:b/>
          <w:bCs/>
          <w:sz w:val="22"/>
          <w:szCs w:val="22"/>
        </w:rPr>
        <w:t>c</w:t>
      </w:r>
      <w:r w:rsidRPr="002E333B">
        <w:rPr>
          <w:rFonts w:ascii="Garamond" w:hAnsi="Garamond"/>
          <w:b/>
          <w:bCs/>
          <w:sz w:val="22"/>
          <w:szCs w:val="22"/>
        </w:rPr>
        <w:t xml:space="preserve">) Nitrate + Nitrite (NO23F) </w:t>
      </w:r>
    </w:p>
    <w:p w14:paraId="4AEE1573" w14:textId="77777777" w:rsidR="00405F70" w:rsidRPr="002E333B" w:rsidRDefault="00405F70" w:rsidP="00405F70">
      <w:pPr>
        <w:ind w:left="540"/>
        <w:rPr>
          <w:rFonts w:ascii="Garamond" w:hAnsi="Garamond"/>
          <w:sz w:val="22"/>
          <w:szCs w:val="22"/>
        </w:rPr>
      </w:pPr>
      <w:r w:rsidRPr="005221C1">
        <w:rPr>
          <w:rFonts w:ascii="Garamond" w:hAnsi="Garamond"/>
          <w:sz w:val="22"/>
          <w:szCs w:val="22"/>
          <w:u w:val="single"/>
        </w:rPr>
        <w:t>Method:</w:t>
      </w:r>
      <w:r w:rsidRPr="002E333B">
        <w:rPr>
          <w:rFonts w:ascii="Garamond" w:hAnsi="Garamond"/>
          <w:sz w:val="22"/>
          <w:szCs w:val="22"/>
        </w:rPr>
        <w:t xml:space="preserve"> US</w:t>
      </w:r>
      <w:r w:rsidRPr="002E333B">
        <w:rPr>
          <w:rFonts w:ascii="Garamond" w:hAnsi="Garamond" w:cs="Calibri"/>
          <w:color w:val="000000"/>
          <w:sz w:val="22"/>
          <w:szCs w:val="22"/>
        </w:rPr>
        <w:t>EPA 132 A Rev 1.0 (1993) and Standard Methods 4500-NO</w:t>
      </w:r>
      <w:r w:rsidRPr="002E333B">
        <w:rPr>
          <w:rFonts w:ascii="Garamond" w:hAnsi="Garamond" w:cs="Calibri"/>
          <w:color w:val="000000"/>
          <w:sz w:val="22"/>
          <w:szCs w:val="22"/>
          <w:vertAlign w:val="subscript"/>
        </w:rPr>
        <w:t>3</w:t>
      </w:r>
      <w:r w:rsidRPr="002E333B">
        <w:rPr>
          <w:rFonts w:ascii="Garamond" w:hAnsi="Garamond" w:cs="Calibri"/>
          <w:color w:val="000000"/>
          <w:sz w:val="22"/>
          <w:szCs w:val="22"/>
          <w:vertAlign w:val="superscript"/>
        </w:rPr>
        <w:t xml:space="preserve">- </w:t>
      </w:r>
      <w:r w:rsidRPr="002E333B">
        <w:rPr>
          <w:rFonts w:ascii="Garamond" w:hAnsi="Garamond" w:cs="Calibri"/>
          <w:color w:val="000000"/>
          <w:sz w:val="22"/>
          <w:szCs w:val="22"/>
        </w:rPr>
        <w:t>F (23</w:t>
      </w:r>
      <w:r w:rsidRPr="002E333B">
        <w:rPr>
          <w:rFonts w:ascii="Garamond" w:hAnsi="Garamond" w:cs="Calibri"/>
          <w:color w:val="000000"/>
          <w:sz w:val="22"/>
          <w:szCs w:val="22"/>
          <w:vertAlign w:val="superscript"/>
        </w:rPr>
        <w:t>rd</w:t>
      </w:r>
      <w:r w:rsidRPr="002E333B">
        <w:rPr>
          <w:rFonts w:ascii="Garamond" w:hAnsi="Garamond" w:cs="Calibri"/>
          <w:color w:val="000000"/>
          <w:sz w:val="22"/>
          <w:szCs w:val="22"/>
        </w:rPr>
        <w:t xml:space="preserve"> edition; </w:t>
      </w:r>
      <w:r w:rsidRPr="002E333B">
        <w:rPr>
          <w:rFonts w:ascii="Garamond" w:hAnsi="Garamond"/>
          <w:sz w:val="22"/>
          <w:szCs w:val="22"/>
        </w:rPr>
        <w:t>APHA 2017</w:t>
      </w:r>
      <w:r w:rsidRPr="002E333B">
        <w:rPr>
          <w:rFonts w:ascii="Garamond" w:hAnsi="Garamond" w:cs="Calibri"/>
          <w:color w:val="000000"/>
          <w:sz w:val="22"/>
          <w:szCs w:val="22"/>
        </w:rPr>
        <w:t>)</w:t>
      </w:r>
    </w:p>
    <w:p w14:paraId="2AB9AC5A" w14:textId="77777777" w:rsidR="00405F70" w:rsidRPr="00EA531C" w:rsidRDefault="00405F70" w:rsidP="00405F70">
      <w:pPr>
        <w:ind w:left="540"/>
        <w:rPr>
          <w:rFonts w:ascii="Garamond" w:hAnsi="Garamond"/>
          <w:sz w:val="22"/>
          <w:szCs w:val="22"/>
          <w:u w:val="single"/>
        </w:rPr>
      </w:pPr>
      <w:r w:rsidRPr="00EA531C">
        <w:rPr>
          <w:rFonts w:ascii="Garamond" w:hAnsi="Garamond"/>
          <w:sz w:val="22"/>
          <w:szCs w:val="22"/>
          <w:u w:val="single"/>
        </w:rPr>
        <w:t>Principal:</w:t>
      </w:r>
      <w:r w:rsidRPr="00EA531C">
        <w:rPr>
          <w:rFonts w:ascii="Garamond" w:hAnsi="Garamond"/>
          <w:sz w:val="22"/>
          <w:szCs w:val="22"/>
        </w:rPr>
        <w:t xml:space="preserve"> Nitrate is chemically reduced to nitrite by passing </w:t>
      </w:r>
      <w:r>
        <w:rPr>
          <w:rFonts w:ascii="Garamond" w:hAnsi="Garamond"/>
          <w:sz w:val="22"/>
          <w:szCs w:val="22"/>
        </w:rPr>
        <w:t xml:space="preserve">the </w:t>
      </w:r>
      <w:r w:rsidRPr="00EA531C">
        <w:rPr>
          <w:rFonts w:ascii="Garamond" w:hAnsi="Garamond"/>
          <w:sz w:val="22"/>
          <w:szCs w:val="22"/>
        </w:rPr>
        <w:t>sample water through a cadmium coil. Reduced sample is then mixed with sulfanilamide and phosphoric acid, causing a reaction where nitrite forms a diazonium compound which, when combined with N-(1-naphthyl)-ethylenediamine, forms a pink dye that can be measured spectrophotometrically at 520 nm.</w:t>
      </w:r>
      <w:r w:rsidRPr="00EA531C">
        <w:rPr>
          <w:rFonts w:ascii="Garamond" w:hAnsi="Garamond"/>
          <w:sz w:val="22"/>
          <w:szCs w:val="22"/>
          <w:u w:val="single"/>
        </w:rPr>
        <w:t xml:space="preserve">  </w:t>
      </w:r>
    </w:p>
    <w:p w14:paraId="3015CECA" w14:textId="77777777" w:rsidR="00405F70" w:rsidRPr="002E333B" w:rsidRDefault="00405F70" w:rsidP="00405F70">
      <w:pPr>
        <w:ind w:left="180"/>
        <w:rPr>
          <w:rFonts w:ascii="Garamond" w:hAnsi="Garamond" w:cs="Calibri"/>
          <w:color w:val="000000"/>
          <w:sz w:val="22"/>
          <w:szCs w:val="22"/>
        </w:rPr>
      </w:pPr>
      <w:r w:rsidRPr="002E333B">
        <w:rPr>
          <w:rFonts w:ascii="Garamond" w:hAnsi="Garamond"/>
          <w:sz w:val="22"/>
          <w:szCs w:val="22"/>
        </w:rPr>
        <w:t xml:space="preserve"> </w:t>
      </w:r>
    </w:p>
    <w:p w14:paraId="4FAAE9E8" w14:textId="77777777" w:rsidR="00405F70" w:rsidRPr="002E333B" w:rsidRDefault="00405F70" w:rsidP="00405F70">
      <w:pPr>
        <w:ind w:left="270"/>
        <w:rPr>
          <w:rFonts w:ascii="Garamond" w:hAnsi="Garamond"/>
          <w:b/>
          <w:bCs/>
          <w:sz w:val="22"/>
          <w:szCs w:val="22"/>
        </w:rPr>
      </w:pPr>
      <w:r>
        <w:rPr>
          <w:rFonts w:ascii="Garamond" w:hAnsi="Garamond"/>
          <w:b/>
          <w:bCs/>
          <w:sz w:val="22"/>
          <w:szCs w:val="22"/>
        </w:rPr>
        <w:t>d</w:t>
      </w:r>
      <w:r w:rsidRPr="002E333B">
        <w:rPr>
          <w:rFonts w:ascii="Garamond" w:hAnsi="Garamond"/>
          <w:b/>
          <w:bCs/>
          <w:sz w:val="22"/>
          <w:szCs w:val="22"/>
        </w:rPr>
        <w:t>) Nitrite (NO2F)</w:t>
      </w:r>
    </w:p>
    <w:p w14:paraId="6ADC50E8" w14:textId="77777777" w:rsidR="00405F70" w:rsidRPr="002E333B" w:rsidRDefault="00405F70" w:rsidP="00405F70">
      <w:pPr>
        <w:ind w:left="540"/>
        <w:rPr>
          <w:rFonts w:ascii="Garamond" w:hAnsi="Garamond" w:cs="Calibri"/>
          <w:color w:val="000000"/>
          <w:sz w:val="22"/>
          <w:szCs w:val="22"/>
        </w:rPr>
      </w:pPr>
      <w:r w:rsidRPr="005221C1">
        <w:rPr>
          <w:rFonts w:ascii="Garamond" w:hAnsi="Garamond"/>
          <w:sz w:val="22"/>
          <w:szCs w:val="22"/>
          <w:u w:val="single"/>
        </w:rPr>
        <w:t>Method:</w:t>
      </w:r>
      <w:r w:rsidRPr="002E333B">
        <w:rPr>
          <w:rFonts w:ascii="Garamond" w:hAnsi="Garamond"/>
          <w:sz w:val="22"/>
          <w:szCs w:val="22"/>
        </w:rPr>
        <w:t xml:space="preserve"> </w:t>
      </w:r>
      <w:r w:rsidRPr="002E333B">
        <w:rPr>
          <w:rFonts w:ascii="Garamond" w:hAnsi="Garamond" w:cs="Calibri"/>
          <w:color w:val="000000"/>
          <w:sz w:val="22"/>
          <w:szCs w:val="22"/>
        </w:rPr>
        <w:t>USEPA 354.1 Rev 2.0 (1993); Standard Methods 4500-NO</w:t>
      </w:r>
      <w:r w:rsidRPr="002E333B">
        <w:rPr>
          <w:rFonts w:ascii="Garamond" w:hAnsi="Garamond" w:cs="Calibri"/>
          <w:color w:val="000000"/>
          <w:sz w:val="22"/>
          <w:szCs w:val="22"/>
          <w:vertAlign w:val="subscript"/>
        </w:rPr>
        <w:t>2</w:t>
      </w:r>
      <w:r w:rsidRPr="002E333B">
        <w:rPr>
          <w:rFonts w:ascii="Garamond" w:hAnsi="Garamond" w:cs="Calibri"/>
          <w:color w:val="000000"/>
          <w:sz w:val="22"/>
          <w:szCs w:val="22"/>
          <w:vertAlign w:val="superscript"/>
        </w:rPr>
        <w:t>-</w:t>
      </w:r>
      <w:r w:rsidRPr="002E333B">
        <w:rPr>
          <w:rFonts w:ascii="Garamond" w:hAnsi="Garamond" w:cs="Calibri"/>
          <w:color w:val="000000"/>
          <w:sz w:val="22"/>
          <w:szCs w:val="22"/>
        </w:rPr>
        <w:t>B (23</w:t>
      </w:r>
      <w:r w:rsidRPr="008D756C">
        <w:rPr>
          <w:rFonts w:ascii="Garamond" w:hAnsi="Garamond" w:cs="Calibri"/>
          <w:color w:val="000000"/>
          <w:sz w:val="22"/>
          <w:szCs w:val="22"/>
          <w:vertAlign w:val="superscript"/>
        </w:rPr>
        <w:t>rd</w:t>
      </w:r>
      <w:r w:rsidRPr="002E333B">
        <w:rPr>
          <w:rFonts w:ascii="Garamond" w:hAnsi="Garamond" w:cs="Calibri"/>
          <w:color w:val="000000"/>
          <w:sz w:val="22"/>
          <w:szCs w:val="22"/>
        </w:rPr>
        <w:t xml:space="preserve"> edition; </w:t>
      </w:r>
      <w:r w:rsidRPr="002E333B">
        <w:rPr>
          <w:rFonts w:ascii="Garamond" w:hAnsi="Garamond"/>
          <w:sz w:val="22"/>
          <w:szCs w:val="22"/>
        </w:rPr>
        <w:t>APHA 2017</w:t>
      </w:r>
      <w:r w:rsidRPr="002E333B">
        <w:rPr>
          <w:rFonts w:ascii="Garamond" w:hAnsi="Garamond" w:cs="Calibri"/>
          <w:color w:val="000000"/>
          <w:sz w:val="22"/>
          <w:szCs w:val="22"/>
        </w:rPr>
        <w:t>)</w:t>
      </w:r>
    </w:p>
    <w:p w14:paraId="2118B624" w14:textId="77777777" w:rsidR="00405F70" w:rsidRPr="00EA531C" w:rsidRDefault="00405F70" w:rsidP="00405F70">
      <w:pPr>
        <w:ind w:left="540"/>
        <w:rPr>
          <w:rFonts w:ascii="Garamond" w:hAnsi="Garamond"/>
          <w:sz w:val="22"/>
          <w:szCs w:val="22"/>
          <w:u w:val="single"/>
        </w:rPr>
      </w:pPr>
      <w:r w:rsidRPr="00EA531C">
        <w:rPr>
          <w:rFonts w:ascii="Garamond" w:hAnsi="Garamond" w:cs="Calibri"/>
          <w:color w:val="000000"/>
          <w:sz w:val="22"/>
          <w:szCs w:val="22"/>
          <w:u w:val="single"/>
        </w:rPr>
        <w:t>Principal:</w:t>
      </w:r>
      <w:r w:rsidRPr="00EA531C">
        <w:rPr>
          <w:rFonts w:ascii="Garamond" w:hAnsi="Garamond" w:cs="Calibri"/>
          <w:color w:val="000000"/>
          <w:sz w:val="22"/>
          <w:szCs w:val="22"/>
        </w:rPr>
        <w:t xml:space="preserve"> </w:t>
      </w:r>
      <w:r>
        <w:rPr>
          <w:rFonts w:ascii="Garamond" w:hAnsi="Garamond" w:cs="Calibri"/>
          <w:color w:val="000000"/>
          <w:sz w:val="22"/>
          <w:szCs w:val="22"/>
        </w:rPr>
        <w:t xml:space="preserve">The </w:t>
      </w:r>
      <w:r>
        <w:rPr>
          <w:rFonts w:ascii="Garamond" w:hAnsi="Garamond"/>
          <w:sz w:val="22"/>
          <w:szCs w:val="22"/>
        </w:rPr>
        <w:t>s</w:t>
      </w:r>
      <w:r w:rsidRPr="00EA531C">
        <w:rPr>
          <w:rFonts w:ascii="Garamond" w:hAnsi="Garamond"/>
          <w:sz w:val="22"/>
          <w:szCs w:val="22"/>
        </w:rPr>
        <w:t>ample is mixed with sulfanilamide and phosphoric acid</w:t>
      </w:r>
      <w:r>
        <w:rPr>
          <w:rFonts w:ascii="Garamond" w:hAnsi="Garamond"/>
          <w:sz w:val="22"/>
          <w:szCs w:val="22"/>
        </w:rPr>
        <w:t>. This causes</w:t>
      </w:r>
      <w:r w:rsidRPr="00EA531C">
        <w:rPr>
          <w:rFonts w:ascii="Garamond" w:hAnsi="Garamond"/>
          <w:sz w:val="22"/>
          <w:szCs w:val="22"/>
        </w:rPr>
        <w:t xml:space="preserve"> a reaction where nitrite forms a diazonium compound which, when combined with N-(1-naphthyl)-ethylenediamine, forms a pink dye that can be measured spectrophotometrically at 520 nm.</w:t>
      </w:r>
      <w:r w:rsidRPr="00EA531C">
        <w:rPr>
          <w:rFonts w:ascii="Garamond" w:hAnsi="Garamond"/>
          <w:sz w:val="22"/>
          <w:szCs w:val="22"/>
          <w:u w:val="single"/>
        </w:rPr>
        <w:t xml:space="preserve">  </w:t>
      </w:r>
    </w:p>
    <w:p w14:paraId="4C103F3F" w14:textId="77777777" w:rsidR="00405F70" w:rsidRPr="002E333B" w:rsidRDefault="00405F70" w:rsidP="00405F70">
      <w:pPr>
        <w:ind w:left="180"/>
        <w:rPr>
          <w:rFonts w:ascii="Garamond" w:hAnsi="Garamond" w:cs="Calibri"/>
          <w:color w:val="000000"/>
          <w:sz w:val="22"/>
          <w:szCs w:val="22"/>
        </w:rPr>
      </w:pPr>
    </w:p>
    <w:p w14:paraId="26572842" w14:textId="77777777" w:rsidR="00405F70" w:rsidRPr="002E333B" w:rsidRDefault="00405F70" w:rsidP="00405F70">
      <w:pPr>
        <w:ind w:left="270"/>
        <w:rPr>
          <w:rFonts w:ascii="Garamond" w:hAnsi="Garamond"/>
          <w:b/>
          <w:bCs/>
          <w:sz w:val="22"/>
          <w:szCs w:val="22"/>
        </w:rPr>
      </w:pPr>
      <w:r>
        <w:rPr>
          <w:rFonts w:ascii="Garamond" w:hAnsi="Garamond"/>
          <w:b/>
          <w:bCs/>
          <w:sz w:val="22"/>
          <w:szCs w:val="22"/>
        </w:rPr>
        <w:t>e</w:t>
      </w:r>
      <w:r w:rsidRPr="002E333B">
        <w:rPr>
          <w:rFonts w:ascii="Garamond" w:hAnsi="Garamond"/>
          <w:b/>
          <w:bCs/>
          <w:sz w:val="22"/>
          <w:szCs w:val="22"/>
        </w:rPr>
        <w:t>) Ammonium (</w:t>
      </w:r>
      <w:r>
        <w:rPr>
          <w:rFonts w:ascii="Garamond" w:hAnsi="Garamond"/>
          <w:b/>
          <w:bCs/>
          <w:sz w:val="22"/>
          <w:szCs w:val="22"/>
        </w:rPr>
        <w:t>NH4F</w:t>
      </w:r>
      <w:r w:rsidRPr="002E333B">
        <w:rPr>
          <w:rFonts w:ascii="Garamond" w:hAnsi="Garamond"/>
          <w:b/>
          <w:bCs/>
          <w:sz w:val="22"/>
          <w:szCs w:val="22"/>
        </w:rPr>
        <w:t>)</w:t>
      </w:r>
    </w:p>
    <w:p w14:paraId="78B033AE" w14:textId="77777777" w:rsidR="00405F70" w:rsidRPr="002E333B" w:rsidRDefault="00405F70" w:rsidP="00405F70">
      <w:pPr>
        <w:ind w:left="540"/>
        <w:rPr>
          <w:rFonts w:ascii="Garamond" w:hAnsi="Garamond" w:cs="Calibri"/>
          <w:color w:val="000000"/>
          <w:sz w:val="22"/>
          <w:szCs w:val="22"/>
        </w:rPr>
      </w:pPr>
      <w:r w:rsidRPr="005221C1">
        <w:rPr>
          <w:rFonts w:ascii="Garamond" w:hAnsi="Garamond"/>
          <w:sz w:val="22"/>
          <w:szCs w:val="22"/>
          <w:u w:val="single"/>
        </w:rPr>
        <w:t>Method:</w:t>
      </w:r>
      <w:r w:rsidRPr="002E333B">
        <w:rPr>
          <w:rFonts w:ascii="Garamond" w:hAnsi="Garamond"/>
          <w:b/>
          <w:bCs/>
          <w:sz w:val="22"/>
          <w:szCs w:val="22"/>
        </w:rPr>
        <w:t xml:space="preserve"> </w:t>
      </w:r>
      <w:r w:rsidRPr="002E333B">
        <w:rPr>
          <w:rFonts w:ascii="Garamond" w:hAnsi="Garamond" w:cs="Calibri"/>
          <w:color w:val="000000"/>
          <w:sz w:val="22"/>
          <w:szCs w:val="22"/>
        </w:rPr>
        <w:t>USEPA 350.1 Rev 2.0 (1993); Standard Methods 4500-NH</w:t>
      </w:r>
      <w:r w:rsidRPr="002E333B">
        <w:rPr>
          <w:rFonts w:ascii="Garamond" w:hAnsi="Garamond" w:cs="Calibri"/>
          <w:color w:val="000000"/>
          <w:sz w:val="22"/>
          <w:szCs w:val="22"/>
          <w:vertAlign w:val="subscript"/>
        </w:rPr>
        <w:t>3</w:t>
      </w:r>
      <w:r w:rsidRPr="002E333B">
        <w:rPr>
          <w:rFonts w:ascii="Garamond" w:hAnsi="Garamond" w:cs="Calibri"/>
          <w:color w:val="000000"/>
          <w:sz w:val="22"/>
          <w:szCs w:val="22"/>
        </w:rPr>
        <w:t xml:space="preserve"> H (23</w:t>
      </w:r>
      <w:r w:rsidRPr="008D756C">
        <w:rPr>
          <w:rFonts w:ascii="Garamond" w:hAnsi="Garamond" w:cs="Calibri"/>
          <w:color w:val="000000"/>
          <w:sz w:val="22"/>
          <w:szCs w:val="22"/>
          <w:vertAlign w:val="superscript"/>
        </w:rPr>
        <w:t>rd</w:t>
      </w:r>
      <w:r w:rsidRPr="002E333B">
        <w:rPr>
          <w:rFonts w:ascii="Garamond" w:hAnsi="Garamond" w:cs="Calibri"/>
          <w:color w:val="000000"/>
          <w:sz w:val="22"/>
          <w:szCs w:val="22"/>
        </w:rPr>
        <w:t xml:space="preserve"> edition; </w:t>
      </w:r>
      <w:r w:rsidRPr="002E333B">
        <w:rPr>
          <w:rFonts w:ascii="Garamond" w:hAnsi="Garamond"/>
          <w:sz w:val="22"/>
          <w:szCs w:val="22"/>
        </w:rPr>
        <w:t>APHA 2017</w:t>
      </w:r>
      <w:r w:rsidRPr="002E333B">
        <w:rPr>
          <w:rFonts w:ascii="Garamond" w:hAnsi="Garamond" w:cs="Calibri"/>
          <w:color w:val="000000"/>
          <w:sz w:val="22"/>
          <w:szCs w:val="22"/>
        </w:rPr>
        <w:t>)</w:t>
      </w:r>
    </w:p>
    <w:p w14:paraId="1ABB93E6" w14:textId="77777777" w:rsidR="00405F70" w:rsidRPr="00EA531C" w:rsidRDefault="00405F70" w:rsidP="00405F70">
      <w:pPr>
        <w:ind w:left="540"/>
        <w:rPr>
          <w:rFonts w:ascii="Garamond" w:hAnsi="Garamond" w:cs="Calibri"/>
          <w:color w:val="000000"/>
          <w:sz w:val="22"/>
          <w:szCs w:val="22"/>
        </w:rPr>
      </w:pPr>
      <w:r w:rsidRPr="00EA531C">
        <w:rPr>
          <w:rFonts w:ascii="Garamond" w:hAnsi="Garamond" w:cs="Calibri"/>
          <w:color w:val="000000"/>
          <w:sz w:val="22"/>
          <w:szCs w:val="22"/>
          <w:u w:val="single"/>
        </w:rPr>
        <w:t>Principal:</w:t>
      </w:r>
      <w:r w:rsidRPr="00EA531C">
        <w:rPr>
          <w:rFonts w:ascii="Garamond" w:hAnsi="Garamond" w:cs="Calibri"/>
          <w:color w:val="000000"/>
          <w:sz w:val="22"/>
          <w:szCs w:val="22"/>
        </w:rPr>
        <w:t xml:space="preserve"> Ammonia reacts with hypochlorite in an alkaline sample, forming chloramine. The chloramine is combined with salicylate and nitroferricyanide, forming a blue-green dye that is measured at 660 nm.</w:t>
      </w:r>
    </w:p>
    <w:bookmarkEnd w:id="3"/>
    <w:p w14:paraId="2925916F" w14:textId="77777777" w:rsidR="00405F70" w:rsidRPr="002E333B" w:rsidRDefault="00405F70" w:rsidP="00405F70">
      <w:pPr>
        <w:ind w:left="180"/>
        <w:rPr>
          <w:rFonts w:ascii="Garamond" w:hAnsi="Garamond"/>
          <w:sz w:val="22"/>
          <w:szCs w:val="22"/>
        </w:rPr>
      </w:pPr>
    </w:p>
    <w:p w14:paraId="21490F9D" w14:textId="77777777" w:rsidR="00405F70" w:rsidRPr="005221C1" w:rsidRDefault="00405F70" w:rsidP="00405F70">
      <w:pPr>
        <w:ind w:left="180"/>
        <w:rPr>
          <w:rFonts w:ascii="Garamond" w:hAnsi="Garamond"/>
          <w:b/>
          <w:bCs/>
          <w:sz w:val="22"/>
          <w:szCs w:val="22"/>
        </w:rPr>
      </w:pPr>
      <w:r w:rsidRPr="005221C1">
        <w:rPr>
          <w:rFonts w:ascii="Garamond" w:hAnsi="Garamond"/>
          <w:b/>
          <w:bCs/>
          <w:sz w:val="22"/>
          <w:szCs w:val="22"/>
        </w:rPr>
        <w:t>Pigments:</w:t>
      </w:r>
    </w:p>
    <w:p w14:paraId="0AE8CE09" w14:textId="77777777" w:rsidR="00405F70" w:rsidRDefault="00405F70" w:rsidP="00405F70">
      <w:pPr>
        <w:ind w:left="180" w:firstLine="450"/>
        <w:rPr>
          <w:rFonts w:ascii="Garamond" w:hAnsi="Garamond"/>
          <w:sz w:val="22"/>
          <w:szCs w:val="22"/>
        </w:rPr>
      </w:pPr>
      <w:r w:rsidRPr="008255CA">
        <w:rPr>
          <w:rFonts w:ascii="Garamond" w:hAnsi="Garamond"/>
          <w:sz w:val="22"/>
          <w:szCs w:val="22"/>
        </w:rPr>
        <w:t>Chlorophyll-</w:t>
      </w:r>
      <w:r w:rsidRPr="00B13E4D">
        <w:rPr>
          <w:rFonts w:ascii="Garamond" w:hAnsi="Garamond"/>
          <w:i/>
          <w:iCs/>
          <w:sz w:val="22"/>
          <w:szCs w:val="22"/>
        </w:rPr>
        <w:t>a</w:t>
      </w:r>
      <w:r w:rsidRPr="008255CA">
        <w:rPr>
          <w:rFonts w:ascii="Garamond" w:hAnsi="Garamond"/>
          <w:sz w:val="22"/>
          <w:szCs w:val="22"/>
        </w:rPr>
        <w:t xml:space="preserve"> is extracted from material retained on 0.7</w:t>
      </w:r>
      <w:r>
        <w:rPr>
          <w:rFonts w:ascii="Garamond" w:hAnsi="Garamond"/>
          <w:sz w:val="22"/>
          <w:szCs w:val="22"/>
        </w:rPr>
        <w:t xml:space="preserve"> µm</w:t>
      </w:r>
      <w:r w:rsidRPr="008255CA">
        <w:rPr>
          <w:rFonts w:ascii="Garamond" w:hAnsi="Garamond"/>
          <w:sz w:val="22"/>
          <w:szCs w:val="22"/>
        </w:rPr>
        <w:t xml:space="preserve"> GFF, which are placed in stoppered vials containing 90</w:t>
      </w:r>
      <w:r>
        <w:rPr>
          <w:rFonts w:ascii="Garamond" w:hAnsi="Garamond"/>
          <w:sz w:val="22"/>
          <w:szCs w:val="22"/>
        </w:rPr>
        <w:t xml:space="preserve"> </w:t>
      </w:r>
      <w:r w:rsidRPr="008255CA">
        <w:rPr>
          <w:rFonts w:ascii="Garamond" w:hAnsi="Garamond"/>
          <w:sz w:val="22"/>
          <w:szCs w:val="22"/>
        </w:rPr>
        <w:t>% acetone solvent</w:t>
      </w:r>
      <w:r>
        <w:rPr>
          <w:rFonts w:ascii="Garamond" w:hAnsi="Garamond"/>
          <w:sz w:val="22"/>
          <w:szCs w:val="22"/>
        </w:rPr>
        <w:t xml:space="preserve"> and left to sit for</w:t>
      </w:r>
      <w:r w:rsidRPr="008255CA">
        <w:rPr>
          <w:rFonts w:ascii="Garamond" w:hAnsi="Garamond"/>
          <w:sz w:val="22"/>
          <w:szCs w:val="22"/>
        </w:rPr>
        <w:t xml:space="preserve"> a </w:t>
      </w:r>
      <w:r>
        <w:rPr>
          <w:rFonts w:ascii="Garamond" w:hAnsi="Garamond"/>
          <w:sz w:val="22"/>
          <w:szCs w:val="22"/>
        </w:rPr>
        <w:t>2–7 day</w:t>
      </w:r>
      <w:r w:rsidRPr="008255CA">
        <w:rPr>
          <w:rFonts w:ascii="Garamond" w:hAnsi="Garamond"/>
          <w:sz w:val="22"/>
          <w:szCs w:val="22"/>
        </w:rPr>
        <w:t xml:space="preserve"> steeping period at </w:t>
      </w:r>
      <w:r>
        <w:rPr>
          <w:rFonts w:ascii="Garamond" w:hAnsi="Garamond"/>
          <w:sz w:val="22"/>
          <w:szCs w:val="22"/>
        </w:rPr>
        <w:t xml:space="preserve">-20 </w:t>
      </w:r>
      <w:r w:rsidRPr="008255CA">
        <w:rPr>
          <w:rFonts w:ascii="Garamond" w:hAnsi="Garamond"/>
          <w:sz w:val="22"/>
          <w:szCs w:val="22"/>
        </w:rPr>
        <w:t>˚C.</w:t>
      </w:r>
      <w:r w:rsidRPr="008255CA">
        <w:rPr>
          <w:rFonts w:ascii="Garamond" w:hAnsi="Garamond" w:cs="Arial"/>
          <w:sz w:val="22"/>
          <w:szCs w:val="22"/>
        </w:rPr>
        <w:t xml:space="preserve"> Filters are transferred to test tubes and centrifuged</w:t>
      </w:r>
      <w:r>
        <w:rPr>
          <w:rFonts w:ascii="Garamond" w:hAnsi="Garamond" w:cs="Arial"/>
          <w:sz w:val="22"/>
          <w:szCs w:val="22"/>
        </w:rPr>
        <w:t xml:space="preserve"> </w:t>
      </w:r>
      <w:r w:rsidRPr="008D756C">
        <w:rPr>
          <w:rFonts w:ascii="Garamond" w:hAnsi="Garamond"/>
          <w:sz w:val="22"/>
          <w:szCs w:val="22"/>
        </w:rPr>
        <w:t>(1 minute, 2840 RPM)</w:t>
      </w:r>
      <w:r w:rsidRPr="008D756C">
        <w:rPr>
          <w:rFonts w:ascii="Garamond" w:hAnsi="Garamond" w:cs="Arial"/>
          <w:sz w:val="22"/>
          <w:szCs w:val="22"/>
        </w:rPr>
        <w:t xml:space="preserve"> to separate particulates.</w:t>
      </w:r>
      <w:r w:rsidRPr="008D756C">
        <w:rPr>
          <w:rFonts w:ascii="Garamond" w:hAnsi="Garamond"/>
          <w:sz w:val="22"/>
          <w:szCs w:val="22"/>
        </w:rPr>
        <w:t xml:space="preserve"> Chlorophyll-</w:t>
      </w:r>
      <w:r w:rsidRPr="008D756C">
        <w:rPr>
          <w:rFonts w:ascii="Garamond" w:hAnsi="Garamond"/>
          <w:i/>
          <w:iCs/>
          <w:sz w:val="22"/>
          <w:szCs w:val="22"/>
        </w:rPr>
        <w:t>a</w:t>
      </w:r>
      <w:r w:rsidRPr="008D756C">
        <w:rPr>
          <w:rFonts w:ascii="Garamond" w:hAnsi="Garamond"/>
          <w:sz w:val="22"/>
          <w:szCs w:val="22"/>
        </w:rPr>
        <w:t xml:space="preserve"> is then determined fluorometrically from whole water samples using a Turner Design Trilogy model fluorometer following the CHL-NA (“non-acidification”) module</w:t>
      </w:r>
      <w:r w:rsidRPr="008255CA">
        <w:rPr>
          <w:rFonts w:ascii="Garamond" w:hAnsi="Garamond"/>
          <w:sz w:val="22"/>
          <w:szCs w:val="22"/>
        </w:rPr>
        <w:t>. This module follows the Welschmeyer Method (Welschmeyer 1994), where the Trilogy provides a set of very narrow</w:t>
      </w:r>
      <w:r w:rsidRPr="005221C1">
        <w:rPr>
          <w:rFonts w:ascii="Garamond" w:hAnsi="Garamond"/>
          <w:sz w:val="22"/>
          <w:szCs w:val="22"/>
        </w:rPr>
        <w:t xml:space="preserve"> bandpass excitation and emission filters that nearly eliminate the spectral interference caused by the presence of pheophytin-</w:t>
      </w:r>
      <w:r w:rsidRPr="005221C1">
        <w:rPr>
          <w:rFonts w:ascii="Garamond" w:hAnsi="Garamond"/>
          <w:i/>
          <w:sz w:val="22"/>
          <w:szCs w:val="22"/>
        </w:rPr>
        <w:t>a</w:t>
      </w:r>
      <w:r w:rsidRPr="005221C1">
        <w:rPr>
          <w:rFonts w:ascii="Garamond" w:hAnsi="Garamond"/>
          <w:sz w:val="22"/>
          <w:szCs w:val="22"/>
        </w:rPr>
        <w:t xml:space="preserve"> and chlorophyll-</w:t>
      </w:r>
      <w:r w:rsidRPr="005221C1">
        <w:rPr>
          <w:rFonts w:ascii="Garamond" w:hAnsi="Garamond"/>
          <w:i/>
          <w:sz w:val="22"/>
          <w:szCs w:val="22"/>
        </w:rPr>
        <w:t>b</w:t>
      </w:r>
      <w:r w:rsidRPr="005221C1">
        <w:rPr>
          <w:rFonts w:ascii="Garamond" w:hAnsi="Garamond"/>
          <w:sz w:val="22"/>
          <w:szCs w:val="22"/>
        </w:rPr>
        <w:t xml:space="preserve">, allowing for the direct measurement of </w:t>
      </w:r>
      <w:r>
        <w:rPr>
          <w:rFonts w:ascii="Garamond" w:hAnsi="Garamond"/>
          <w:sz w:val="22"/>
          <w:szCs w:val="22"/>
        </w:rPr>
        <w:t>c</w:t>
      </w:r>
      <w:r w:rsidRPr="005221C1">
        <w:rPr>
          <w:rFonts w:ascii="Garamond" w:hAnsi="Garamond"/>
          <w:sz w:val="22"/>
          <w:szCs w:val="22"/>
        </w:rPr>
        <w:t>hlorophyll-</w:t>
      </w:r>
      <w:r w:rsidRPr="005221C1">
        <w:rPr>
          <w:rFonts w:ascii="Garamond" w:hAnsi="Garamond"/>
          <w:i/>
          <w:iCs/>
          <w:sz w:val="22"/>
          <w:szCs w:val="22"/>
        </w:rPr>
        <w:t>a</w:t>
      </w:r>
      <w:r w:rsidRPr="005221C1">
        <w:rPr>
          <w:rFonts w:ascii="Garamond" w:hAnsi="Garamond"/>
          <w:sz w:val="22"/>
          <w:szCs w:val="22"/>
        </w:rPr>
        <w:t xml:space="preserve"> without the need for acidification. </w:t>
      </w:r>
    </w:p>
    <w:p w14:paraId="2034D423" w14:textId="77777777" w:rsidR="00405F70" w:rsidRPr="005221C1" w:rsidRDefault="00405F70" w:rsidP="00405F70">
      <w:pPr>
        <w:ind w:left="180" w:firstLine="720"/>
        <w:rPr>
          <w:rFonts w:ascii="Garamond" w:hAnsi="Garamond"/>
          <w:sz w:val="22"/>
          <w:szCs w:val="22"/>
        </w:rPr>
      </w:pPr>
    </w:p>
    <w:p w14:paraId="25BB0447" w14:textId="77777777" w:rsidR="00405F70" w:rsidRPr="002E333B" w:rsidRDefault="00405F70" w:rsidP="00405F70">
      <w:pPr>
        <w:ind w:left="270"/>
        <w:rPr>
          <w:rFonts w:ascii="Garamond" w:hAnsi="Garamond"/>
          <w:b/>
          <w:bCs/>
          <w:sz w:val="22"/>
          <w:szCs w:val="22"/>
        </w:rPr>
      </w:pPr>
      <w:r>
        <w:rPr>
          <w:rFonts w:ascii="Garamond" w:hAnsi="Garamond"/>
          <w:b/>
          <w:bCs/>
          <w:sz w:val="22"/>
          <w:szCs w:val="22"/>
        </w:rPr>
        <w:t>a</w:t>
      </w:r>
      <w:r w:rsidRPr="002E333B">
        <w:rPr>
          <w:rFonts w:ascii="Garamond" w:hAnsi="Garamond"/>
          <w:b/>
          <w:bCs/>
          <w:sz w:val="22"/>
          <w:szCs w:val="22"/>
        </w:rPr>
        <w:t xml:space="preserve">) </w:t>
      </w:r>
      <w:r w:rsidRPr="00FB6B94">
        <w:rPr>
          <w:rFonts w:ascii="Garamond" w:hAnsi="Garamond"/>
          <w:b/>
          <w:bCs/>
          <w:sz w:val="22"/>
          <w:szCs w:val="22"/>
        </w:rPr>
        <w:t>Chlorophyll-</w:t>
      </w:r>
      <w:r w:rsidRPr="00FB6B94">
        <w:rPr>
          <w:rFonts w:ascii="Garamond" w:hAnsi="Garamond"/>
          <w:b/>
          <w:bCs/>
          <w:i/>
          <w:iCs/>
          <w:sz w:val="22"/>
          <w:szCs w:val="22"/>
        </w:rPr>
        <w:t>a</w:t>
      </w:r>
      <w:r w:rsidRPr="00FB6B94">
        <w:rPr>
          <w:rFonts w:ascii="Garamond" w:hAnsi="Garamond"/>
          <w:b/>
          <w:bCs/>
          <w:sz w:val="22"/>
          <w:szCs w:val="22"/>
        </w:rPr>
        <w:t xml:space="preserve"> (CHLA_N)</w:t>
      </w:r>
    </w:p>
    <w:p w14:paraId="129FEF2A" w14:textId="77777777" w:rsidR="00405F70" w:rsidRPr="002F14CA" w:rsidRDefault="00405F70" w:rsidP="00405F70">
      <w:pPr>
        <w:ind w:left="540"/>
        <w:rPr>
          <w:rFonts w:ascii="Garamond" w:hAnsi="Garamond"/>
          <w:sz w:val="22"/>
          <w:szCs w:val="22"/>
        </w:rPr>
      </w:pPr>
      <w:r w:rsidRPr="002F14CA">
        <w:rPr>
          <w:rFonts w:ascii="Garamond" w:hAnsi="Garamond"/>
          <w:sz w:val="22"/>
          <w:szCs w:val="22"/>
          <w:u w:val="single"/>
        </w:rPr>
        <w:t>Method:</w:t>
      </w:r>
      <w:r w:rsidRPr="002F14CA">
        <w:rPr>
          <w:rFonts w:ascii="Garamond" w:hAnsi="Garamond"/>
          <w:b/>
          <w:bCs/>
          <w:sz w:val="22"/>
          <w:szCs w:val="22"/>
          <w:u w:val="single"/>
        </w:rPr>
        <w:t xml:space="preserve"> </w:t>
      </w:r>
      <w:r w:rsidRPr="002F14CA">
        <w:rPr>
          <w:rFonts w:ascii="Garamond" w:hAnsi="Garamond"/>
          <w:sz w:val="22"/>
          <w:szCs w:val="22"/>
        </w:rPr>
        <w:t xml:space="preserve">USEPA Method 445.0 (USEPA 1997); Notable deviations from Method 445.0 include: </w:t>
      </w:r>
    </w:p>
    <w:p w14:paraId="1CA6C9CB" w14:textId="77777777" w:rsidR="00405F70" w:rsidRPr="002F14CA" w:rsidRDefault="00405F70" w:rsidP="00405F70">
      <w:pPr>
        <w:numPr>
          <w:ilvl w:val="0"/>
          <w:numId w:val="14"/>
        </w:numPr>
        <w:ind w:left="900" w:hanging="360"/>
        <w:rPr>
          <w:rFonts w:ascii="Garamond" w:hAnsi="Garamond"/>
          <w:sz w:val="22"/>
          <w:szCs w:val="22"/>
        </w:rPr>
      </w:pPr>
      <w:bookmarkStart w:id="4" w:name="_Hlk136423750"/>
      <w:r>
        <w:rPr>
          <w:rFonts w:ascii="Garamond" w:hAnsi="Garamond"/>
          <w:sz w:val="22"/>
          <w:szCs w:val="22"/>
        </w:rPr>
        <w:lastRenderedPageBreak/>
        <w:t xml:space="preserve">   OWC skips</w:t>
      </w:r>
      <w:r w:rsidRPr="002F14CA">
        <w:rPr>
          <w:rFonts w:ascii="Garamond" w:hAnsi="Garamond"/>
          <w:sz w:val="22"/>
          <w:szCs w:val="22"/>
        </w:rPr>
        <w:t xml:space="preserve"> the grinding step where the filter is homogenized</w:t>
      </w:r>
      <w:r>
        <w:rPr>
          <w:rFonts w:ascii="Garamond" w:hAnsi="Garamond"/>
          <w:sz w:val="22"/>
          <w:szCs w:val="22"/>
        </w:rPr>
        <w:t xml:space="preserve"> because </w:t>
      </w:r>
      <w:r w:rsidRPr="002F14CA">
        <w:rPr>
          <w:rFonts w:ascii="Garamond" w:hAnsi="Garamond"/>
          <w:sz w:val="22"/>
          <w:szCs w:val="22"/>
        </w:rPr>
        <w:t>filter particles can interfere with fluorometer readings if not properly removed, and overheating during grinding can cause chlorophyll</w:t>
      </w:r>
      <w:r>
        <w:rPr>
          <w:rFonts w:ascii="Garamond" w:hAnsi="Garamond"/>
          <w:sz w:val="22"/>
          <w:szCs w:val="22"/>
        </w:rPr>
        <w:t>-</w:t>
      </w:r>
      <w:r w:rsidRPr="002F14CA">
        <w:rPr>
          <w:rFonts w:ascii="Garamond" w:hAnsi="Garamond"/>
          <w:i/>
          <w:iCs/>
          <w:sz w:val="22"/>
          <w:szCs w:val="22"/>
        </w:rPr>
        <w:t>a</w:t>
      </w:r>
      <w:r w:rsidRPr="002F14CA">
        <w:rPr>
          <w:rFonts w:ascii="Garamond" w:hAnsi="Garamond"/>
          <w:sz w:val="22"/>
          <w:szCs w:val="22"/>
        </w:rPr>
        <w:t xml:space="preserve"> to degrade.</w:t>
      </w:r>
    </w:p>
    <w:p w14:paraId="459838AD" w14:textId="77777777" w:rsidR="00405F70" w:rsidRDefault="00405F70" w:rsidP="00405F70">
      <w:pPr>
        <w:numPr>
          <w:ilvl w:val="0"/>
          <w:numId w:val="14"/>
        </w:numPr>
        <w:ind w:left="900" w:hanging="360"/>
        <w:rPr>
          <w:rFonts w:ascii="Garamond" w:hAnsi="Garamond"/>
          <w:sz w:val="22"/>
          <w:szCs w:val="22"/>
        </w:rPr>
      </w:pPr>
      <w:r>
        <w:rPr>
          <w:rFonts w:ascii="Garamond" w:hAnsi="Garamond"/>
          <w:sz w:val="22"/>
          <w:szCs w:val="22"/>
        </w:rPr>
        <w:t xml:space="preserve">   OWC places</w:t>
      </w:r>
      <w:r w:rsidRPr="002F14CA">
        <w:rPr>
          <w:rFonts w:ascii="Garamond" w:hAnsi="Garamond"/>
          <w:sz w:val="22"/>
          <w:szCs w:val="22"/>
        </w:rPr>
        <w:t xml:space="preserve"> filters in the freezer (-20˚C) instead of the fridge (4˚C), both when filters are placed in </w:t>
      </w:r>
      <w:r>
        <w:rPr>
          <w:rFonts w:ascii="Garamond" w:hAnsi="Garamond"/>
          <w:sz w:val="22"/>
          <w:szCs w:val="22"/>
        </w:rPr>
        <w:t>vials</w:t>
      </w:r>
      <w:r w:rsidRPr="002F14CA">
        <w:rPr>
          <w:rFonts w:ascii="Garamond" w:hAnsi="Garamond"/>
          <w:sz w:val="22"/>
          <w:szCs w:val="22"/>
        </w:rPr>
        <w:t xml:space="preserve">, and for steeping. Freezing lyses </w:t>
      </w:r>
      <w:r>
        <w:rPr>
          <w:rFonts w:ascii="Garamond" w:hAnsi="Garamond"/>
          <w:sz w:val="22"/>
          <w:szCs w:val="22"/>
        </w:rPr>
        <w:t>phytoplankton</w:t>
      </w:r>
      <w:r w:rsidRPr="002F14CA">
        <w:rPr>
          <w:rFonts w:ascii="Garamond" w:hAnsi="Garamond"/>
          <w:sz w:val="22"/>
          <w:szCs w:val="22"/>
        </w:rPr>
        <w:t xml:space="preserve"> cells and releases chlorophyll-</w:t>
      </w:r>
      <w:r w:rsidRPr="002F14CA">
        <w:rPr>
          <w:rFonts w:ascii="Garamond" w:hAnsi="Garamond"/>
          <w:i/>
          <w:iCs/>
          <w:sz w:val="22"/>
          <w:szCs w:val="22"/>
        </w:rPr>
        <w:t>a</w:t>
      </w:r>
      <w:r w:rsidRPr="002F14CA">
        <w:rPr>
          <w:rFonts w:ascii="Garamond" w:hAnsi="Garamond"/>
          <w:sz w:val="22"/>
          <w:szCs w:val="22"/>
        </w:rPr>
        <w:t xml:space="preserve">, which is important because </w:t>
      </w:r>
      <w:r>
        <w:rPr>
          <w:rFonts w:ascii="Garamond" w:hAnsi="Garamond"/>
          <w:sz w:val="22"/>
          <w:szCs w:val="22"/>
        </w:rPr>
        <w:t>OWC does not</w:t>
      </w:r>
      <w:r w:rsidRPr="002F14CA">
        <w:rPr>
          <w:rFonts w:ascii="Garamond" w:hAnsi="Garamond"/>
          <w:sz w:val="22"/>
          <w:szCs w:val="22"/>
        </w:rPr>
        <w:t xml:space="preserve"> grind </w:t>
      </w:r>
      <w:r>
        <w:rPr>
          <w:rFonts w:ascii="Garamond" w:hAnsi="Garamond"/>
          <w:sz w:val="22"/>
          <w:szCs w:val="22"/>
        </w:rPr>
        <w:t>their</w:t>
      </w:r>
      <w:r w:rsidRPr="002F14CA">
        <w:rPr>
          <w:rFonts w:ascii="Garamond" w:hAnsi="Garamond"/>
          <w:sz w:val="22"/>
          <w:szCs w:val="22"/>
        </w:rPr>
        <w:t xml:space="preserve"> filters. </w:t>
      </w:r>
    </w:p>
    <w:bookmarkEnd w:id="4"/>
    <w:p w14:paraId="7BC32D12" w14:textId="77777777" w:rsidR="00405F70" w:rsidRPr="002F14CA" w:rsidRDefault="00405F70" w:rsidP="00405F70">
      <w:pPr>
        <w:ind w:left="900"/>
        <w:rPr>
          <w:rFonts w:ascii="Garamond" w:hAnsi="Garamond"/>
          <w:sz w:val="22"/>
          <w:szCs w:val="22"/>
        </w:rPr>
      </w:pPr>
    </w:p>
    <w:p w14:paraId="09A4FEC8" w14:textId="3279D9A6" w:rsidR="00405F70" w:rsidRPr="00C1387A" w:rsidRDefault="00405F70" w:rsidP="00405F70">
      <w:pPr>
        <w:ind w:left="540"/>
        <w:rPr>
          <w:rFonts w:ascii="Garamond" w:hAnsi="Garamond" w:cs="Calibri"/>
          <w:color w:val="000000"/>
          <w:sz w:val="22"/>
          <w:szCs w:val="22"/>
          <w:u w:val="single"/>
        </w:rPr>
      </w:pPr>
      <w:r w:rsidRPr="00C1387A">
        <w:rPr>
          <w:rFonts w:ascii="Garamond" w:hAnsi="Garamond" w:cs="Calibri"/>
          <w:color w:val="000000"/>
          <w:sz w:val="22"/>
          <w:szCs w:val="22"/>
          <w:u w:val="single"/>
        </w:rPr>
        <w:t>Principal:</w:t>
      </w:r>
      <w:r w:rsidRPr="00C1387A">
        <w:rPr>
          <w:rFonts w:ascii="Garamond" w:hAnsi="Garamond" w:cs="Calibri"/>
          <w:color w:val="000000"/>
          <w:sz w:val="22"/>
          <w:szCs w:val="22"/>
        </w:rPr>
        <w:t xml:space="preserve"> A solvent, in this case 90</w:t>
      </w:r>
      <w:r>
        <w:rPr>
          <w:rFonts w:ascii="Garamond" w:hAnsi="Garamond" w:cs="Calibri"/>
          <w:color w:val="000000"/>
          <w:sz w:val="22"/>
          <w:szCs w:val="22"/>
        </w:rPr>
        <w:t xml:space="preserve"> </w:t>
      </w:r>
      <w:r w:rsidRPr="00C1387A">
        <w:rPr>
          <w:rFonts w:ascii="Garamond" w:hAnsi="Garamond" w:cs="Calibri"/>
          <w:color w:val="000000"/>
          <w:sz w:val="22"/>
          <w:szCs w:val="22"/>
        </w:rPr>
        <w:t>% aqueous acetone, is used to extract chlorophyll</w:t>
      </w:r>
      <w:r w:rsidRPr="00E84E11">
        <w:rPr>
          <w:rFonts w:ascii="Garamond" w:hAnsi="Garamond" w:cs="Calibri"/>
          <w:color w:val="000000"/>
          <w:sz w:val="22"/>
          <w:szCs w:val="22"/>
        </w:rPr>
        <w:t xml:space="preserve"> </w:t>
      </w:r>
      <w:r w:rsidRPr="00C1387A">
        <w:rPr>
          <w:rFonts w:ascii="Garamond" w:hAnsi="Garamond" w:cs="Calibri"/>
          <w:color w:val="000000"/>
          <w:sz w:val="22"/>
          <w:szCs w:val="22"/>
        </w:rPr>
        <w:t xml:space="preserve">from phytoplankton cells retained on GFF. Extract is then placed in a fluorometer, which excites electrons in the chlorophyll extract with a lower wavelength light, and then measures their emission at a higher wavelength. With the Welschmeyer </w:t>
      </w:r>
      <w:r>
        <w:rPr>
          <w:rFonts w:ascii="Garamond" w:hAnsi="Garamond" w:cs="Calibri"/>
          <w:color w:val="000000"/>
          <w:sz w:val="22"/>
          <w:szCs w:val="22"/>
        </w:rPr>
        <w:t>M</w:t>
      </w:r>
      <w:r w:rsidRPr="00C1387A">
        <w:rPr>
          <w:rFonts w:ascii="Garamond" w:hAnsi="Garamond" w:cs="Calibri"/>
          <w:color w:val="000000"/>
          <w:sz w:val="22"/>
          <w:szCs w:val="22"/>
        </w:rPr>
        <w:t>ethod</w:t>
      </w:r>
      <w:r>
        <w:rPr>
          <w:rFonts w:ascii="Garamond" w:hAnsi="Garamond" w:cs="Calibri"/>
          <w:color w:val="000000"/>
          <w:sz w:val="22"/>
          <w:szCs w:val="22"/>
        </w:rPr>
        <w:t xml:space="preserve"> (</w:t>
      </w:r>
      <w:r w:rsidRPr="008255CA">
        <w:rPr>
          <w:rFonts w:ascii="Garamond" w:hAnsi="Garamond"/>
          <w:sz w:val="22"/>
          <w:szCs w:val="22"/>
        </w:rPr>
        <w:t>Welschmeyer 1994</w:t>
      </w:r>
      <w:r>
        <w:rPr>
          <w:rFonts w:ascii="Garamond" w:hAnsi="Garamond"/>
          <w:sz w:val="22"/>
          <w:szCs w:val="22"/>
        </w:rPr>
        <w:t>)</w:t>
      </w:r>
      <w:r w:rsidRPr="00C1387A">
        <w:rPr>
          <w:rFonts w:ascii="Garamond" w:hAnsi="Garamond" w:cs="Calibri"/>
          <w:color w:val="000000"/>
          <w:sz w:val="22"/>
          <w:szCs w:val="22"/>
        </w:rPr>
        <w:t>, filters are included in the fluorometer to ensure that measured emission is only from chlorophyll-</w:t>
      </w:r>
      <w:r w:rsidRPr="007D61B9">
        <w:rPr>
          <w:rFonts w:ascii="Garamond" w:hAnsi="Garamond" w:cs="Calibri"/>
          <w:i/>
          <w:iCs/>
          <w:color w:val="000000"/>
          <w:sz w:val="22"/>
          <w:szCs w:val="22"/>
        </w:rPr>
        <w:t>a</w:t>
      </w:r>
      <w:r w:rsidRPr="00C1387A">
        <w:rPr>
          <w:rFonts w:ascii="Garamond" w:hAnsi="Garamond" w:cs="Calibri"/>
          <w:color w:val="000000"/>
          <w:sz w:val="22"/>
          <w:szCs w:val="22"/>
        </w:rPr>
        <w:t xml:space="preserve">, and </w:t>
      </w:r>
      <w:proofErr w:type="spellStart"/>
      <w:r w:rsidRPr="00C1387A">
        <w:rPr>
          <w:rFonts w:ascii="Garamond" w:hAnsi="Garamond" w:cs="Calibri"/>
          <w:color w:val="000000"/>
          <w:sz w:val="22"/>
          <w:szCs w:val="22"/>
        </w:rPr>
        <w:t>not</w:t>
      </w:r>
      <w:proofErr w:type="spellEnd"/>
      <w:r w:rsidRPr="00C1387A">
        <w:rPr>
          <w:rFonts w:ascii="Garamond" w:hAnsi="Garamond" w:cs="Calibri"/>
          <w:color w:val="000000"/>
          <w:sz w:val="22"/>
          <w:szCs w:val="22"/>
        </w:rPr>
        <w:t xml:space="preserve"> other phytoplankton pigments nor organic material in the water. </w:t>
      </w:r>
    </w:p>
    <w:p w14:paraId="44136A64" w14:textId="77777777" w:rsidR="00780BA0" w:rsidRDefault="00780BA0" w:rsidP="00780BA0">
      <w:pPr>
        <w:ind w:left="360"/>
        <w:rPr>
          <w:rFonts w:ascii="Garamond" w:hAnsi="Garamond"/>
          <w:sz w:val="22"/>
          <w:szCs w:val="22"/>
        </w:rPr>
      </w:pPr>
    </w:p>
    <w:p w14:paraId="37E55C10" w14:textId="77777777" w:rsidR="00A86A99"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4DC593FC" w14:textId="77777777" w:rsidR="004F4350" w:rsidRDefault="004F4350" w:rsidP="00C325D7">
      <w:pPr>
        <w:pStyle w:val="HTMLPreformatted"/>
        <w:rPr>
          <w:rFonts w:ascii="Garamond" w:hAnsi="Garamond" w:cs="Times New Roman"/>
          <w:bCs/>
          <w:sz w:val="22"/>
          <w:szCs w:val="22"/>
        </w:rPr>
      </w:pPr>
    </w:p>
    <w:p w14:paraId="25C0A5F8" w14:textId="77777777" w:rsidR="004F4350" w:rsidRPr="00E37743" w:rsidRDefault="004F4350" w:rsidP="004F4350">
      <w:pPr>
        <w:numPr>
          <w:ilvl w:val="0"/>
          <w:numId w:val="15"/>
        </w:numPr>
        <w:rPr>
          <w:rFonts w:ascii="Garamond" w:hAnsi="Garamond"/>
          <w:b/>
          <w:bCs/>
          <w:sz w:val="22"/>
          <w:szCs w:val="22"/>
        </w:rPr>
      </w:pPr>
      <w:r w:rsidRPr="00E37743">
        <w:rPr>
          <w:rFonts w:ascii="Garamond" w:hAnsi="Garamond"/>
          <w:b/>
          <w:bCs/>
          <w:sz w:val="22"/>
          <w:szCs w:val="22"/>
        </w:rPr>
        <w:t>Precision</w:t>
      </w:r>
    </w:p>
    <w:p w14:paraId="6AABD8D5" w14:textId="77777777" w:rsidR="004F4350" w:rsidRPr="00E37743" w:rsidRDefault="004F4350" w:rsidP="004F4350">
      <w:pPr>
        <w:ind w:left="360"/>
        <w:rPr>
          <w:rFonts w:ascii="Garamond" w:hAnsi="Garamond"/>
          <w:b/>
          <w:bCs/>
          <w:sz w:val="22"/>
          <w:szCs w:val="22"/>
          <w:highlight w:val="yellow"/>
        </w:rPr>
      </w:pPr>
    </w:p>
    <w:p w14:paraId="5DAA56FE" w14:textId="77777777" w:rsidR="004F4350" w:rsidRPr="00E37743" w:rsidRDefault="004F4350" w:rsidP="004F4350">
      <w:pPr>
        <w:ind w:left="630"/>
        <w:rPr>
          <w:rFonts w:ascii="Garamond" w:hAnsi="Garamond"/>
          <w:sz w:val="22"/>
          <w:szCs w:val="22"/>
        </w:rPr>
      </w:pPr>
      <w:r w:rsidRPr="00E37743">
        <w:rPr>
          <w:rFonts w:ascii="Garamond" w:hAnsi="Garamond"/>
          <w:b/>
          <w:bCs/>
          <w:sz w:val="22"/>
          <w:szCs w:val="22"/>
        </w:rPr>
        <w:t>Field Variability</w:t>
      </w:r>
      <w:r w:rsidRPr="00E37743">
        <w:rPr>
          <w:rFonts w:ascii="Garamond" w:hAnsi="Garamond"/>
          <w:sz w:val="22"/>
          <w:szCs w:val="22"/>
        </w:rPr>
        <w:t xml:space="preserve">- For </w:t>
      </w:r>
      <w:r>
        <w:rPr>
          <w:rFonts w:ascii="Garamond" w:hAnsi="Garamond"/>
          <w:sz w:val="22"/>
          <w:szCs w:val="22"/>
        </w:rPr>
        <w:t>M</w:t>
      </w:r>
      <w:r w:rsidRPr="00E37743">
        <w:rPr>
          <w:rFonts w:ascii="Garamond" w:hAnsi="Garamond"/>
          <w:sz w:val="22"/>
          <w:szCs w:val="22"/>
        </w:rPr>
        <w:t>onthly grab sampling, two replicate samples are collected at all four sites (i.e., 100</w:t>
      </w:r>
      <w:r>
        <w:rPr>
          <w:rFonts w:ascii="Garamond" w:hAnsi="Garamond"/>
          <w:sz w:val="22"/>
          <w:szCs w:val="22"/>
        </w:rPr>
        <w:t xml:space="preserve"> </w:t>
      </w:r>
      <w:r w:rsidRPr="00E37743">
        <w:rPr>
          <w:rFonts w:ascii="Garamond" w:hAnsi="Garamond"/>
          <w:sz w:val="22"/>
          <w:szCs w:val="22"/>
        </w:rPr>
        <w:t xml:space="preserve">% of samples receive a field replicate). These samples are collected consecutively (within 4 minutes of each other at </w:t>
      </w:r>
      <w:r>
        <w:rPr>
          <w:rFonts w:ascii="Garamond" w:hAnsi="Garamond"/>
          <w:sz w:val="22"/>
          <w:szCs w:val="22"/>
        </w:rPr>
        <w:t>a maximum</w:t>
      </w:r>
      <w:r w:rsidRPr="00E37743">
        <w:rPr>
          <w:rFonts w:ascii="Garamond" w:hAnsi="Garamond"/>
          <w:sz w:val="22"/>
          <w:szCs w:val="22"/>
        </w:rPr>
        <w:t xml:space="preserve">, but usually within </w:t>
      </w:r>
      <w:r>
        <w:rPr>
          <w:rFonts w:ascii="Garamond" w:hAnsi="Garamond"/>
          <w:sz w:val="22"/>
          <w:szCs w:val="22"/>
        </w:rPr>
        <w:t>1 minute</w:t>
      </w:r>
      <w:r w:rsidRPr="00E37743">
        <w:rPr>
          <w:rFonts w:ascii="Garamond" w:hAnsi="Garamond"/>
          <w:sz w:val="22"/>
          <w:szCs w:val="22"/>
        </w:rPr>
        <w:t xml:space="preserve"> of each other) and represent true replicates. For Diel sampling, only one sample is collected at each time (i.e., 0</w:t>
      </w:r>
      <w:r>
        <w:rPr>
          <w:rFonts w:ascii="Garamond" w:hAnsi="Garamond"/>
          <w:sz w:val="22"/>
          <w:szCs w:val="22"/>
        </w:rPr>
        <w:t xml:space="preserve"> </w:t>
      </w:r>
      <w:r w:rsidRPr="00E37743">
        <w:rPr>
          <w:rFonts w:ascii="Garamond" w:hAnsi="Garamond"/>
          <w:sz w:val="22"/>
          <w:szCs w:val="22"/>
        </w:rPr>
        <w:t xml:space="preserve">% of samples receive a field replicate). </w:t>
      </w:r>
    </w:p>
    <w:p w14:paraId="6AD83286" w14:textId="77777777" w:rsidR="004F4350" w:rsidRPr="00E37743" w:rsidRDefault="004F4350" w:rsidP="004F4350">
      <w:pPr>
        <w:ind w:left="630"/>
        <w:rPr>
          <w:rFonts w:ascii="Garamond" w:hAnsi="Garamond"/>
          <w:sz w:val="22"/>
          <w:szCs w:val="22"/>
          <w:highlight w:val="yellow"/>
        </w:rPr>
      </w:pPr>
    </w:p>
    <w:p w14:paraId="0317403C" w14:textId="77777777" w:rsidR="004F4350" w:rsidRPr="00E37743" w:rsidRDefault="004F4350" w:rsidP="004F4350">
      <w:pPr>
        <w:ind w:left="630"/>
        <w:rPr>
          <w:rFonts w:ascii="Garamond" w:hAnsi="Garamond"/>
          <w:sz w:val="22"/>
          <w:szCs w:val="22"/>
        </w:rPr>
      </w:pPr>
      <w:r w:rsidRPr="00E37743">
        <w:rPr>
          <w:rFonts w:ascii="Garamond" w:hAnsi="Garamond"/>
          <w:b/>
          <w:bCs/>
          <w:sz w:val="22"/>
          <w:szCs w:val="22"/>
        </w:rPr>
        <w:t>Lab Variability-</w:t>
      </w:r>
      <w:r w:rsidRPr="00E37743">
        <w:rPr>
          <w:rFonts w:ascii="Garamond" w:hAnsi="Garamond"/>
          <w:sz w:val="22"/>
          <w:szCs w:val="22"/>
        </w:rPr>
        <w:t xml:space="preserve"> No lab replicates are analyzed for nutrient samples. For chlorophyll-</w:t>
      </w:r>
      <w:r w:rsidRPr="00E37743">
        <w:rPr>
          <w:rFonts w:ascii="Garamond" w:hAnsi="Garamond"/>
          <w:i/>
          <w:iCs/>
          <w:sz w:val="22"/>
          <w:szCs w:val="22"/>
        </w:rPr>
        <w:t>a</w:t>
      </w:r>
      <w:r w:rsidRPr="00E37743">
        <w:rPr>
          <w:rFonts w:ascii="Garamond" w:hAnsi="Garamond"/>
          <w:sz w:val="22"/>
          <w:szCs w:val="22"/>
        </w:rPr>
        <w:t xml:space="preserve"> samples, one sample is analyzed as a lab duplicate for each run. This represents 9</w:t>
      </w:r>
      <w:r>
        <w:rPr>
          <w:rFonts w:ascii="Garamond" w:hAnsi="Garamond"/>
          <w:sz w:val="22"/>
          <w:szCs w:val="22"/>
        </w:rPr>
        <w:t xml:space="preserve"> </w:t>
      </w:r>
      <w:r w:rsidRPr="00E37743">
        <w:rPr>
          <w:rFonts w:ascii="Garamond" w:hAnsi="Garamond"/>
          <w:sz w:val="22"/>
          <w:szCs w:val="22"/>
        </w:rPr>
        <w:t>% of Monthly grab samples, and 7</w:t>
      </w:r>
      <w:r>
        <w:rPr>
          <w:rFonts w:ascii="Garamond" w:hAnsi="Garamond"/>
          <w:sz w:val="22"/>
          <w:szCs w:val="22"/>
        </w:rPr>
        <w:t xml:space="preserve"> </w:t>
      </w:r>
      <w:r w:rsidRPr="00E37743">
        <w:rPr>
          <w:rFonts w:ascii="Garamond" w:hAnsi="Garamond"/>
          <w:sz w:val="22"/>
          <w:szCs w:val="22"/>
        </w:rPr>
        <w:t>% of Diel samples that are run in duplicate for chlorophyll-</w:t>
      </w:r>
      <w:r w:rsidRPr="00E37743">
        <w:rPr>
          <w:rFonts w:ascii="Garamond" w:hAnsi="Garamond"/>
          <w:i/>
          <w:iCs/>
          <w:sz w:val="22"/>
          <w:szCs w:val="22"/>
        </w:rPr>
        <w:t>a</w:t>
      </w:r>
      <w:r w:rsidRPr="00E37743">
        <w:rPr>
          <w:rFonts w:ascii="Garamond" w:hAnsi="Garamond"/>
          <w:sz w:val="22"/>
          <w:szCs w:val="22"/>
        </w:rPr>
        <w:t xml:space="preserve">. </w:t>
      </w:r>
    </w:p>
    <w:p w14:paraId="2E07F386" w14:textId="77777777" w:rsidR="004F4350" w:rsidRPr="00E37743" w:rsidRDefault="004F4350" w:rsidP="004F4350">
      <w:pPr>
        <w:rPr>
          <w:rFonts w:ascii="Garamond" w:hAnsi="Garamond"/>
          <w:sz w:val="22"/>
          <w:szCs w:val="22"/>
          <w:highlight w:val="yellow"/>
        </w:rPr>
      </w:pPr>
    </w:p>
    <w:p w14:paraId="0216183A" w14:textId="77777777" w:rsidR="004F4350" w:rsidRPr="00E37743" w:rsidRDefault="004F4350" w:rsidP="004F4350">
      <w:pPr>
        <w:ind w:left="630"/>
        <w:rPr>
          <w:rFonts w:ascii="Garamond" w:hAnsi="Garamond"/>
          <w:bCs/>
          <w:sz w:val="22"/>
          <w:szCs w:val="22"/>
        </w:rPr>
      </w:pPr>
      <w:r w:rsidRPr="00E37743">
        <w:rPr>
          <w:rFonts w:ascii="Garamond" w:hAnsi="Garamond"/>
          <w:b/>
          <w:bCs/>
          <w:sz w:val="22"/>
          <w:szCs w:val="22"/>
        </w:rPr>
        <w:t xml:space="preserve">Inter-organizational Splits- </w:t>
      </w:r>
      <w:r w:rsidRPr="00E37743">
        <w:rPr>
          <w:rFonts w:ascii="Garamond" w:hAnsi="Garamond"/>
          <w:bCs/>
          <w:sz w:val="22"/>
          <w:szCs w:val="22"/>
        </w:rPr>
        <w:t>OWC NERR did not participate in an inter-organizational split program with any other lab in 2022.</w:t>
      </w:r>
    </w:p>
    <w:p w14:paraId="24AC2A8F" w14:textId="77777777" w:rsidR="004F4350" w:rsidRPr="00E37743" w:rsidRDefault="004F4350" w:rsidP="004F4350">
      <w:pPr>
        <w:rPr>
          <w:rFonts w:ascii="Garamond" w:hAnsi="Garamond"/>
          <w:sz w:val="22"/>
          <w:szCs w:val="22"/>
          <w:highlight w:val="yellow"/>
        </w:rPr>
      </w:pPr>
    </w:p>
    <w:p w14:paraId="7BE98059" w14:textId="77777777" w:rsidR="004F4350" w:rsidRPr="000029A2" w:rsidRDefault="004F4350" w:rsidP="004F4350">
      <w:pPr>
        <w:numPr>
          <w:ilvl w:val="0"/>
          <w:numId w:val="15"/>
        </w:numPr>
        <w:rPr>
          <w:rFonts w:ascii="Garamond" w:hAnsi="Garamond"/>
          <w:b/>
          <w:bCs/>
          <w:sz w:val="22"/>
          <w:szCs w:val="22"/>
        </w:rPr>
      </w:pPr>
      <w:r w:rsidRPr="000029A2">
        <w:rPr>
          <w:rFonts w:ascii="Garamond" w:hAnsi="Garamond"/>
          <w:b/>
          <w:bCs/>
          <w:sz w:val="22"/>
          <w:szCs w:val="22"/>
        </w:rPr>
        <w:t>Accuracy</w:t>
      </w:r>
    </w:p>
    <w:p w14:paraId="47EDC35A" w14:textId="77777777" w:rsidR="004F4350" w:rsidRPr="000029A2" w:rsidRDefault="004F4350" w:rsidP="004F4350">
      <w:pPr>
        <w:ind w:left="720"/>
        <w:rPr>
          <w:rFonts w:ascii="Garamond" w:hAnsi="Garamond"/>
          <w:sz w:val="22"/>
          <w:szCs w:val="22"/>
        </w:rPr>
      </w:pPr>
    </w:p>
    <w:p w14:paraId="076C38A1" w14:textId="77777777" w:rsidR="004F4350" w:rsidRPr="000029A2" w:rsidRDefault="004F4350" w:rsidP="004F4350">
      <w:pPr>
        <w:ind w:left="720"/>
        <w:rPr>
          <w:rFonts w:ascii="Garamond" w:hAnsi="Garamond"/>
          <w:sz w:val="22"/>
          <w:szCs w:val="22"/>
        </w:rPr>
      </w:pPr>
      <w:r w:rsidRPr="000029A2">
        <w:rPr>
          <w:rFonts w:ascii="Garamond" w:hAnsi="Garamond"/>
          <w:b/>
          <w:sz w:val="22"/>
          <w:szCs w:val="22"/>
        </w:rPr>
        <w:t>Sample Spikes</w:t>
      </w:r>
      <w:r w:rsidRPr="000029A2">
        <w:rPr>
          <w:rFonts w:ascii="Garamond" w:hAnsi="Garamond"/>
          <w:bCs/>
          <w:sz w:val="22"/>
          <w:szCs w:val="22"/>
        </w:rPr>
        <w:t xml:space="preserve">- </w:t>
      </w:r>
      <w:r w:rsidRPr="000029A2">
        <w:rPr>
          <w:rFonts w:ascii="Garamond" w:hAnsi="Garamond"/>
          <w:sz w:val="22"/>
          <w:szCs w:val="22"/>
        </w:rPr>
        <w:t xml:space="preserve">For </w:t>
      </w:r>
      <w:r>
        <w:rPr>
          <w:rFonts w:ascii="Garamond" w:hAnsi="Garamond"/>
          <w:sz w:val="22"/>
          <w:szCs w:val="22"/>
        </w:rPr>
        <w:t>M</w:t>
      </w:r>
      <w:r w:rsidRPr="000029A2">
        <w:rPr>
          <w:rFonts w:ascii="Garamond" w:hAnsi="Garamond"/>
          <w:sz w:val="22"/>
          <w:szCs w:val="22"/>
        </w:rPr>
        <w:t>onthly grab sampling, a sample spike is included on every run (i.e., 10</w:t>
      </w:r>
      <w:r>
        <w:rPr>
          <w:rFonts w:ascii="Garamond" w:hAnsi="Garamond"/>
          <w:sz w:val="22"/>
          <w:szCs w:val="22"/>
        </w:rPr>
        <w:t xml:space="preserve"> </w:t>
      </w:r>
      <w:r w:rsidRPr="000029A2">
        <w:rPr>
          <w:rFonts w:ascii="Garamond" w:hAnsi="Garamond"/>
          <w:sz w:val="22"/>
          <w:szCs w:val="22"/>
        </w:rPr>
        <w:t>% of samples), for each nutrient parameter. OWC does not include spikes for Diel sampling, nor when analyzing chlorophyll-</w:t>
      </w:r>
      <w:r w:rsidRPr="000029A2">
        <w:rPr>
          <w:rFonts w:ascii="Garamond" w:hAnsi="Garamond"/>
          <w:i/>
          <w:iCs/>
          <w:sz w:val="22"/>
          <w:szCs w:val="22"/>
        </w:rPr>
        <w:t>a</w:t>
      </w:r>
      <w:r w:rsidRPr="000029A2">
        <w:rPr>
          <w:rFonts w:ascii="Garamond" w:hAnsi="Garamond"/>
          <w:sz w:val="22"/>
          <w:szCs w:val="22"/>
        </w:rPr>
        <w:t xml:space="preserve">. </w:t>
      </w:r>
    </w:p>
    <w:p w14:paraId="5DC51F4D" w14:textId="77777777" w:rsidR="004F4350" w:rsidRPr="00E37743" w:rsidRDefault="004F4350" w:rsidP="004F4350">
      <w:pPr>
        <w:ind w:left="720"/>
        <w:rPr>
          <w:rFonts w:ascii="Garamond" w:hAnsi="Garamond"/>
          <w:sz w:val="22"/>
          <w:szCs w:val="22"/>
          <w:highlight w:val="yellow"/>
        </w:rPr>
      </w:pPr>
    </w:p>
    <w:p w14:paraId="6E4EAA42" w14:textId="77777777" w:rsidR="004F4350" w:rsidRPr="00E37743" w:rsidRDefault="004F4350" w:rsidP="004F4350">
      <w:pPr>
        <w:ind w:left="720"/>
        <w:rPr>
          <w:rFonts w:ascii="Garamond" w:hAnsi="Garamond"/>
          <w:sz w:val="22"/>
          <w:szCs w:val="22"/>
        </w:rPr>
      </w:pPr>
      <w:r w:rsidRPr="00E37743">
        <w:rPr>
          <w:rFonts w:ascii="Garamond" w:hAnsi="Garamond"/>
          <w:b/>
          <w:bCs/>
          <w:sz w:val="22"/>
          <w:szCs w:val="22"/>
        </w:rPr>
        <w:t>Cross Calibration Exercises</w:t>
      </w:r>
      <w:r w:rsidRPr="00E37743">
        <w:rPr>
          <w:rFonts w:ascii="Garamond" w:hAnsi="Garamond"/>
          <w:sz w:val="22"/>
          <w:szCs w:val="22"/>
        </w:rPr>
        <w:t>- Old Woman Creek NERR did not participate in any cross-calibration exercises with other labs during 2022.</w:t>
      </w:r>
    </w:p>
    <w:p w14:paraId="5AE68549" w14:textId="77777777" w:rsidR="004F4350" w:rsidRPr="00E37743" w:rsidRDefault="004F4350" w:rsidP="004F4350">
      <w:pPr>
        <w:ind w:left="720"/>
        <w:rPr>
          <w:rFonts w:ascii="Garamond" w:hAnsi="Garamond"/>
          <w:sz w:val="22"/>
          <w:szCs w:val="22"/>
        </w:rPr>
      </w:pPr>
    </w:p>
    <w:p w14:paraId="58941D28" w14:textId="079F712D" w:rsidR="004F4350" w:rsidRDefault="004F4350" w:rsidP="004F4350">
      <w:pPr>
        <w:ind w:left="720"/>
        <w:rPr>
          <w:rFonts w:ascii="Garamond" w:hAnsi="Garamond"/>
          <w:sz w:val="22"/>
          <w:szCs w:val="22"/>
        </w:rPr>
      </w:pPr>
      <w:r w:rsidRPr="00E37743">
        <w:rPr>
          <w:rFonts w:ascii="Garamond" w:hAnsi="Garamond"/>
          <w:b/>
          <w:bCs/>
          <w:sz w:val="22"/>
          <w:szCs w:val="22"/>
        </w:rPr>
        <w:t>General Laboratory QA/QC-</w:t>
      </w:r>
      <w:r w:rsidRPr="00E37743">
        <w:rPr>
          <w:rFonts w:ascii="Garamond" w:hAnsi="Garamond"/>
          <w:sz w:val="22"/>
          <w:szCs w:val="22"/>
        </w:rPr>
        <w:t xml:space="preserve"> For each nutrient analysis, a deionized water blank and a know</w:t>
      </w:r>
      <w:r w:rsidR="00E84E11">
        <w:rPr>
          <w:rFonts w:ascii="Garamond" w:hAnsi="Garamond"/>
          <w:sz w:val="22"/>
          <w:szCs w:val="22"/>
        </w:rPr>
        <w:t>n</w:t>
      </w:r>
      <w:r w:rsidRPr="00E37743">
        <w:rPr>
          <w:rFonts w:ascii="Garamond" w:hAnsi="Garamond"/>
          <w:sz w:val="22"/>
          <w:szCs w:val="22"/>
        </w:rPr>
        <w:t xml:space="preserve"> standard are analyzed after every 10 unknown samples, and at the end of every run, to ensure that the analysis maintains accuracy throughout the entire run. </w:t>
      </w:r>
    </w:p>
    <w:p w14:paraId="452F66FD" w14:textId="77777777" w:rsidR="004F4350" w:rsidRPr="00E37743" w:rsidRDefault="004F4350" w:rsidP="004F4350">
      <w:pPr>
        <w:ind w:left="720"/>
        <w:rPr>
          <w:rFonts w:ascii="Garamond" w:hAnsi="Garamond"/>
          <w:sz w:val="22"/>
          <w:szCs w:val="22"/>
        </w:rPr>
      </w:pPr>
    </w:p>
    <w:p w14:paraId="468EE17C" w14:textId="77777777" w:rsidR="004F4350" w:rsidRDefault="004F4350" w:rsidP="004F4350">
      <w:pPr>
        <w:ind w:left="720" w:firstLine="360"/>
        <w:rPr>
          <w:rFonts w:ascii="Garamond" w:hAnsi="Garamond"/>
          <w:sz w:val="22"/>
          <w:szCs w:val="22"/>
        </w:rPr>
      </w:pPr>
      <w:r w:rsidRPr="00E37743">
        <w:rPr>
          <w:rFonts w:ascii="Garamond" w:hAnsi="Garamond"/>
          <w:sz w:val="22"/>
          <w:szCs w:val="22"/>
        </w:rPr>
        <w:t>When Nitrate + Nitrite (NO23F) is analyzed, nitrate (NO</w:t>
      </w:r>
      <w:r w:rsidRPr="00E37743">
        <w:rPr>
          <w:rFonts w:ascii="Garamond" w:hAnsi="Garamond"/>
          <w:sz w:val="22"/>
          <w:szCs w:val="22"/>
          <w:vertAlign w:val="subscript"/>
        </w:rPr>
        <w:t>3</w:t>
      </w:r>
      <w:r w:rsidRPr="00E37743">
        <w:rPr>
          <w:rFonts w:ascii="Garamond" w:hAnsi="Garamond"/>
          <w:sz w:val="22"/>
          <w:szCs w:val="22"/>
          <w:vertAlign w:val="superscript"/>
        </w:rPr>
        <w:t>-</w:t>
      </w:r>
      <w:r w:rsidRPr="00E37743">
        <w:rPr>
          <w:rFonts w:ascii="Garamond" w:hAnsi="Garamond"/>
          <w:sz w:val="22"/>
          <w:szCs w:val="22"/>
        </w:rPr>
        <w:t>) is reduced to nitrite (NO</w:t>
      </w:r>
      <w:r w:rsidRPr="00E37743">
        <w:rPr>
          <w:rFonts w:ascii="Garamond" w:hAnsi="Garamond"/>
          <w:sz w:val="22"/>
          <w:szCs w:val="22"/>
          <w:vertAlign w:val="subscript"/>
        </w:rPr>
        <w:t>2</w:t>
      </w:r>
      <w:r w:rsidRPr="00E37743">
        <w:rPr>
          <w:rFonts w:ascii="Garamond" w:hAnsi="Garamond"/>
          <w:sz w:val="22"/>
          <w:szCs w:val="22"/>
          <w:vertAlign w:val="superscript"/>
        </w:rPr>
        <w:t>-</w:t>
      </w:r>
      <w:r w:rsidRPr="00E37743">
        <w:rPr>
          <w:rFonts w:ascii="Garamond" w:hAnsi="Garamond"/>
          <w:sz w:val="22"/>
          <w:szCs w:val="22"/>
        </w:rPr>
        <w:t xml:space="preserve">) </w:t>
      </w:r>
      <w:r>
        <w:rPr>
          <w:rFonts w:ascii="Garamond" w:hAnsi="Garamond"/>
          <w:sz w:val="22"/>
          <w:szCs w:val="22"/>
        </w:rPr>
        <w:t>when</w:t>
      </w:r>
      <w:r w:rsidRPr="00E37743">
        <w:rPr>
          <w:rFonts w:ascii="Garamond" w:hAnsi="Garamond"/>
          <w:sz w:val="22"/>
          <w:szCs w:val="22"/>
        </w:rPr>
        <w:t xml:space="preserve"> sample water </w:t>
      </w:r>
      <w:r>
        <w:rPr>
          <w:rFonts w:ascii="Garamond" w:hAnsi="Garamond"/>
          <w:sz w:val="22"/>
          <w:szCs w:val="22"/>
        </w:rPr>
        <w:t xml:space="preserve">passes </w:t>
      </w:r>
      <w:r w:rsidRPr="00E37743">
        <w:rPr>
          <w:rFonts w:ascii="Garamond" w:hAnsi="Garamond"/>
          <w:sz w:val="22"/>
          <w:szCs w:val="22"/>
        </w:rPr>
        <w:t>through a cadmium coil. The reduction efficiency of this process is measured by analyzing known nitrate and known nitrite standards of the same concentration. Theoretically, each standard should return the same value after analysis (i.e., 100</w:t>
      </w:r>
      <w:r>
        <w:rPr>
          <w:rFonts w:ascii="Garamond" w:hAnsi="Garamond"/>
          <w:sz w:val="22"/>
          <w:szCs w:val="22"/>
        </w:rPr>
        <w:t xml:space="preserve"> </w:t>
      </w:r>
      <w:r w:rsidRPr="00E37743">
        <w:rPr>
          <w:rFonts w:ascii="Garamond" w:hAnsi="Garamond"/>
          <w:sz w:val="22"/>
          <w:szCs w:val="22"/>
        </w:rPr>
        <w:t>% reduction efficiency), but this is almost never the case due to deterioration of the cadmium coil and interferences within the sample. If the reduction efficiency drops below 85</w:t>
      </w:r>
      <w:r>
        <w:rPr>
          <w:rFonts w:ascii="Garamond" w:hAnsi="Garamond"/>
          <w:sz w:val="22"/>
          <w:szCs w:val="22"/>
        </w:rPr>
        <w:t xml:space="preserve"> </w:t>
      </w:r>
      <w:r w:rsidRPr="00E37743">
        <w:rPr>
          <w:rFonts w:ascii="Garamond" w:hAnsi="Garamond"/>
          <w:sz w:val="22"/>
          <w:szCs w:val="22"/>
        </w:rPr>
        <w:t xml:space="preserve">%, the coil is regenerated, and the entire run is reanalyzed. </w:t>
      </w:r>
    </w:p>
    <w:p w14:paraId="726D2943" w14:textId="77777777" w:rsidR="004F4350" w:rsidRPr="00E37743" w:rsidRDefault="004F4350" w:rsidP="004F4350">
      <w:pPr>
        <w:ind w:left="720" w:firstLine="360"/>
        <w:rPr>
          <w:rFonts w:ascii="Garamond" w:hAnsi="Garamond"/>
          <w:sz w:val="22"/>
          <w:szCs w:val="22"/>
        </w:rPr>
      </w:pPr>
    </w:p>
    <w:p w14:paraId="60D4D9A9" w14:textId="77777777" w:rsidR="004F4350" w:rsidRDefault="004F4350" w:rsidP="004F4350">
      <w:pPr>
        <w:ind w:left="720" w:firstLine="360"/>
        <w:rPr>
          <w:rFonts w:ascii="Garamond" w:hAnsi="Garamond"/>
          <w:sz w:val="22"/>
          <w:szCs w:val="22"/>
        </w:rPr>
      </w:pPr>
      <w:r w:rsidRPr="00E37743">
        <w:rPr>
          <w:rFonts w:ascii="Garamond" w:hAnsi="Garamond"/>
          <w:sz w:val="22"/>
          <w:szCs w:val="22"/>
        </w:rPr>
        <w:t xml:space="preserve">Total phosphorus is analyzed by digesting all phosphorus species to orthophosphate, which is then measured directly on the analyzer. During each total phosphorus run, a known standard and deionized water blank are included as samples to verify that the digestion is complete, and that it is not introducing any interferences into the analysis, respectively. </w:t>
      </w:r>
    </w:p>
    <w:p w14:paraId="60AF1F01" w14:textId="77777777" w:rsidR="004F4350" w:rsidRPr="00E37743" w:rsidRDefault="004F4350" w:rsidP="004F4350">
      <w:pPr>
        <w:ind w:left="720" w:firstLine="360"/>
        <w:rPr>
          <w:rFonts w:ascii="Garamond" w:hAnsi="Garamond"/>
          <w:sz w:val="22"/>
          <w:szCs w:val="22"/>
        </w:rPr>
      </w:pPr>
    </w:p>
    <w:p w14:paraId="394557CF" w14:textId="77777777" w:rsidR="004F4350" w:rsidRPr="00E37743" w:rsidRDefault="004F4350" w:rsidP="004F4350">
      <w:pPr>
        <w:ind w:left="720" w:firstLine="360"/>
        <w:rPr>
          <w:rFonts w:ascii="Garamond" w:hAnsi="Garamond"/>
          <w:sz w:val="22"/>
          <w:szCs w:val="22"/>
        </w:rPr>
      </w:pPr>
      <w:r w:rsidRPr="00E37743">
        <w:rPr>
          <w:rFonts w:ascii="Garamond" w:hAnsi="Garamond"/>
          <w:sz w:val="22"/>
          <w:szCs w:val="22"/>
        </w:rPr>
        <w:lastRenderedPageBreak/>
        <w:t>For chlorophyll-</w:t>
      </w:r>
      <w:r w:rsidRPr="00E37743">
        <w:rPr>
          <w:rFonts w:ascii="Garamond" w:hAnsi="Garamond"/>
          <w:i/>
          <w:iCs/>
          <w:sz w:val="22"/>
          <w:szCs w:val="22"/>
        </w:rPr>
        <w:t>a</w:t>
      </w:r>
      <w:r w:rsidRPr="00E37743">
        <w:rPr>
          <w:rFonts w:ascii="Garamond" w:hAnsi="Garamond"/>
          <w:sz w:val="22"/>
          <w:szCs w:val="22"/>
        </w:rPr>
        <w:t>, a filter blank (i.e., a sample which had deionized water passed through a 0.7 µm GFF) and a 90</w:t>
      </w:r>
      <w:r>
        <w:rPr>
          <w:rFonts w:ascii="Garamond" w:hAnsi="Garamond"/>
          <w:sz w:val="22"/>
          <w:szCs w:val="22"/>
        </w:rPr>
        <w:t xml:space="preserve"> </w:t>
      </w:r>
      <w:r w:rsidRPr="00E37743">
        <w:rPr>
          <w:rFonts w:ascii="Garamond" w:hAnsi="Garamond"/>
          <w:sz w:val="22"/>
          <w:szCs w:val="22"/>
        </w:rPr>
        <w:t>% acetone blank are included at the end of every run to assess whether there was any contamination in the sample, and evaluate any background fluorescence from the extraction solvent, respectively. Furthermore, each chlorophyll-</w:t>
      </w:r>
      <w:r w:rsidRPr="00E37743">
        <w:rPr>
          <w:rFonts w:ascii="Garamond" w:hAnsi="Garamond"/>
          <w:i/>
          <w:iCs/>
          <w:sz w:val="22"/>
          <w:szCs w:val="22"/>
        </w:rPr>
        <w:t xml:space="preserve">a </w:t>
      </w:r>
      <w:r w:rsidRPr="00E37743">
        <w:rPr>
          <w:rFonts w:ascii="Garamond" w:hAnsi="Garamond"/>
          <w:sz w:val="22"/>
          <w:szCs w:val="22"/>
        </w:rPr>
        <w:t>run includes a solid secondary standard at the beginning and end of each run.</w:t>
      </w:r>
      <w:r w:rsidRPr="00E37743">
        <w:rPr>
          <w:rFonts w:ascii="Garamond" w:hAnsi="Garamond" w:cs="Arial"/>
          <w:sz w:val="22"/>
          <w:szCs w:val="22"/>
        </w:rPr>
        <w:t xml:space="preserve"> The Solid Secondary Standard provides a stable fluorescence signal that can be used to check the stability of the fluorometer and track drift over time.</w:t>
      </w:r>
      <w:r w:rsidRPr="00E37743">
        <w:rPr>
          <w:rFonts w:ascii="Garamond" w:hAnsi="Garamond"/>
          <w:sz w:val="22"/>
          <w:szCs w:val="22"/>
        </w:rPr>
        <w:t xml:space="preserve"> As long as the solid secondary standard is within +/- 50 RFU of its originally calibrated value, OWC does not create a new calibration curve for chlorophyll-</w:t>
      </w:r>
      <w:r w:rsidRPr="00E37743">
        <w:rPr>
          <w:rFonts w:ascii="Garamond" w:hAnsi="Garamond"/>
          <w:i/>
          <w:iCs/>
          <w:sz w:val="22"/>
          <w:szCs w:val="22"/>
        </w:rPr>
        <w:t>a</w:t>
      </w:r>
      <w:r w:rsidRPr="00E37743">
        <w:rPr>
          <w:rFonts w:ascii="Garamond" w:hAnsi="Garamond"/>
          <w:sz w:val="22"/>
          <w:szCs w:val="22"/>
        </w:rPr>
        <w:t>.</w:t>
      </w:r>
      <w:r w:rsidRPr="00E37743">
        <w:rPr>
          <w:rFonts w:ascii="Garamond" w:hAnsi="Garamond"/>
          <w:color w:val="FF0000"/>
          <w:sz w:val="22"/>
          <w:szCs w:val="22"/>
        </w:rPr>
        <w:t xml:space="preserve"> </w:t>
      </w:r>
    </w:p>
    <w:p w14:paraId="45AE92CB" w14:textId="77777777" w:rsidR="00C325D7" w:rsidRPr="00667EBF" w:rsidRDefault="00C325D7" w:rsidP="00C325D7">
      <w:pPr>
        <w:rPr>
          <w:rFonts w:ascii="Garamond" w:hAnsi="Garamond"/>
          <w:sz w:val="22"/>
          <w:szCs w:val="22"/>
        </w:rPr>
      </w:pPr>
    </w:p>
    <w:p w14:paraId="6ADD2BB5" w14:textId="22127D1A" w:rsidR="00F67232" w:rsidRPr="004F4350"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41E2A841" w14:textId="77777777" w:rsidR="00F67232" w:rsidRPr="004341A7" w:rsidRDefault="00F67232" w:rsidP="00F67232">
      <w:pPr>
        <w:pStyle w:val="HTMLPreformatted"/>
        <w:rPr>
          <w:rFonts w:ascii="Garamond" w:hAnsi="Garamond"/>
          <w:bCs/>
          <w:sz w:val="22"/>
          <w:szCs w:val="22"/>
        </w:rPr>
      </w:pPr>
    </w:p>
    <w:p w14:paraId="2F5D95DD" w14:textId="5ACFE4AB" w:rsidR="00F67232" w:rsidRDefault="004F4350" w:rsidP="004F4350">
      <w:pPr>
        <w:pStyle w:val="HTMLPreformatted"/>
        <w:ind w:left="720" w:right="720" w:firstLine="90"/>
        <w:jc w:val="both"/>
        <w:rPr>
          <w:rFonts w:ascii="Garamond" w:hAnsi="Garamond"/>
          <w:bCs/>
          <w:sz w:val="22"/>
          <w:szCs w:val="22"/>
        </w:rPr>
      </w:pPr>
      <w:r>
        <w:rPr>
          <w:rFonts w:ascii="Garamond" w:hAnsi="Garamond"/>
          <w:bCs/>
          <w:sz w:val="22"/>
          <w:szCs w:val="22"/>
        </w:rPr>
        <w:tab/>
      </w:r>
      <w:r w:rsidR="00F67232"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sidR="00F67232">
        <w:rPr>
          <w:rFonts w:ascii="Garamond" w:hAnsi="Garamond"/>
          <w:bCs/>
          <w:sz w:val="22"/>
          <w:szCs w:val="22"/>
        </w:rPr>
        <w:t xml:space="preserve"> flags</w:t>
      </w:r>
      <w:r w:rsidR="00F67232" w:rsidRPr="004341A7">
        <w:rPr>
          <w:rFonts w:ascii="Garamond" w:hAnsi="Garamond"/>
          <w:bCs/>
          <w:sz w:val="22"/>
          <w:szCs w:val="22"/>
        </w:rPr>
        <w:t xml:space="preserve"> </w:t>
      </w:r>
      <w:r w:rsidR="00F67232">
        <w:rPr>
          <w:rFonts w:ascii="Garamond" w:hAnsi="Garamond"/>
          <w:bCs/>
          <w:sz w:val="22"/>
          <w:szCs w:val="22"/>
        </w:rPr>
        <w:t xml:space="preserve">are applied to the </w:t>
      </w:r>
      <w:r w:rsidR="005E6FB5">
        <w:rPr>
          <w:rFonts w:ascii="Garamond" w:hAnsi="Garamond"/>
          <w:bCs/>
          <w:sz w:val="22"/>
          <w:szCs w:val="22"/>
        </w:rPr>
        <w:t xml:space="preserve">nutrient </w:t>
      </w:r>
      <w:r w:rsidR="00F67232">
        <w:rPr>
          <w:rFonts w:ascii="Garamond" w:hAnsi="Garamond"/>
          <w:bCs/>
          <w:sz w:val="22"/>
          <w:szCs w:val="22"/>
        </w:rPr>
        <w:t>data during secondary Q</w:t>
      </w:r>
      <w:r w:rsidR="005E6FB5">
        <w:rPr>
          <w:rFonts w:ascii="Garamond" w:hAnsi="Garamond"/>
          <w:bCs/>
          <w:sz w:val="22"/>
          <w:szCs w:val="22"/>
        </w:rPr>
        <w:t>AQC</w:t>
      </w:r>
      <w:r w:rsidR="00F67232">
        <w:rPr>
          <w:rFonts w:ascii="Garamond" w:hAnsi="Garamond"/>
          <w:bCs/>
          <w:sz w:val="22"/>
          <w:szCs w:val="22"/>
        </w:rPr>
        <w:t xml:space="preserve"> </w:t>
      </w:r>
      <w:r w:rsidR="00F67232"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00F67232"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344B075E" w14:textId="77777777" w:rsidR="00F7264E" w:rsidRDefault="00F7264E" w:rsidP="00630036">
      <w:pPr>
        <w:pStyle w:val="HTMLPreformatted"/>
        <w:ind w:left="720" w:right="720"/>
        <w:jc w:val="both"/>
        <w:rPr>
          <w:rFonts w:ascii="Garamond" w:hAnsi="Garamond"/>
          <w:bCs/>
          <w:sz w:val="22"/>
          <w:szCs w:val="22"/>
        </w:rPr>
      </w:pPr>
    </w:p>
    <w:p w14:paraId="3D6670F3"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E07DEE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EFF792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D84F60"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A69C6CE"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6FC97C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357064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18C09282"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48AB8067" w14:textId="77777777" w:rsidR="00F67232" w:rsidRPr="004341A7" w:rsidRDefault="00F67232" w:rsidP="00F67232">
      <w:pPr>
        <w:pStyle w:val="HTMLPreformatted"/>
        <w:rPr>
          <w:rFonts w:ascii="Garamond" w:hAnsi="Garamond"/>
          <w:sz w:val="22"/>
          <w:szCs w:val="22"/>
        </w:rPr>
      </w:pPr>
    </w:p>
    <w:p w14:paraId="7669D0E6" w14:textId="331FCAF5" w:rsidR="00F67232" w:rsidRDefault="004F4350" w:rsidP="00630036">
      <w:pPr>
        <w:pStyle w:val="HTMLPreformatted"/>
        <w:ind w:left="720" w:right="720"/>
        <w:jc w:val="both"/>
        <w:rPr>
          <w:rFonts w:ascii="Garamond" w:hAnsi="Garamond"/>
          <w:sz w:val="22"/>
          <w:szCs w:val="22"/>
        </w:rPr>
      </w:pPr>
      <w:r>
        <w:rPr>
          <w:rFonts w:ascii="Garamond" w:hAnsi="Garamond"/>
          <w:sz w:val="22"/>
          <w:szCs w:val="22"/>
        </w:rPr>
        <w:tab/>
      </w:r>
      <w:r w:rsidR="00F67232"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F67232">
        <w:rPr>
          <w:rFonts w:ascii="Garamond" w:hAnsi="Garamond"/>
          <w:sz w:val="22"/>
          <w:szCs w:val="22"/>
        </w:rPr>
        <w:t>three (</w:t>
      </w:r>
      <w:r w:rsidR="00F67232" w:rsidRPr="004341A7">
        <w:rPr>
          <w:rFonts w:ascii="Garamond" w:hAnsi="Garamond"/>
          <w:sz w:val="22"/>
          <w:szCs w:val="22"/>
        </w:rPr>
        <w:t>3</w:t>
      </w:r>
      <w:r w:rsidR="00F67232">
        <w:rPr>
          <w:rFonts w:ascii="Garamond" w:hAnsi="Garamond"/>
          <w:sz w:val="22"/>
          <w:szCs w:val="22"/>
        </w:rPr>
        <w:t>)</w:t>
      </w:r>
      <w:r w:rsidR="00F67232"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00F67232" w:rsidRPr="004341A7">
        <w:rPr>
          <w:rFonts w:ascii="Garamond" w:hAnsi="Garamond"/>
          <w:sz w:val="22"/>
          <w:szCs w:val="22"/>
        </w:rPr>
        <w:t xml:space="preserve"> sensor errors </w:t>
      </w:r>
      <w:r w:rsidR="00BD0277">
        <w:rPr>
          <w:rFonts w:ascii="Garamond" w:hAnsi="Garamond"/>
          <w:sz w:val="22"/>
          <w:szCs w:val="22"/>
        </w:rPr>
        <w:t>document common sensor or parameter spe</w:t>
      </w:r>
      <w:r w:rsidR="00F67232" w:rsidRPr="004341A7">
        <w:rPr>
          <w:rFonts w:ascii="Garamond" w:hAnsi="Garamond"/>
          <w:sz w:val="22"/>
          <w:szCs w:val="22"/>
        </w:rPr>
        <w:t>cific</w:t>
      </w:r>
      <w:r w:rsidR="00BD0277">
        <w:rPr>
          <w:rFonts w:ascii="Garamond" w:hAnsi="Garamond"/>
          <w:sz w:val="22"/>
          <w:szCs w:val="22"/>
        </w:rPr>
        <w:t xml:space="preserve"> problems</w:t>
      </w:r>
      <w:r w:rsidR="00F67232"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547FED75" w14:textId="77777777" w:rsidR="00BD0277" w:rsidRDefault="00BD0277" w:rsidP="00630036">
      <w:pPr>
        <w:pStyle w:val="HTMLPreformatted"/>
        <w:ind w:left="720" w:right="720"/>
        <w:jc w:val="both"/>
        <w:rPr>
          <w:rFonts w:ascii="Garamond" w:hAnsi="Garamond"/>
          <w:sz w:val="22"/>
          <w:szCs w:val="22"/>
        </w:rPr>
      </w:pPr>
    </w:p>
    <w:p w14:paraId="4AC57C8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47AE93"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14:paraId="7A00FB37"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14:paraId="12B2679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missing or sample never collected</w:t>
      </w:r>
    </w:p>
    <w:p w14:paraId="613BDF7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50F7F3FA"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357964F"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22E4264"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3B5F389"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64C964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32CFA08"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14:paraId="3F80C425"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49F1A4F8"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14:paraId="56529CA7"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14:paraId="3A509559"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07E59A3" w14:textId="77777777" w:rsidR="009247AC" w:rsidRDefault="009247AC" w:rsidP="0097242E">
      <w:pPr>
        <w:tabs>
          <w:tab w:val="left" w:pos="1080"/>
          <w:tab w:val="left" w:pos="1440"/>
          <w:tab w:val="left" w:pos="1980"/>
        </w:tabs>
        <w:ind w:left="720" w:right="720"/>
        <w:rPr>
          <w:rFonts w:ascii="Garamond" w:hAnsi="Garamond"/>
          <w:sz w:val="22"/>
          <w:szCs w:val="22"/>
        </w:rPr>
      </w:pPr>
    </w:p>
    <w:p w14:paraId="4A41A80B"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3D88211"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34029860"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629C5850"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14:paraId="22F4F32B"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2A2186FF"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6344BE53"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14:paraId="5F466040"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29E758E2"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2B49A39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43153790"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20015E24"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6F8541D9"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663C1991"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2AADB3B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4D3ED0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1395AA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05746C2"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F4239A6"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1AAA5F7D"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51DF98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39FA95F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D573F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73D41B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040EED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4BC040B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297E870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60F621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7324BC4"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F91888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D2F733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6063E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7478D82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5B09A5A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C244B1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37616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2DF5F61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4FEED76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8C963D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0108843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3EC488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4C2AB0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B27E15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3FCB0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600B2B6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78D34F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F36793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17D532B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6908249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7870D44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1B8D7C3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Pr="00BD0277">
        <w:rPr>
          <w:rFonts w:ascii="Garamond" w:hAnsi="Garamond"/>
          <w:sz w:val="22"/>
          <w:szCs w:val="22"/>
        </w:rPr>
        <w:t>NNE</w:t>
      </w:r>
      <w:r w:rsidRPr="00BD0277">
        <w:rPr>
          <w:rFonts w:ascii="Garamond" w:hAnsi="Garamond"/>
          <w:sz w:val="22"/>
          <w:szCs w:val="22"/>
        </w:rPr>
        <w:tab/>
        <w:t>from the north northeast</w:t>
      </w:r>
    </w:p>
    <w:p w14:paraId="1DE2452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0C83015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18D663B5"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3BBE41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0A29BE7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7E7D988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33523C9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74EACE35"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6EF5BC4A"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445589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5364A6D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57618E53"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549DE88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48EE963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040518D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5296C2A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7CB7472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1E30A6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4B6FD9A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CFDF07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54FF481E"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607E91E5"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6132E33B" w14:textId="0AFB607B" w:rsidR="003260FB" w:rsidRPr="004F4350"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784425DF" w14:textId="77777777" w:rsidR="003260FB" w:rsidRPr="004341A7" w:rsidRDefault="003260FB" w:rsidP="003260FB">
      <w:pPr>
        <w:pStyle w:val="HTMLPreformatted"/>
        <w:rPr>
          <w:rFonts w:ascii="Garamond" w:hAnsi="Garamond" w:cs="Times New Roman"/>
          <w:b/>
          <w:bCs/>
          <w:sz w:val="22"/>
          <w:szCs w:val="22"/>
        </w:rPr>
      </w:pPr>
    </w:p>
    <w:p w14:paraId="696DDB3D" w14:textId="2DE638C8" w:rsidR="00041876" w:rsidRPr="00180CFA" w:rsidRDefault="00D15FDB" w:rsidP="00E84E11">
      <w:pPr>
        <w:ind w:left="720" w:right="720" w:firstLine="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rejected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944877">
        <w:rPr>
          <w:rFonts w:ascii="Garamond" w:hAnsi="Garamond"/>
          <w:sz w:val="22"/>
          <w:szCs w:val="22"/>
        </w:rPr>
        <w:t>reserve</w:t>
      </w:r>
      <w:r w:rsidR="00F435FB" w:rsidRPr="00180CFA">
        <w:rPr>
          <w:rFonts w:ascii="Garamond" w:hAnsi="Garamond"/>
          <w:sz w:val="22"/>
          <w:szCs w:val="22"/>
        </w:rPr>
        <w:t xml:space="preserve"> </w:t>
      </w:r>
      <w:r w:rsidR="003D34D7" w:rsidRPr="00180CFA">
        <w:rPr>
          <w:rFonts w:ascii="Garamond" w:hAnsi="Garamond"/>
          <w:sz w:val="22"/>
          <w:szCs w:val="22"/>
        </w:rPr>
        <w:t xml:space="preserve">submitting the data.  </w:t>
      </w:r>
    </w:p>
    <w:p w14:paraId="36809D7C" w14:textId="77777777" w:rsidR="00041876" w:rsidRDefault="00041876" w:rsidP="00041876">
      <w:pPr>
        <w:rPr>
          <w:rFonts w:ascii="Garamond" w:hAnsi="Garamond"/>
          <w:sz w:val="22"/>
          <w:szCs w:val="22"/>
        </w:rPr>
      </w:pPr>
    </w:p>
    <w:p w14:paraId="7F266E37" w14:textId="1BFFF250" w:rsidR="00041876" w:rsidRDefault="00041B83" w:rsidP="00DA5F7D">
      <w:pPr>
        <w:ind w:left="720" w:right="720"/>
        <w:jc w:val="both"/>
        <w:rPr>
          <w:rFonts w:ascii="Garamond" w:hAnsi="Garamond"/>
          <w:sz w:val="22"/>
          <w:szCs w:val="22"/>
        </w:rPr>
      </w:pPr>
      <w:r w:rsidRPr="00DA5F7D">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2B4C89F3" w14:textId="77777777" w:rsidR="004F4350" w:rsidRDefault="004F4350" w:rsidP="00DA5F7D">
      <w:pPr>
        <w:ind w:left="720" w:right="720"/>
        <w:jc w:val="both"/>
        <w:rPr>
          <w:rFonts w:ascii="Garamond" w:hAnsi="Garamond"/>
          <w:sz w:val="22"/>
          <w:szCs w:val="22"/>
        </w:rPr>
      </w:pPr>
    </w:p>
    <w:p w14:paraId="13FF00BC" w14:textId="77777777" w:rsidR="004F4350" w:rsidRPr="00F12D12" w:rsidRDefault="004F4350" w:rsidP="004F4350">
      <w:pPr>
        <w:spacing w:after="120"/>
        <w:ind w:left="274" w:right="720"/>
        <w:rPr>
          <w:rFonts w:ascii="Garamond" w:hAnsi="Garamond"/>
          <w:b/>
          <w:bCs/>
          <w:i/>
          <w:iCs/>
          <w:sz w:val="22"/>
          <w:szCs w:val="22"/>
        </w:rPr>
      </w:pPr>
      <w:r w:rsidRPr="00F12D12">
        <w:rPr>
          <w:rFonts w:ascii="Garamond" w:hAnsi="Garamond"/>
          <w:b/>
          <w:bCs/>
          <w:i/>
          <w:iCs/>
          <w:sz w:val="22"/>
          <w:szCs w:val="22"/>
        </w:rPr>
        <w:t>QAQC Flagging Notes</w:t>
      </w:r>
    </w:p>
    <w:p w14:paraId="38CBE2D9" w14:textId="77777777" w:rsidR="004F4350" w:rsidRPr="00F12D12" w:rsidRDefault="004F4350" w:rsidP="004F4350">
      <w:pPr>
        <w:ind w:left="360" w:right="720"/>
        <w:jc w:val="both"/>
        <w:rPr>
          <w:rFonts w:ascii="Garamond" w:hAnsi="Garamond"/>
          <w:sz w:val="22"/>
          <w:szCs w:val="22"/>
          <w:u w:val="single"/>
        </w:rPr>
      </w:pPr>
      <w:r w:rsidRPr="00F12D12">
        <w:rPr>
          <w:rFonts w:ascii="Garamond" w:hAnsi="Garamond"/>
          <w:sz w:val="22"/>
          <w:szCs w:val="22"/>
          <w:u w:val="single"/>
        </w:rPr>
        <w:t>Barrier Beach Status and Water Exchange</w:t>
      </w:r>
    </w:p>
    <w:p w14:paraId="70449212" w14:textId="4C2D8EA0" w:rsidR="004F4350" w:rsidRDefault="004F4350" w:rsidP="00E84E11">
      <w:pPr>
        <w:ind w:left="360" w:firstLine="360"/>
        <w:rPr>
          <w:rFonts w:ascii="Garamond" w:hAnsi="Garamond"/>
          <w:sz w:val="22"/>
          <w:szCs w:val="22"/>
        </w:rPr>
      </w:pPr>
      <w:r w:rsidRPr="00F12D12">
        <w:rPr>
          <w:rFonts w:ascii="Garamond" w:hAnsi="Garamond"/>
          <w:sz w:val="22"/>
          <w:szCs w:val="22"/>
        </w:rPr>
        <w:t xml:space="preserve">The water quality of the OL and WM sites at OWC are influenced by whether the barrier beach is breached/open (i.e., surface water exchange is occurring between the estuary and the lake). When the barrier is open, wind-driven surface water exchange usually results in cycles of water inflow from the lake and outflow to the lake that can be detected in water quality data. The change from closed to open can be rapid and dramatic, usually because of precipitation. Sometimes, this can be followed by seiche events, depending on winds during the storm. The transition from open to closed is gradual and usually marked by a gradual increase in water depth and specific conductivity. </w:t>
      </w:r>
      <w:r>
        <w:rPr>
          <w:rFonts w:ascii="Garamond" w:hAnsi="Garamond"/>
          <w:sz w:val="22"/>
          <w:szCs w:val="22"/>
        </w:rPr>
        <w:t>Mouth status</w:t>
      </w:r>
      <w:r w:rsidR="00E84E11">
        <w:rPr>
          <w:rFonts w:ascii="Garamond" w:hAnsi="Garamond"/>
          <w:sz w:val="22"/>
          <w:szCs w:val="22"/>
        </w:rPr>
        <w:t xml:space="preserve"> data</w:t>
      </w:r>
      <w:r>
        <w:rPr>
          <w:rFonts w:ascii="Garamond" w:hAnsi="Garamond"/>
          <w:sz w:val="22"/>
          <w:szCs w:val="22"/>
        </w:rPr>
        <w:t xml:space="preserve"> </w:t>
      </w:r>
      <w:r w:rsidR="00E84E11">
        <w:rPr>
          <w:rFonts w:ascii="Garamond" w:hAnsi="Garamond"/>
          <w:sz w:val="22"/>
          <w:szCs w:val="22"/>
        </w:rPr>
        <w:t>for the barrier beach in 2023 are below:</w:t>
      </w:r>
    </w:p>
    <w:p w14:paraId="506B3254" w14:textId="77777777" w:rsidR="00E84E11" w:rsidRPr="0005530E" w:rsidRDefault="00E84E11" w:rsidP="00E84E11">
      <w:pPr>
        <w:ind w:left="360" w:firstLine="360"/>
        <w:rPr>
          <w:rFonts w:ascii="Garamond" w:hAnsi="Garamond"/>
          <w:sz w:val="22"/>
          <w:szCs w:val="22"/>
        </w:rPr>
      </w:pPr>
    </w:p>
    <w:tbl>
      <w:tblPr>
        <w:tblW w:w="4352" w:type="dxa"/>
        <w:jc w:val="center"/>
        <w:tblLook w:val="04A0" w:firstRow="1" w:lastRow="0" w:firstColumn="1" w:lastColumn="0" w:noHBand="0" w:noVBand="1"/>
      </w:tblPr>
      <w:tblGrid>
        <w:gridCol w:w="1196"/>
        <w:gridCol w:w="1738"/>
        <w:gridCol w:w="1418"/>
      </w:tblGrid>
      <w:tr w:rsidR="0005530E" w:rsidRPr="0005530E" w14:paraId="4C741EC5" w14:textId="77777777" w:rsidTr="00E84E11">
        <w:trPr>
          <w:trHeight w:val="342"/>
          <w:jc w:val="center"/>
        </w:trPr>
        <w:tc>
          <w:tcPr>
            <w:tcW w:w="1196" w:type="dxa"/>
            <w:shd w:val="clear" w:color="auto" w:fill="auto"/>
            <w:noWrap/>
            <w:vAlign w:val="bottom"/>
            <w:hideMark/>
          </w:tcPr>
          <w:p w14:paraId="1F0986B5" w14:textId="77777777" w:rsidR="0005530E" w:rsidRPr="0005530E" w:rsidRDefault="0005530E" w:rsidP="0040030B">
            <w:pPr>
              <w:jc w:val="center"/>
            </w:pPr>
            <w:r w:rsidRPr="0005530E">
              <w:lastRenderedPageBreak/>
              <w:t>Status</w:t>
            </w:r>
          </w:p>
        </w:tc>
        <w:tc>
          <w:tcPr>
            <w:tcW w:w="1738" w:type="dxa"/>
            <w:shd w:val="clear" w:color="auto" w:fill="auto"/>
            <w:noWrap/>
            <w:vAlign w:val="bottom"/>
            <w:hideMark/>
          </w:tcPr>
          <w:p w14:paraId="4B8194B6" w14:textId="77777777" w:rsidR="0005530E" w:rsidRPr="0005530E" w:rsidRDefault="0005530E" w:rsidP="0040030B">
            <w:pPr>
              <w:jc w:val="center"/>
            </w:pPr>
            <w:r w:rsidRPr="0005530E">
              <w:t>Date From</w:t>
            </w:r>
          </w:p>
        </w:tc>
        <w:tc>
          <w:tcPr>
            <w:tcW w:w="1418" w:type="dxa"/>
            <w:shd w:val="clear" w:color="auto" w:fill="auto"/>
            <w:noWrap/>
            <w:vAlign w:val="bottom"/>
            <w:hideMark/>
          </w:tcPr>
          <w:p w14:paraId="4532E47B" w14:textId="77777777" w:rsidR="0005530E" w:rsidRPr="0005530E" w:rsidRDefault="0005530E" w:rsidP="0040030B">
            <w:pPr>
              <w:jc w:val="center"/>
            </w:pPr>
            <w:r w:rsidRPr="0005530E">
              <w:t>Date To</w:t>
            </w:r>
          </w:p>
        </w:tc>
      </w:tr>
      <w:tr w:rsidR="0005530E" w:rsidRPr="0005530E" w14:paraId="6D32BF2A" w14:textId="77777777" w:rsidTr="00E84E11">
        <w:trPr>
          <w:trHeight w:val="255"/>
          <w:jc w:val="center"/>
        </w:trPr>
        <w:tc>
          <w:tcPr>
            <w:tcW w:w="1196" w:type="dxa"/>
            <w:shd w:val="clear" w:color="auto" w:fill="auto"/>
            <w:noWrap/>
            <w:vAlign w:val="bottom"/>
            <w:hideMark/>
          </w:tcPr>
          <w:p w14:paraId="1DCD4E79" w14:textId="77777777" w:rsidR="0005530E" w:rsidRPr="0005530E" w:rsidRDefault="0005530E" w:rsidP="0040030B">
            <w:pPr>
              <w:jc w:val="center"/>
            </w:pPr>
            <w:r w:rsidRPr="0005530E">
              <w:t>Closed</w:t>
            </w:r>
          </w:p>
        </w:tc>
        <w:tc>
          <w:tcPr>
            <w:tcW w:w="1738" w:type="dxa"/>
            <w:shd w:val="clear" w:color="auto" w:fill="auto"/>
            <w:noWrap/>
            <w:vAlign w:val="bottom"/>
            <w:hideMark/>
          </w:tcPr>
          <w:p w14:paraId="684848CD" w14:textId="77777777" w:rsidR="0005530E" w:rsidRPr="0005530E" w:rsidRDefault="0005530E" w:rsidP="0040030B">
            <w:pPr>
              <w:jc w:val="center"/>
            </w:pPr>
            <w:r w:rsidRPr="0005530E">
              <w:t>01/01/2023</w:t>
            </w:r>
          </w:p>
        </w:tc>
        <w:tc>
          <w:tcPr>
            <w:tcW w:w="1418" w:type="dxa"/>
            <w:shd w:val="clear" w:color="auto" w:fill="auto"/>
            <w:noWrap/>
            <w:vAlign w:val="bottom"/>
            <w:hideMark/>
          </w:tcPr>
          <w:p w14:paraId="381DE04D" w14:textId="77777777" w:rsidR="0005530E" w:rsidRPr="0005530E" w:rsidRDefault="0005530E" w:rsidP="0040030B">
            <w:pPr>
              <w:jc w:val="center"/>
            </w:pPr>
            <w:r w:rsidRPr="0005530E">
              <w:t>01/03/2023</w:t>
            </w:r>
          </w:p>
        </w:tc>
      </w:tr>
      <w:tr w:rsidR="0005530E" w:rsidRPr="0005530E" w14:paraId="7A9AB2A1" w14:textId="77777777" w:rsidTr="00E84E11">
        <w:trPr>
          <w:trHeight w:val="255"/>
          <w:jc w:val="center"/>
        </w:trPr>
        <w:tc>
          <w:tcPr>
            <w:tcW w:w="1196" w:type="dxa"/>
            <w:shd w:val="clear" w:color="auto" w:fill="auto"/>
            <w:noWrap/>
            <w:vAlign w:val="bottom"/>
            <w:hideMark/>
          </w:tcPr>
          <w:p w14:paraId="4EDC9C41" w14:textId="77777777" w:rsidR="0005530E" w:rsidRPr="0005530E" w:rsidRDefault="0005530E" w:rsidP="0040030B">
            <w:pPr>
              <w:jc w:val="center"/>
            </w:pPr>
            <w:r w:rsidRPr="0005530E">
              <w:t>Open</w:t>
            </w:r>
          </w:p>
        </w:tc>
        <w:tc>
          <w:tcPr>
            <w:tcW w:w="1738" w:type="dxa"/>
            <w:shd w:val="clear" w:color="auto" w:fill="auto"/>
            <w:noWrap/>
            <w:vAlign w:val="bottom"/>
            <w:hideMark/>
          </w:tcPr>
          <w:p w14:paraId="006335F8" w14:textId="77777777" w:rsidR="0005530E" w:rsidRPr="0005530E" w:rsidRDefault="0005530E" w:rsidP="0040030B">
            <w:pPr>
              <w:jc w:val="center"/>
            </w:pPr>
            <w:r w:rsidRPr="0005530E">
              <w:t>01/04/2023</w:t>
            </w:r>
          </w:p>
        </w:tc>
        <w:tc>
          <w:tcPr>
            <w:tcW w:w="1418" w:type="dxa"/>
            <w:shd w:val="clear" w:color="auto" w:fill="auto"/>
            <w:noWrap/>
            <w:vAlign w:val="bottom"/>
            <w:hideMark/>
          </w:tcPr>
          <w:p w14:paraId="791A2217" w14:textId="77777777" w:rsidR="0005530E" w:rsidRPr="0005530E" w:rsidRDefault="0005530E" w:rsidP="0040030B">
            <w:pPr>
              <w:jc w:val="center"/>
            </w:pPr>
            <w:r w:rsidRPr="0005530E">
              <w:t>04/20/2023</w:t>
            </w:r>
          </w:p>
        </w:tc>
      </w:tr>
      <w:tr w:rsidR="0005530E" w:rsidRPr="0005530E" w14:paraId="37CEA3CC" w14:textId="77777777" w:rsidTr="00E84E11">
        <w:trPr>
          <w:trHeight w:val="255"/>
          <w:jc w:val="center"/>
        </w:trPr>
        <w:tc>
          <w:tcPr>
            <w:tcW w:w="1196" w:type="dxa"/>
            <w:shd w:val="clear" w:color="auto" w:fill="auto"/>
            <w:noWrap/>
            <w:vAlign w:val="bottom"/>
            <w:hideMark/>
          </w:tcPr>
          <w:p w14:paraId="1BC3D6D5" w14:textId="77777777" w:rsidR="0005530E" w:rsidRPr="0005530E" w:rsidRDefault="0005530E" w:rsidP="0040030B">
            <w:pPr>
              <w:jc w:val="center"/>
            </w:pPr>
            <w:r w:rsidRPr="0005530E">
              <w:t>Closed</w:t>
            </w:r>
          </w:p>
        </w:tc>
        <w:tc>
          <w:tcPr>
            <w:tcW w:w="1738" w:type="dxa"/>
            <w:shd w:val="clear" w:color="auto" w:fill="auto"/>
            <w:noWrap/>
            <w:vAlign w:val="bottom"/>
            <w:hideMark/>
          </w:tcPr>
          <w:p w14:paraId="43156519" w14:textId="77777777" w:rsidR="0005530E" w:rsidRPr="0005530E" w:rsidRDefault="0005530E" w:rsidP="0040030B">
            <w:pPr>
              <w:jc w:val="center"/>
            </w:pPr>
            <w:r w:rsidRPr="0005530E">
              <w:t>04/21/2022</w:t>
            </w:r>
          </w:p>
        </w:tc>
        <w:tc>
          <w:tcPr>
            <w:tcW w:w="1418" w:type="dxa"/>
            <w:shd w:val="clear" w:color="auto" w:fill="auto"/>
            <w:noWrap/>
            <w:vAlign w:val="bottom"/>
            <w:hideMark/>
          </w:tcPr>
          <w:p w14:paraId="26D44102" w14:textId="77777777" w:rsidR="0005530E" w:rsidRPr="0005530E" w:rsidRDefault="0005530E" w:rsidP="0040030B">
            <w:pPr>
              <w:jc w:val="center"/>
            </w:pPr>
            <w:r w:rsidRPr="0005530E">
              <w:t>05/02/2023</w:t>
            </w:r>
          </w:p>
        </w:tc>
      </w:tr>
      <w:tr w:rsidR="0005530E" w:rsidRPr="0005530E" w14:paraId="390C9AA0" w14:textId="77777777" w:rsidTr="00E84E11">
        <w:trPr>
          <w:trHeight w:val="255"/>
          <w:jc w:val="center"/>
        </w:trPr>
        <w:tc>
          <w:tcPr>
            <w:tcW w:w="1196" w:type="dxa"/>
            <w:shd w:val="clear" w:color="auto" w:fill="auto"/>
            <w:noWrap/>
            <w:vAlign w:val="bottom"/>
          </w:tcPr>
          <w:p w14:paraId="0D6E9A2F" w14:textId="77777777" w:rsidR="0005530E" w:rsidRPr="0005530E" w:rsidRDefault="0005530E" w:rsidP="0040030B">
            <w:pPr>
              <w:jc w:val="center"/>
            </w:pPr>
            <w:r w:rsidRPr="0005530E">
              <w:t>Open</w:t>
            </w:r>
          </w:p>
        </w:tc>
        <w:tc>
          <w:tcPr>
            <w:tcW w:w="1738" w:type="dxa"/>
            <w:shd w:val="clear" w:color="auto" w:fill="auto"/>
            <w:noWrap/>
            <w:vAlign w:val="bottom"/>
          </w:tcPr>
          <w:p w14:paraId="671DC514" w14:textId="77777777" w:rsidR="0005530E" w:rsidRPr="0005530E" w:rsidRDefault="0005530E" w:rsidP="0040030B">
            <w:pPr>
              <w:jc w:val="center"/>
            </w:pPr>
            <w:r w:rsidRPr="0005530E">
              <w:t>05/03/2023</w:t>
            </w:r>
          </w:p>
        </w:tc>
        <w:tc>
          <w:tcPr>
            <w:tcW w:w="1418" w:type="dxa"/>
            <w:shd w:val="clear" w:color="auto" w:fill="auto"/>
            <w:noWrap/>
            <w:vAlign w:val="bottom"/>
          </w:tcPr>
          <w:p w14:paraId="7C1E7F75" w14:textId="77777777" w:rsidR="0005530E" w:rsidRPr="0005530E" w:rsidRDefault="0005530E" w:rsidP="0040030B">
            <w:pPr>
              <w:jc w:val="center"/>
            </w:pPr>
            <w:r w:rsidRPr="0005530E">
              <w:t>05/17/2023</w:t>
            </w:r>
          </w:p>
        </w:tc>
      </w:tr>
      <w:tr w:rsidR="0005530E" w:rsidRPr="0005530E" w14:paraId="31EED08A" w14:textId="77777777" w:rsidTr="00E84E11">
        <w:trPr>
          <w:trHeight w:val="255"/>
          <w:jc w:val="center"/>
        </w:trPr>
        <w:tc>
          <w:tcPr>
            <w:tcW w:w="1196" w:type="dxa"/>
            <w:shd w:val="clear" w:color="auto" w:fill="auto"/>
            <w:noWrap/>
            <w:vAlign w:val="bottom"/>
          </w:tcPr>
          <w:p w14:paraId="3394ADFD" w14:textId="77777777" w:rsidR="0005530E" w:rsidRPr="0005530E" w:rsidRDefault="0005530E" w:rsidP="0040030B">
            <w:pPr>
              <w:jc w:val="center"/>
            </w:pPr>
            <w:r w:rsidRPr="0005530E">
              <w:t>Closed</w:t>
            </w:r>
          </w:p>
        </w:tc>
        <w:tc>
          <w:tcPr>
            <w:tcW w:w="1738" w:type="dxa"/>
            <w:shd w:val="clear" w:color="auto" w:fill="auto"/>
            <w:noWrap/>
            <w:vAlign w:val="bottom"/>
          </w:tcPr>
          <w:p w14:paraId="69E38FC9" w14:textId="77777777" w:rsidR="0005530E" w:rsidRPr="0005530E" w:rsidRDefault="0005530E" w:rsidP="0040030B">
            <w:pPr>
              <w:jc w:val="center"/>
            </w:pPr>
            <w:r w:rsidRPr="0005530E">
              <w:t>05/18/2023</w:t>
            </w:r>
          </w:p>
        </w:tc>
        <w:tc>
          <w:tcPr>
            <w:tcW w:w="1418" w:type="dxa"/>
            <w:shd w:val="clear" w:color="auto" w:fill="auto"/>
            <w:noWrap/>
            <w:vAlign w:val="bottom"/>
          </w:tcPr>
          <w:p w14:paraId="5A0FF9CB" w14:textId="77777777" w:rsidR="0005530E" w:rsidRPr="0005530E" w:rsidRDefault="0005530E" w:rsidP="0040030B">
            <w:pPr>
              <w:jc w:val="center"/>
            </w:pPr>
            <w:r w:rsidRPr="0005530E">
              <w:t>06/15/2023</w:t>
            </w:r>
          </w:p>
        </w:tc>
      </w:tr>
      <w:tr w:rsidR="0005530E" w:rsidRPr="0005530E" w14:paraId="35237C47" w14:textId="77777777" w:rsidTr="00E84E11">
        <w:trPr>
          <w:trHeight w:val="255"/>
          <w:jc w:val="center"/>
        </w:trPr>
        <w:tc>
          <w:tcPr>
            <w:tcW w:w="1196" w:type="dxa"/>
            <w:shd w:val="clear" w:color="auto" w:fill="auto"/>
            <w:noWrap/>
            <w:vAlign w:val="bottom"/>
          </w:tcPr>
          <w:p w14:paraId="31C31846" w14:textId="77777777" w:rsidR="0005530E" w:rsidRPr="0005530E" w:rsidRDefault="0005530E" w:rsidP="0040030B">
            <w:pPr>
              <w:jc w:val="center"/>
            </w:pPr>
            <w:r w:rsidRPr="0005530E">
              <w:t>Open</w:t>
            </w:r>
          </w:p>
        </w:tc>
        <w:tc>
          <w:tcPr>
            <w:tcW w:w="1738" w:type="dxa"/>
            <w:shd w:val="clear" w:color="auto" w:fill="auto"/>
            <w:noWrap/>
            <w:vAlign w:val="bottom"/>
          </w:tcPr>
          <w:p w14:paraId="2486FC9D" w14:textId="77777777" w:rsidR="0005530E" w:rsidRPr="0005530E" w:rsidRDefault="0005530E" w:rsidP="0040030B">
            <w:pPr>
              <w:jc w:val="center"/>
            </w:pPr>
            <w:r w:rsidRPr="0005530E">
              <w:t>06/16/2023</w:t>
            </w:r>
          </w:p>
        </w:tc>
        <w:tc>
          <w:tcPr>
            <w:tcW w:w="1418" w:type="dxa"/>
            <w:shd w:val="clear" w:color="auto" w:fill="auto"/>
            <w:noWrap/>
            <w:vAlign w:val="bottom"/>
          </w:tcPr>
          <w:p w14:paraId="6995DBF0" w14:textId="77777777" w:rsidR="0005530E" w:rsidRPr="0005530E" w:rsidRDefault="0005530E" w:rsidP="0040030B">
            <w:pPr>
              <w:jc w:val="center"/>
            </w:pPr>
            <w:r w:rsidRPr="0005530E">
              <w:t>06/22/2023</w:t>
            </w:r>
          </w:p>
        </w:tc>
      </w:tr>
      <w:tr w:rsidR="0005530E" w:rsidRPr="0005530E" w14:paraId="2D15AF87" w14:textId="77777777" w:rsidTr="00E84E11">
        <w:trPr>
          <w:trHeight w:val="255"/>
          <w:jc w:val="center"/>
        </w:trPr>
        <w:tc>
          <w:tcPr>
            <w:tcW w:w="1196" w:type="dxa"/>
            <w:shd w:val="clear" w:color="auto" w:fill="auto"/>
            <w:noWrap/>
            <w:vAlign w:val="bottom"/>
          </w:tcPr>
          <w:p w14:paraId="2D636D76" w14:textId="77777777" w:rsidR="0005530E" w:rsidRPr="0005530E" w:rsidRDefault="0005530E" w:rsidP="0040030B">
            <w:pPr>
              <w:jc w:val="center"/>
            </w:pPr>
            <w:r w:rsidRPr="0005530E">
              <w:t>Closed</w:t>
            </w:r>
          </w:p>
        </w:tc>
        <w:tc>
          <w:tcPr>
            <w:tcW w:w="1738" w:type="dxa"/>
            <w:shd w:val="clear" w:color="auto" w:fill="auto"/>
            <w:noWrap/>
            <w:vAlign w:val="bottom"/>
          </w:tcPr>
          <w:p w14:paraId="5A6B0E26" w14:textId="77777777" w:rsidR="0005530E" w:rsidRPr="0005530E" w:rsidRDefault="0005530E" w:rsidP="0040030B">
            <w:pPr>
              <w:jc w:val="center"/>
            </w:pPr>
            <w:r w:rsidRPr="0005530E">
              <w:t>06/23/2023</w:t>
            </w:r>
          </w:p>
        </w:tc>
        <w:tc>
          <w:tcPr>
            <w:tcW w:w="1418" w:type="dxa"/>
            <w:shd w:val="clear" w:color="auto" w:fill="auto"/>
            <w:noWrap/>
            <w:vAlign w:val="bottom"/>
          </w:tcPr>
          <w:p w14:paraId="580AB02E" w14:textId="77777777" w:rsidR="0005530E" w:rsidRPr="0005530E" w:rsidRDefault="0005530E" w:rsidP="0040030B">
            <w:pPr>
              <w:jc w:val="center"/>
            </w:pPr>
            <w:r w:rsidRPr="0005530E">
              <w:t>07/15/2023</w:t>
            </w:r>
          </w:p>
        </w:tc>
      </w:tr>
      <w:tr w:rsidR="0005530E" w:rsidRPr="0005530E" w14:paraId="4E8D7A9C" w14:textId="77777777" w:rsidTr="00E84E11">
        <w:trPr>
          <w:trHeight w:val="255"/>
          <w:jc w:val="center"/>
        </w:trPr>
        <w:tc>
          <w:tcPr>
            <w:tcW w:w="1196" w:type="dxa"/>
            <w:shd w:val="clear" w:color="auto" w:fill="auto"/>
            <w:noWrap/>
            <w:vAlign w:val="bottom"/>
          </w:tcPr>
          <w:p w14:paraId="33FB8737" w14:textId="77777777" w:rsidR="0005530E" w:rsidRPr="0005530E" w:rsidRDefault="0005530E" w:rsidP="0040030B">
            <w:pPr>
              <w:jc w:val="center"/>
            </w:pPr>
            <w:r w:rsidRPr="0005530E">
              <w:t>Open</w:t>
            </w:r>
          </w:p>
        </w:tc>
        <w:tc>
          <w:tcPr>
            <w:tcW w:w="1738" w:type="dxa"/>
            <w:shd w:val="clear" w:color="auto" w:fill="auto"/>
            <w:noWrap/>
            <w:vAlign w:val="bottom"/>
          </w:tcPr>
          <w:p w14:paraId="537F1329" w14:textId="77777777" w:rsidR="0005530E" w:rsidRPr="0005530E" w:rsidRDefault="0005530E" w:rsidP="0040030B">
            <w:pPr>
              <w:jc w:val="center"/>
            </w:pPr>
            <w:r w:rsidRPr="0005530E">
              <w:t>07/16/2023</w:t>
            </w:r>
          </w:p>
        </w:tc>
        <w:tc>
          <w:tcPr>
            <w:tcW w:w="1418" w:type="dxa"/>
            <w:shd w:val="clear" w:color="auto" w:fill="auto"/>
            <w:noWrap/>
            <w:vAlign w:val="bottom"/>
          </w:tcPr>
          <w:p w14:paraId="4D0EDEFD" w14:textId="77777777" w:rsidR="0005530E" w:rsidRPr="0005530E" w:rsidRDefault="0005530E" w:rsidP="0040030B">
            <w:pPr>
              <w:jc w:val="center"/>
            </w:pPr>
            <w:r w:rsidRPr="0005530E">
              <w:t>08/22/2023</w:t>
            </w:r>
          </w:p>
        </w:tc>
      </w:tr>
      <w:tr w:rsidR="0005530E" w:rsidRPr="0005530E" w14:paraId="12B12E8D" w14:textId="77777777" w:rsidTr="00E84E11">
        <w:trPr>
          <w:trHeight w:val="255"/>
          <w:jc w:val="center"/>
        </w:trPr>
        <w:tc>
          <w:tcPr>
            <w:tcW w:w="1196" w:type="dxa"/>
            <w:shd w:val="clear" w:color="auto" w:fill="auto"/>
            <w:noWrap/>
            <w:vAlign w:val="bottom"/>
          </w:tcPr>
          <w:p w14:paraId="24A57F53" w14:textId="77777777" w:rsidR="0005530E" w:rsidRPr="0005530E" w:rsidRDefault="0005530E" w:rsidP="0040030B">
            <w:pPr>
              <w:jc w:val="center"/>
            </w:pPr>
            <w:r w:rsidRPr="0005530E">
              <w:t>Closed</w:t>
            </w:r>
          </w:p>
        </w:tc>
        <w:tc>
          <w:tcPr>
            <w:tcW w:w="1738" w:type="dxa"/>
            <w:shd w:val="clear" w:color="auto" w:fill="auto"/>
            <w:noWrap/>
            <w:vAlign w:val="bottom"/>
          </w:tcPr>
          <w:p w14:paraId="7C126605" w14:textId="77777777" w:rsidR="0005530E" w:rsidRPr="0005530E" w:rsidRDefault="0005530E" w:rsidP="0040030B">
            <w:pPr>
              <w:jc w:val="center"/>
            </w:pPr>
            <w:r w:rsidRPr="0005530E">
              <w:t>08/23/2023</w:t>
            </w:r>
          </w:p>
        </w:tc>
        <w:tc>
          <w:tcPr>
            <w:tcW w:w="1418" w:type="dxa"/>
            <w:shd w:val="clear" w:color="auto" w:fill="auto"/>
            <w:noWrap/>
            <w:vAlign w:val="bottom"/>
          </w:tcPr>
          <w:p w14:paraId="68E0C9F8" w14:textId="77777777" w:rsidR="0005530E" w:rsidRPr="0005530E" w:rsidRDefault="0005530E" w:rsidP="0040030B">
            <w:pPr>
              <w:jc w:val="center"/>
            </w:pPr>
            <w:r w:rsidRPr="0005530E">
              <w:t>08/23/2023</w:t>
            </w:r>
          </w:p>
        </w:tc>
      </w:tr>
      <w:tr w:rsidR="0005530E" w:rsidRPr="0005530E" w14:paraId="1A3B160F" w14:textId="77777777" w:rsidTr="00E84E11">
        <w:trPr>
          <w:trHeight w:val="255"/>
          <w:jc w:val="center"/>
        </w:trPr>
        <w:tc>
          <w:tcPr>
            <w:tcW w:w="1196" w:type="dxa"/>
            <w:shd w:val="clear" w:color="auto" w:fill="auto"/>
            <w:noWrap/>
            <w:vAlign w:val="bottom"/>
          </w:tcPr>
          <w:p w14:paraId="32538993" w14:textId="77777777" w:rsidR="0005530E" w:rsidRPr="0005530E" w:rsidRDefault="0005530E" w:rsidP="0040030B">
            <w:pPr>
              <w:jc w:val="center"/>
            </w:pPr>
            <w:r w:rsidRPr="0005530E">
              <w:t>Open</w:t>
            </w:r>
          </w:p>
        </w:tc>
        <w:tc>
          <w:tcPr>
            <w:tcW w:w="1738" w:type="dxa"/>
            <w:shd w:val="clear" w:color="auto" w:fill="auto"/>
            <w:noWrap/>
            <w:vAlign w:val="bottom"/>
          </w:tcPr>
          <w:p w14:paraId="49D1A8A4" w14:textId="77777777" w:rsidR="0005530E" w:rsidRPr="0005530E" w:rsidRDefault="0005530E" w:rsidP="0040030B">
            <w:pPr>
              <w:jc w:val="center"/>
            </w:pPr>
            <w:r w:rsidRPr="0005530E">
              <w:t>08/24/2023</w:t>
            </w:r>
          </w:p>
        </w:tc>
        <w:tc>
          <w:tcPr>
            <w:tcW w:w="1418" w:type="dxa"/>
            <w:shd w:val="clear" w:color="auto" w:fill="auto"/>
            <w:noWrap/>
            <w:vAlign w:val="bottom"/>
          </w:tcPr>
          <w:p w14:paraId="0B3F660F" w14:textId="77777777" w:rsidR="0005530E" w:rsidRPr="0005530E" w:rsidRDefault="0005530E" w:rsidP="0040030B">
            <w:pPr>
              <w:jc w:val="center"/>
            </w:pPr>
            <w:r w:rsidRPr="0005530E">
              <w:t>09/26/2023</w:t>
            </w:r>
          </w:p>
        </w:tc>
      </w:tr>
      <w:tr w:rsidR="0005530E" w:rsidRPr="0005530E" w14:paraId="612CA93E" w14:textId="77777777" w:rsidTr="00E84E11">
        <w:trPr>
          <w:trHeight w:val="255"/>
          <w:jc w:val="center"/>
        </w:trPr>
        <w:tc>
          <w:tcPr>
            <w:tcW w:w="1196" w:type="dxa"/>
            <w:shd w:val="clear" w:color="auto" w:fill="auto"/>
            <w:noWrap/>
            <w:vAlign w:val="bottom"/>
          </w:tcPr>
          <w:p w14:paraId="67C9F14C" w14:textId="77777777" w:rsidR="0005530E" w:rsidRPr="0005530E" w:rsidRDefault="0005530E" w:rsidP="0040030B">
            <w:pPr>
              <w:jc w:val="center"/>
            </w:pPr>
            <w:r w:rsidRPr="0005530E">
              <w:t>Closed</w:t>
            </w:r>
          </w:p>
        </w:tc>
        <w:tc>
          <w:tcPr>
            <w:tcW w:w="1738" w:type="dxa"/>
            <w:shd w:val="clear" w:color="auto" w:fill="auto"/>
            <w:noWrap/>
            <w:vAlign w:val="bottom"/>
          </w:tcPr>
          <w:p w14:paraId="493AE51F" w14:textId="77777777" w:rsidR="0005530E" w:rsidRPr="0005530E" w:rsidRDefault="0005530E" w:rsidP="0040030B">
            <w:pPr>
              <w:jc w:val="center"/>
            </w:pPr>
            <w:r w:rsidRPr="0005530E">
              <w:t>09/27/2023</w:t>
            </w:r>
          </w:p>
        </w:tc>
        <w:tc>
          <w:tcPr>
            <w:tcW w:w="1418" w:type="dxa"/>
            <w:shd w:val="clear" w:color="auto" w:fill="auto"/>
            <w:noWrap/>
            <w:vAlign w:val="bottom"/>
          </w:tcPr>
          <w:p w14:paraId="7374C168" w14:textId="77777777" w:rsidR="0005530E" w:rsidRPr="0005530E" w:rsidRDefault="0005530E" w:rsidP="0040030B">
            <w:pPr>
              <w:jc w:val="center"/>
            </w:pPr>
            <w:r w:rsidRPr="0005530E">
              <w:t>10/14/2023</w:t>
            </w:r>
          </w:p>
        </w:tc>
      </w:tr>
      <w:tr w:rsidR="0005530E" w:rsidRPr="0005530E" w14:paraId="14F4C4AB" w14:textId="77777777" w:rsidTr="00E84E11">
        <w:trPr>
          <w:trHeight w:val="255"/>
          <w:jc w:val="center"/>
        </w:trPr>
        <w:tc>
          <w:tcPr>
            <w:tcW w:w="1196" w:type="dxa"/>
            <w:shd w:val="clear" w:color="auto" w:fill="auto"/>
            <w:noWrap/>
            <w:vAlign w:val="bottom"/>
          </w:tcPr>
          <w:p w14:paraId="0965901C" w14:textId="77777777" w:rsidR="0005530E" w:rsidRPr="0005530E" w:rsidRDefault="0005530E" w:rsidP="0040030B">
            <w:pPr>
              <w:jc w:val="center"/>
            </w:pPr>
            <w:r w:rsidRPr="0005530E">
              <w:t>Open</w:t>
            </w:r>
          </w:p>
        </w:tc>
        <w:tc>
          <w:tcPr>
            <w:tcW w:w="1738" w:type="dxa"/>
            <w:shd w:val="clear" w:color="auto" w:fill="auto"/>
            <w:noWrap/>
            <w:vAlign w:val="bottom"/>
          </w:tcPr>
          <w:p w14:paraId="18563AD2" w14:textId="77777777" w:rsidR="0005530E" w:rsidRPr="0005530E" w:rsidRDefault="0005530E" w:rsidP="0040030B">
            <w:pPr>
              <w:jc w:val="center"/>
            </w:pPr>
            <w:r w:rsidRPr="0005530E">
              <w:t>10/14/2023</w:t>
            </w:r>
          </w:p>
        </w:tc>
        <w:tc>
          <w:tcPr>
            <w:tcW w:w="1418" w:type="dxa"/>
            <w:shd w:val="clear" w:color="auto" w:fill="auto"/>
            <w:noWrap/>
            <w:vAlign w:val="bottom"/>
          </w:tcPr>
          <w:p w14:paraId="3F1B4A0E" w14:textId="77777777" w:rsidR="0005530E" w:rsidRPr="0005530E" w:rsidRDefault="0005530E" w:rsidP="0040030B">
            <w:pPr>
              <w:jc w:val="center"/>
            </w:pPr>
            <w:r w:rsidRPr="0005530E">
              <w:t>10/20/2023</w:t>
            </w:r>
          </w:p>
        </w:tc>
      </w:tr>
      <w:tr w:rsidR="0005530E" w:rsidRPr="0005530E" w14:paraId="6BAAF01D" w14:textId="77777777" w:rsidTr="00E84E11">
        <w:trPr>
          <w:trHeight w:val="255"/>
          <w:jc w:val="center"/>
        </w:trPr>
        <w:tc>
          <w:tcPr>
            <w:tcW w:w="1196" w:type="dxa"/>
            <w:shd w:val="clear" w:color="auto" w:fill="auto"/>
            <w:noWrap/>
            <w:vAlign w:val="bottom"/>
          </w:tcPr>
          <w:p w14:paraId="0D2995D6" w14:textId="77777777" w:rsidR="0005530E" w:rsidRPr="0005530E" w:rsidRDefault="0005530E" w:rsidP="0040030B">
            <w:pPr>
              <w:jc w:val="center"/>
            </w:pPr>
            <w:r w:rsidRPr="0005530E">
              <w:t>Closed</w:t>
            </w:r>
          </w:p>
        </w:tc>
        <w:tc>
          <w:tcPr>
            <w:tcW w:w="1738" w:type="dxa"/>
            <w:shd w:val="clear" w:color="auto" w:fill="auto"/>
            <w:noWrap/>
            <w:vAlign w:val="bottom"/>
          </w:tcPr>
          <w:p w14:paraId="0F65F1AF" w14:textId="77777777" w:rsidR="0005530E" w:rsidRPr="0005530E" w:rsidRDefault="0005530E" w:rsidP="0040030B">
            <w:pPr>
              <w:jc w:val="center"/>
            </w:pPr>
            <w:r w:rsidRPr="0005530E">
              <w:t>10/21/2023</w:t>
            </w:r>
          </w:p>
        </w:tc>
        <w:tc>
          <w:tcPr>
            <w:tcW w:w="1418" w:type="dxa"/>
            <w:shd w:val="clear" w:color="auto" w:fill="auto"/>
            <w:noWrap/>
            <w:vAlign w:val="bottom"/>
          </w:tcPr>
          <w:p w14:paraId="54F5903A" w14:textId="77777777" w:rsidR="0005530E" w:rsidRPr="0005530E" w:rsidRDefault="0005530E" w:rsidP="0040030B">
            <w:pPr>
              <w:jc w:val="center"/>
            </w:pPr>
            <w:r w:rsidRPr="0005530E">
              <w:t>10/29/2023</w:t>
            </w:r>
          </w:p>
        </w:tc>
      </w:tr>
      <w:tr w:rsidR="0005530E" w:rsidRPr="0005530E" w14:paraId="3099453D" w14:textId="77777777" w:rsidTr="00E84E11">
        <w:trPr>
          <w:trHeight w:val="255"/>
          <w:jc w:val="center"/>
        </w:trPr>
        <w:tc>
          <w:tcPr>
            <w:tcW w:w="1196" w:type="dxa"/>
            <w:shd w:val="clear" w:color="auto" w:fill="auto"/>
            <w:noWrap/>
            <w:vAlign w:val="bottom"/>
          </w:tcPr>
          <w:p w14:paraId="17CA69B8" w14:textId="77777777" w:rsidR="0005530E" w:rsidRPr="0005530E" w:rsidRDefault="0005530E" w:rsidP="0040030B">
            <w:pPr>
              <w:jc w:val="center"/>
            </w:pPr>
            <w:r w:rsidRPr="0005530E">
              <w:t>Open</w:t>
            </w:r>
          </w:p>
        </w:tc>
        <w:tc>
          <w:tcPr>
            <w:tcW w:w="1738" w:type="dxa"/>
            <w:shd w:val="clear" w:color="auto" w:fill="auto"/>
            <w:noWrap/>
            <w:vAlign w:val="bottom"/>
          </w:tcPr>
          <w:p w14:paraId="4B4681F3" w14:textId="77777777" w:rsidR="0005530E" w:rsidRPr="0005530E" w:rsidRDefault="0005530E" w:rsidP="0040030B">
            <w:pPr>
              <w:jc w:val="center"/>
            </w:pPr>
            <w:r w:rsidRPr="0005530E">
              <w:t>10/30/2023</w:t>
            </w:r>
          </w:p>
        </w:tc>
        <w:tc>
          <w:tcPr>
            <w:tcW w:w="1418" w:type="dxa"/>
            <w:shd w:val="clear" w:color="auto" w:fill="auto"/>
            <w:noWrap/>
            <w:vAlign w:val="bottom"/>
          </w:tcPr>
          <w:p w14:paraId="6AF41367" w14:textId="77777777" w:rsidR="0005530E" w:rsidRPr="0005530E" w:rsidRDefault="0005530E" w:rsidP="0040030B">
            <w:pPr>
              <w:jc w:val="center"/>
            </w:pPr>
            <w:r w:rsidRPr="0005530E">
              <w:t>11/11/2023</w:t>
            </w:r>
          </w:p>
        </w:tc>
      </w:tr>
      <w:tr w:rsidR="0005530E" w:rsidRPr="0005530E" w14:paraId="0C47391C" w14:textId="77777777" w:rsidTr="00E84E11">
        <w:trPr>
          <w:trHeight w:val="255"/>
          <w:jc w:val="center"/>
        </w:trPr>
        <w:tc>
          <w:tcPr>
            <w:tcW w:w="1196" w:type="dxa"/>
            <w:shd w:val="clear" w:color="auto" w:fill="auto"/>
            <w:noWrap/>
            <w:vAlign w:val="bottom"/>
          </w:tcPr>
          <w:p w14:paraId="03020184" w14:textId="77777777" w:rsidR="0005530E" w:rsidRPr="0005530E" w:rsidRDefault="0005530E" w:rsidP="0040030B">
            <w:pPr>
              <w:jc w:val="center"/>
            </w:pPr>
            <w:r w:rsidRPr="0005530E">
              <w:t>Closed</w:t>
            </w:r>
          </w:p>
        </w:tc>
        <w:tc>
          <w:tcPr>
            <w:tcW w:w="1738" w:type="dxa"/>
            <w:shd w:val="clear" w:color="auto" w:fill="auto"/>
            <w:noWrap/>
            <w:vAlign w:val="bottom"/>
          </w:tcPr>
          <w:p w14:paraId="7F00DBF2" w14:textId="77777777" w:rsidR="0005530E" w:rsidRPr="0005530E" w:rsidRDefault="0005530E" w:rsidP="0040030B">
            <w:pPr>
              <w:jc w:val="center"/>
            </w:pPr>
            <w:r w:rsidRPr="0005530E">
              <w:t>11/12/2023</w:t>
            </w:r>
          </w:p>
        </w:tc>
        <w:tc>
          <w:tcPr>
            <w:tcW w:w="1418" w:type="dxa"/>
            <w:shd w:val="clear" w:color="auto" w:fill="auto"/>
            <w:noWrap/>
            <w:vAlign w:val="bottom"/>
          </w:tcPr>
          <w:p w14:paraId="5F02DF8E" w14:textId="77777777" w:rsidR="0005530E" w:rsidRPr="0005530E" w:rsidRDefault="0005530E" w:rsidP="0040030B">
            <w:pPr>
              <w:jc w:val="center"/>
            </w:pPr>
            <w:r w:rsidRPr="0005530E">
              <w:t>12/01/2023</w:t>
            </w:r>
          </w:p>
        </w:tc>
      </w:tr>
      <w:tr w:rsidR="0005530E" w:rsidRPr="0005530E" w14:paraId="67991887" w14:textId="77777777" w:rsidTr="00E84E11">
        <w:trPr>
          <w:trHeight w:val="255"/>
          <w:jc w:val="center"/>
        </w:trPr>
        <w:tc>
          <w:tcPr>
            <w:tcW w:w="1196" w:type="dxa"/>
            <w:shd w:val="clear" w:color="auto" w:fill="auto"/>
            <w:noWrap/>
            <w:vAlign w:val="bottom"/>
          </w:tcPr>
          <w:p w14:paraId="23669794" w14:textId="77777777" w:rsidR="0005530E" w:rsidRPr="0005530E" w:rsidRDefault="0005530E" w:rsidP="0040030B">
            <w:pPr>
              <w:jc w:val="center"/>
            </w:pPr>
            <w:r w:rsidRPr="0005530E">
              <w:t>Open</w:t>
            </w:r>
          </w:p>
        </w:tc>
        <w:tc>
          <w:tcPr>
            <w:tcW w:w="1738" w:type="dxa"/>
            <w:shd w:val="clear" w:color="auto" w:fill="auto"/>
            <w:noWrap/>
            <w:vAlign w:val="bottom"/>
          </w:tcPr>
          <w:p w14:paraId="31D1C948" w14:textId="77777777" w:rsidR="0005530E" w:rsidRPr="0005530E" w:rsidRDefault="0005530E" w:rsidP="0040030B">
            <w:pPr>
              <w:jc w:val="center"/>
            </w:pPr>
            <w:r w:rsidRPr="0005530E">
              <w:t>11/18/2023</w:t>
            </w:r>
          </w:p>
        </w:tc>
        <w:tc>
          <w:tcPr>
            <w:tcW w:w="1418" w:type="dxa"/>
            <w:shd w:val="clear" w:color="auto" w:fill="auto"/>
            <w:noWrap/>
            <w:vAlign w:val="bottom"/>
          </w:tcPr>
          <w:p w14:paraId="582391B1" w14:textId="77777777" w:rsidR="0005530E" w:rsidRPr="0005530E" w:rsidRDefault="0005530E" w:rsidP="0040030B">
            <w:pPr>
              <w:jc w:val="center"/>
            </w:pPr>
            <w:r w:rsidRPr="0005530E">
              <w:t>12/01/2023</w:t>
            </w:r>
          </w:p>
        </w:tc>
      </w:tr>
      <w:tr w:rsidR="0005530E" w:rsidRPr="0005530E" w14:paraId="4E94450C" w14:textId="77777777" w:rsidTr="00E84E11">
        <w:trPr>
          <w:trHeight w:val="255"/>
          <w:jc w:val="center"/>
        </w:trPr>
        <w:tc>
          <w:tcPr>
            <w:tcW w:w="1196" w:type="dxa"/>
            <w:shd w:val="clear" w:color="auto" w:fill="auto"/>
            <w:noWrap/>
            <w:vAlign w:val="bottom"/>
          </w:tcPr>
          <w:p w14:paraId="774EDC17" w14:textId="77777777" w:rsidR="0005530E" w:rsidRPr="0005530E" w:rsidRDefault="0005530E" w:rsidP="0040030B">
            <w:pPr>
              <w:jc w:val="center"/>
            </w:pPr>
            <w:r w:rsidRPr="0005530E">
              <w:t>Closed</w:t>
            </w:r>
          </w:p>
        </w:tc>
        <w:tc>
          <w:tcPr>
            <w:tcW w:w="1738" w:type="dxa"/>
            <w:shd w:val="clear" w:color="auto" w:fill="auto"/>
            <w:noWrap/>
            <w:vAlign w:val="bottom"/>
          </w:tcPr>
          <w:p w14:paraId="275E5186" w14:textId="77777777" w:rsidR="0005530E" w:rsidRPr="0005530E" w:rsidRDefault="0005530E" w:rsidP="0040030B">
            <w:pPr>
              <w:jc w:val="center"/>
            </w:pPr>
            <w:r w:rsidRPr="0005530E">
              <w:t>12/02/2023</w:t>
            </w:r>
          </w:p>
        </w:tc>
        <w:tc>
          <w:tcPr>
            <w:tcW w:w="1418" w:type="dxa"/>
            <w:shd w:val="clear" w:color="auto" w:fill="auto"/>
            <w:noWrap/>
            <w:vAlign w:val="bottom"/>
          </w:tcPr>
          <w:p w14:paraId="686A3C32" w14:textId="77777777" w:rsidR="0005530E" w:rsidRPr="0005530E" w:rsidRDefault="0005530E" w:rsidP="0040030B">
            <w:pPr>
              <w:jc w:val="center"/>
            </w:pPr>
            <w:r w:rsidRPr="0005530E">
              <w:t>12/07/2023</w:t>
            </w:r>
          </w:p>
        </w:tc>
      </w:tr>
      <w:tr w:rsidR="0005530E" w:rsidRPr="0005530E" w14:paraId="65751C3D" w14:textId="77777777" w:rsidTr="00E84E11">
        <w:trPr>
          <w:trHeight w:val="255"/>
          <w:jc w:val="center"/>
        </w:trPr>
        <w:tc>
          <w:tcPr>
            <w:tcW w:w="1196" w:type="dxa"/>
            <w:shd w:val="clear" w:color="auto" w:fill="auto"/>
            <w:noWrap/>
            <w:vAlign w:val="bottom"/>
          </w:tcPr>
          <w:p w14:paraId="2929B301" w14:textId="77777777" w:rsidR="0005530E" w:rsidRPr="0005530E" w:rsidRDefault="0005530E" w:rsidP="0040030B">
            <w:pPr>
              <w:jc w:val="center"/>
            </w:pPr>
            <w:r w:rsidRPr="0005530E">
              <w:t>Open</w:t>
            </w:r>
          </w:p>
        </w:tc>
        <w:tc>
          <w:tcPr>
            <w:tcW w:w="1738" w:type="dxa"/>
            <w:shd w:val="clear" w:color="auto" w:fill="auto"/>
            <w:noWrap/>
            <w:vAlign w:val="bottom"/>
          </w:tcPr>
          <w:p w14:paraId="3FC4F871" w14:textId="77777777" w:rsidR="0005530E" w:rsidRPr="0005530E" w:rsidRDefault="0005530E" w:rsidP="0040030B">
            <w:pPr>
              <w:jc w:val="center"/>
            </w:pPr>
            <w:r w:rsidRPr="0005530E">
              <w:t>12/08/2023</w:t>
            </w:r>
          </w:p>
        </w:tc>
        <w:tc>
          <w:tcPr>
            <w:tcW w:w="1418" w:type="dxa"/>
            <w:shd w:val="clear" w:color="auto" w:fill="auto"/>
            <w:noWrap/>
            <w:vAlign w:val="bottom"/>
          </w:tcPr>
          <w:p w14:paraId="027BE10B" w14:textId="77777777" w:rsidR="0005530E" w:rsidRPr="0005530E" w:rsidRDefault="0005530E" w:rsidP="0040030B">
            <w:pPr>
              <w:jc w:val="center"/>
            </w:pPr>
            <w:r w:rsidRPr="0005530E">
              <w:t>12/21/2023</w:t>
            </w:r>
          </w:p>
        </w:tc>
      </w:tr>
      <w:tr w:rsidR="0005530E" w:rsidRPr="0005530E" w14:paraId="31681A55" w14:textId="77777777" w:rsidTr="00E84E11">
        <w:trPr>
          <w:trHeight w:val="255"/>
          <w:jc w:val="center"/>
        </w:trPr>
        <w:tc>
          <w:tcPr>
            <w:tcW w:w="1196" w:type="dxa"/>
            <w:shd w:val="clear" w:color="auto" w:fill="auto"/>
            <w:noWrap/>
            <w:vAlign w:val="bottom"/>
          </w:tcPr>
          <w:p w14:paraId="58C947AC" w14:textId="77777777" w:rsidR="0005530E" w:rsidRPr="0005530E" w:rsidRDefault="0005530E" w:rsidP="0040030B">
            <w:pPr>
              <w:jc w:val="center"/>
            </w:pPr>
            <w:r w:rsidRPr="0005530E">
              <w:t>Closed</w:t>
            </w:r>
          </w:p>
        </w:tc>
        <w:tc>
          <w:tcPr>
            <w:tcW w:w="1738" w:type="dxa"/>
            <w:shd w:val="clear" w:color="auto" w:fill="auto"/>
            <w:noWrap/>
            <w:vAlign w:val="bottom"/>
          </w:tcPr>
          <w:p w14:paraId="3CCF7776" w14:textId="7232433A" w:rsidR="0005530E" w:rsidRPr="0005530E" w:rsidRDefault="0005530E" w:rsidP="0040030B">
            <w:pPr>
              <w:jc w:val="center"/>
            </w:pPr>
            <w:r w:rsidRPr="0005530E">
              <w:t>12/22/2023</w:t>
            </w:r>
          </w:p>
        </w:tc>
        <w:tc>
          <w:tcPr>
            <w:tcW w:w="1418" w:type="dxa"/>
            <w:shd w:val="clear" w:color="auto" w:fill="auto"/>
            <w:noWrap/>
            <w:vAlign w:val="bottom"/>
          </w:tcPr>
          <w:p w14:paraId="7E26CBDF" w14:textId="77777777" w:rsidR="0005530E" w:rsidRPr="0005530E" w:rsidRDefault="0005530E" w:rsidP="0040030B">
            <w:pPr>
              <w:jc w:val="center"/>
            </w:pPr>
            <w:r w:rsidRPr="0005530E">
              <w:t>12/23/2023</w:t>
            </w:r>
          </w:p>
        </w:tc>
      </w:tr>
      <w:tr w:rsidR="0005530E" w:rsidRPr="005C4DD2" w14:paraId="6FD4F394" w14:textId="77777777" w:rsidTr="00E84E11">
        <w:trPr>
          <w:trHeight w:val="255"/>
          <w:jc w:val="center"/>
        </w:trPr>
        <w:tc>
          <w:tcPr>
            <w:tcW w:w="1196" w:type="dxa"/>
            <w:shd w:val="clear" w:color="auto" w:fill="auto"/>
            <w:noWrap/>
            <w:vAlign w:val="bottom"/>
          </w:tcPr>
          <w:p w14:paraId="01C6ED26" w14:textId="77777777" w:rsidR="0005530E" w:rsidRPr="005C4DD2" w:rsidRDefault="0005530E" w:rsidP="0040030B">
            <w:pPr>
              <w:jc w:val="center"/>
            </w:pPr>
            <w:r w:rsidRPr="005C4DD2">
              <w:t>Open</w:t>
            </w:r>
          </w:p>
        </w:tc>
        <w:tc>
          <w:tcPr>
            <w:tcW w:w="1738" w:type="dxa"/>
            <w:shd w:val="clear" w:color="auto" w:fill="auto"/>
            <w:noWrap/>
            <w:vAlign w:val="bottom"/>
          </w:tcPr>
          <w:p w14:paraId="47847C1B" w14:textId="77777777" w:rsidR="0005530E" w:rsidRPr="005C4DD2" w:rsidRDefault="0005530E" w:rsidP="0040030B">
            <w:pPr>
              <w:jc w:val="center"/>
            </w:pPr>
            <w:r w:rsidRPr="005C4DD2">
              <w:t>12/24/2023</w:t>
            </w:r>
          </w:p>
        </w:tc>
        <w:tc>
          <w:tcPr>
            <w:tcW w:w="1418" w:type="dxa"/>
            <w:shd w:val="clear" w:color="auto" w:fill="auto"/>
            <w:noWrap/>
            <w:vAlign w:val="bottom"/>
          </w:tcPr>
          <w:p w14:paraId="409A0595" w14:textId="57CFBD65" w:rsidR="0005530E" w:rsidRPr="005C4DD2" w:rsidRDefault="0005530E" w:rsidP="0040030B">
            <w:pPr>
              <w:jc w:val="center"/>
            </w:pPr>
            <w:r w:rsidRPr="005C4DD2">
              <w:t>01/02/2024</w:t>
            </w:r>
          </w:p>
        </w:tc>
      </w:tr>
    </w:tbl>
    <w:p w14:paraId="3A7D2E61" w14:textId="77777777" w:rsidR="004F4350" w:rsidRPr="005C4DD2" w:rsidRDefault="004F4350" w:rsidP="004F4350">
      <w:pPr>
        <w:ind w:left="720" w:right="720"/>
        <w:jc w:val="both"/>
        <w:rPr>
          <w:rFonts w:ascii="Garamond" w:hAnsi="Garamond"/>
          <w:sz w:val="22"/>
          <w:szCs w:val="22"/>
        </w:rPr>
      </w:pPr>
    </w:p>
    <w:p w14:paraId="6F69006C" w14:textId="77777777" w:rsidR="004F4350" w:rsidRPr="005C4DD2" w:rsidRDefault="004F4350" w:rsidP="004F4350">
      <w:pPr>
        <w:ind w:right="720"/>
        <w:rPr>
          <w:rFonts w:ascii="Garamond" w:hAnsi="Garamond"/>
          <w:sz w:val="22"/>
          <w:szCs w:val="22"/>
        </w:rPr>
      </w:pPr>
    </w:p>
    <w:p w14:paraId="2A42307D" w14:textId="77777777" w:rsidR="004F4350" w:rsidRPr="005C4DD2" w:rsidRDefault="004F4350" w:rsidP="004F4350">
      <w:pPr>
        <w:ind w:left="270" w:right="720"/>
        <w:rPr>
          <w:rFonts w:ascii="Garamond" w:hAnsi="Garamond"/>
          <w:b/>
          <w:bCs/>
          <w:i/>
          <w:iCs/>
          <w:sz w:val="22"/>
          <w:szCs w:val="22"/>
        </w:rPr>
      </w:pPr>
      <w:r w:rsidRPr="005C4DD2">
        <w:rPr>
          <w:rFonts w:ascii="Garamond" w:hAnsi="Garamond"/>
          <w:b/>
          <w:bCs/>
          <w:i/>
          <w:iCs/>
          <w:sz w:val="22"/>
          <w:szCs w:val="22"/>
        </w:rPr>
        <w:t>Site specific flagging:</w:t>
      </w:r>
    </w:p>
    <w:p w14:paraId="3D23E48B" w14:textId="77777777" w:rsidR="008407CB" w:rsidRPr="005C4DD2" w:rsidRDefault="008407CB" w:rsidP="004F4350">
      <w:pPr>
        <w:ind w:left="270" w:right="720"/>
        <w:rPr>
          <w:rFonts w:ascii="Garamond" w:hAnsi="Garamond"/>
          <w:b/>
          <w:bCs/>
          <w:i/>
          <w:iCs/>
          <w:sz w:val="22"/>
          <w:szCs w:val="22"/>
        </w:rPr>
      </w:pPr>
    </w:p>
    <w:p w14:paraId="10394B1C" w14:textId="076F4648" w:rsidR="008407CB" w:rsidRPr="005C4DD2" w:rsidRDefault="004F4350" w:rsidP="006B5BA4">
      <w:pPr>
        <w:ind w:left="270" w:right="720"/>
        <w:rPr>
          <w:rFonts w:ascii="Garamond" w:hAnsi="Garamond"/>
          <w:sz w:val="22"/>
          <w:szCs w:val="22"/>
          <w:u w:val="single"/>
        </w:rPr>
      </w:pPr>
      <w:r w:rsidRPr="005C4DD2">
        <w:rPr>
          <w:rFonts w:ascii="Garamond" w:hAnsi="Garamond"/>
          <w:sz w:val="22"/>
          <w:szCs w:val="22"/>
          <w:u w:val="single"/>
        </w:rPr>
        <w:t>Berlin Road (BR)</w:t>
      </w:r>
    </w:p>
    <w:p w14:paraId="0C833D89" w14:textId="2497B410" w:rsidR="007F123D" w:rsidRPr="005C4DD2" w:rsidRDefault="008407CB" w:rsidP="004F4350">
      <w:pPr>
        <w:ind w:left="270" w:right="720"/>
        <w:rPr>
          <w:rFonts w:ascii="Garamond" w:hAnsi="Garamond"/>
          <w:sz w:val="22"/>
          <w:szCs w:val="22"/>
        </w:rPr>
      </w:pPr>
      <w:r w:rsidRPr="005C4DD2">
        <w:rPr>
          <w:rFonts w:ascii="Garamond" w:hAnsi="Garamond"/>
          <w:sz w:val="22"/>
          <w:szCs w:val="22"/>
        </w:rPr>
        <w:t>On 06/06/2023,</w:t>
      </w:r>
      <w:r w:rsidR="007F123D" w:rsidRPr="005C4DD2">
        <w:rPr>
          <w:rFonts w:ascii="Garamond" w:hAnsi="Garamond"/>
          <w:sz w:val="22"/>
          <w:szCs w:val="22"/>
        </w:rPr>
        <w:t xml:space="preserve"> F_CHLA_N</w:t>
      </w:r>
      <w:r w:rsidRPr="005C4DD2">
        <w:rPr>
          <w:rFonts w:ascii="Garamond" w:hAnsi="Garamond"/>
          <w:sz w:val="22"/>
          <w:szCs w:val="22"/>
        </w:rPr>
        <w:t xml:space="preserve"> replicate</w:t>
      </w:r>
      <w:r w:rsidR="007F123D" w:rsidRPr="005C4DD2">
        <w:rPr>
          <w:rFonts w:ascii="Garamond" w:hAnsi="Garamond"/>
          <w:sz w:val="22"/>
          <w:szCs w:val="22"/>
        </w:rPr>
        <w:t>s</w:t>
      </w:r>
      <w:r w:rsidRPr="005C4DD2">
        <w:rPr>
          <w:rFonts w:ascii="Garamond" w:hAnsi="Garamond"/>
          <w:sz w:val="22"/>
          <w:szCs w:val="22"/>
        </w:rPr>
        <w:t xml:space="preserve"> </w:t>
      </w:r>
      <w:r w:rsidR="007F123D" w:rsidRPr="005C4DD2">
        <w:rPr>
          <w:rFonts w:ascii="Garamond" w:hAnsi="Garamond"/>
          <w:sz w:val="22"/>
          <w:szCs w:val="22"/>
        </w:rPr>
        <w:t xml:space="preserve">differed substantially. Furthermore, both replicates were uncharacteristically high for this site. The highest concentration, replicate 1 (23.19 µg/L) would </w:t>
      </w:r>
      <w:r w:rsidR="006B5BA4" w:rsidRPr="005C4DD2">
        <w:rPr>
          <w:rFonts w:ascii="Garamond" w:hAnsi="Garamond"/>
          <w:sz w:val="22"/>
          <w:szCs w:val="22"/>
        </w:rPr>
        <w:t>b</w:t>
      </w:r>
      <w:r w:rsidR="007F123D" w:rsidRPr="005C4DD2">
        <w:rPr>
          <w:rFonts w:ascii="Garamond" w:hAnsi="Garamond"/>
          <w:sz w:val="22"/>
          <w:szCs w:val="22"/>
        </w:rPr>
        <w:t xml:space="preserve">e the highest </w:t>
      </w:r>
      <w:r w:rsidR="006B5BA4" w:rsidRPr="005C4DD2">
        <w:rPr>
          <w:rFonts w:ascii="Garamond" w:hAnsi="Garamond"/>
          <w:sz w:val="22"/>
          <w:szCs w:val="22"/>
        </w:rPr>
        <w:t>chlorophyll</w:t>
      </w:r>
      <w:r w:rsidR="007F123D" w:rsidRPr="005C4DD2">
        <w:rPr>
          <w:rFonts w:ascii="Garamond" w:hAnsi="Garamond"/>
          <w:sz w:val="22"/>
          <w:szCs w:val="22"/>
        </w:rPr>
        <w:t>-</w:t>
      </w:r>
      <w:r w:rsidR="007F123D" w:rsidRPr="005C4DD2">
        <w:rPr>
          <w:rFonts w:ascii="Garamond" w:hAnsi="Garamond"/>
          <w:i/>
          <w:iCs/>
          <w:sz w:val="22"/>
          <w:szCs w:val="22"/>
        </w:rPr>
        <w:t>a</w:t>
      </w:r>
      <w:r w:rsidR="007F123D" w:rsidRPr="005C4DD2">
        <w:rPr>
          <w:rFonts w:ascii="Garamond" w:hAnsi="Garamond"/>
          <w:sz w:val="22"/>
          <w:szCs w:val="22"/>
        </w:rPr>
        <w:t xml:space="preserve"> concentration observed at the site over the previous five years</w:t>
      </w:r>
      <w:r w:rsidR="006B5BA4" w:rsidRPr="005C4DD2">
        <w:rPr>
          <w:rFonts w:ascii="Garamond" w:hAnsi="Garamond"/>
          <w:sz w:val="22"/>
          <w:szCs w:val="22"/>
        </w:rPr>
        <w:t>, while replicate 2 (12.41 µg/L) would be the third highest concentration</w:t>
      </w:r>
      <w:r w:rsidR="007F123D" w:rsidRPr="005C4DD2">
        <w:rPr>
          <w:rFonts w:ascii="Garamond" w:hAnsi="Garamond"/>
          <w:sz w:val="22"/>
          <w:szCs w:val="22"/>
        </w:rPr>
        <w:t>. F_CHLA_N replicate 1 was rejected and flagged &lt;-3&gt; [SRD](CSM), while F_CHLA_N replicate 2 was flagged &lt;1&gt; [SRD](CSM).</w:t>
      </w:r>
    </w:p>
    <w:p w14:paraId="41D37F9F" w14:textId="77777777" w:rsidR="004F4350" w:rsidRPr="005C4DD2" w:rsidRDefault="004F4350" w:rsidP="007F123D">
      <w:pPr>
        <w:ind w:right="720"/>
        <w:rPr>
          <w:rFonts w:ascii="Garamond" w:hAnsi="Garamond"/>
          <w:sz w:val="22"/>
          <w:szCs w:val="22"/>
        </w:rPr>
      </w:pPr>
    </w:p>
    <w:p w14:paraId="69D3D924" w14:textId="77777777" w:rsidR="004F4350" w:rsidRPr="005C4DD2" w:rsidRDefault="004F4350" w:rsidP="004F4350">
      <w:pPr>
        <w:ind w:left="270" w:right="720"/>
        <w:rPr>
          <w:rFonts w:ascii="Garamond" w:hAnsi="Garamond"/>
          <w:sz w:val="22"/>
          <w:szCs w:val="22"/>
          <w:u w:val="single"/>
        </w:rPr>
      </w:pPr>
      <w:r w:rsidRPr="005C4DD2">
        <w:rPr>
          <w:rFonts w:ascii="Garamond" w:hAnsi="Garamond"/>
          <w:sz w:val="22"/>
          <w:szCs w:val="22"/>
          <w:u w:val="single"/>
        </w:rPr>
        <w:t>Darrow Road (DR)</w:t>
      </w:r>
    </w:p>
    <w:p w14:paraId="270903CF" w14:textId="77777777" w:rsidR="005C4DD2" w:rsidRPr="005C4DD2" w:rsidRDefault="005C4DD2" w:rsidP="005C4DD2">
      <w:pPr>
        <w:ind w:right="720"/>
        <w:rPr>
          <w:rFonts w:ascii="Garamond" w:hAnsi="Garamond"/>
          <w:sz w:val="22"/>
          <w:szCs w:val="22"/>
        </w:rPr>
      </w:pPr>
    </w:p>
    <w:p w14:paraId="06239DAA" w14:textId="3DE83EB2" w:rsidR="005C4DD2" w:rsidRPr="005C4DD2" w:rsidRDefault="005C4DD2" w:rsidP="004F4350">
      <w:pPr>
        <w:ind w:left="270" w:right="720"/>
        <w:rPr>
          <w:rFonts w:ascii="Garamond" w:hAnsi="Garamond"/>
          <w:sz w:val="22"/>
          <w:szCs w:val="22"/>
        </w:rPr>
      </w:pPr>
      <w:r w:rsidRPr="005C4DD2">
        <w:rPr>
          <w:rFonts w:ascii="Garamond" w:hAnsi="Garamond"/>
          <w:sz w:val="22"/>
          <w:szCs w:val="22"/>
        </w:rPr>
        <w:t xml:space="preserve">On 07/11/2023, both replicates of NO2F were uncharacteristically high. The concentrations measured on this date would have been higher than NO2F concentrations measured anywhere within Old Woman Creek within the past 5 years. However, these concentrations are not out of the realm of possibility and replication between samples was robust. Ultimately NO2F and NO3F, which is calculated using NO2F, were flagged as &lt;1&gt; [GQS](CSM). </w:t>
      </w:r>
    </w:p>
    <w:p w14:paraId="7C16DB36" w14:textId="77777777" w:rsidR="004F4350" w:rsidRPr="005C4DD2" w:rsidRDefault="004F4350" w:rsidP="004F4350">
      <w:pPr>
        <w:ind w:left="270" w:right="720"/>
        <w:rPr>
          <w:rFonts w:ascii="Garamond" w:hAnsi="Garamond"/>
          <w:sz w:val="22"/>
          <w:szCs w:val="22"/>
          <w:u w:val="single"/>
        </w:rPr>
      </w:pPr>
    </w:p>
    <w:p w14:paraId="4B1005B9" w14:textId="77777777" w:rsidR="004F4350" w:rsidRPr="00E84E11" w:rsidRDefault="004F4350" w:rsidP="004F4350">
      <w:pPr>
        <w:ind w:left="270" w:right="720"/>
        <w:rPr>
          <w:rFonts w:ascii="Garamond" w:hAnsi="Garamond"/>
          <w:sz w:val="22"/>
          <w:szCs w:val="22"/>
          <w:highlight w:val="yellow"/>
        </w:rPr>
      </w:pPr>
    </w:p>
    <w:p w14:paraId="058B7499" w14:textId="3FC6DCC3" w:rsidR="004F4350" w:rsidRDefault="004F4350" w:rsidP="004F4350">
      <w:pPr>
        <w:ind w:left="270" w:right="720"/>
        <w:rPr>
          <w:rFonts w:ascii="Garamond" w:hAnsi="Garamond"/>
          <w:sz w:val="22"/>
          <w:szCs w:val="22"/>
          <w:u w:val="single"/>
        </w:rPr>
      </w:pPr>
      <w:r w:rsidRPr="00DC52C7">
        <w:rPr>
          <w:rFonts w:ascii="Garamond" w:hAnsi="Garamond"/>
          <w:sz w:val="22"/>
          <w:szCs w:val="22"/>
          <w:u w:val="single"/>
        </w:rPr>
        <w:t>Wetland Mouth (WM)</w:t>
      </w:r>
    </w:p>
    <w:p w14:paraId="7A81CE9A" w14:textId="77777777" w:rsidR="008407CB" w:rsidRDefault="008407CB" w:rsidP="004F4350">
      <w:pPr>
        <w:ind w:left="270" w:right="720"/>
        <w:rPr>
          <w:rFonts w:ascii="Garamond" w:hAnsi="Garamond"/>
          <w:sz w:val="22"/>
          <w:szCs w:val="22"/>
          <w:u w:val="single"/>
        </w:rPr>
      </w:pPr>
    </w:p>
    <w:p w14:paraId="613CE51C" w14:textId="4D64C648" w:rsidR="00214B80" w:rsidRPr="00214B80" w:rsidRDefault="00214B80" w:rsidP="00214B80">
      <w:pPr>
        <w:ind w:left="270" w:right="720"/>
        <w:rPr>
          <w:rFonts w:ascii="Garamond" w:hAnsi="Garamond"/>
          <w:sz w:val="22"/>
          <w:szCs w:val="22"/>
        </w:rPr>
      </w:pPr>
      <w:r w:rsidRPr="00214B80">
        <w:rPr>
          <w:rFonts w:ascii="Garamond" w:hAnsi="Garamond"/>
          <w:sz w:val="22"/>
          <w:szCs w:val="22"/>
        </w:rPr>
        <w:t xml:space="preserve">On </w:t>
      </w:r>
      <w:r w:rsidR="008407CB" w:rsidRPr="00214B80">
        <w:rPr>
          <w:rFonts w:ascii="Garamond" w:hAnsi="Garamond"/>
          <w:sz w:val="22"/>
          <w:szCs w:val="22"/>
        </w:rPr>
        <w:t>04/02/2023</w:t>
      </w:r>
      <w:r w:rsidRPr="00214B80">
        <w:rPr>
          <w:rFonts w:ascii="Garamond" w:hAnsi="Garamond"/>
          <w:sz w:val="22"/>
          <w:szCs w:val="22"/>
        </w:rPr>
        <w:t xml:space="preserve"> at</w:t>
      </w:r>
      <w:r w:rsidR="008407CB" w:rsidRPr="00214B80">
        <w:rPr>
          <w:rFonts w:ascii="Garamond" w:hAnsi="Garamond"/>
          <w:sz w:val="22"/>
          <w:szCs w:val="22"/>
        </w:rPr>
        <w:t xml:space="preserve"> 20:00 </w:t>
      </w:r>
      <w:r w:rsidRPr="00214B80">
        <w:rPr>
          <w:rFonts w:ascii="Garamond" w:hAnsi="Garamond"/>
          <w:sz w:val="22"/>
          <w:szCs w:val="22"/>
        </w:rPr>
        <w:t xml:space="preserve">for Diel sampling, </w:t>
      </w:r>
      <w:r w:rsidRPr="00214B80">
        <w:rPr>
          <w:rFonts w:ascii="Garamond" w:hAnsi="Garamond"/>
          <w:sz w:val="22"/>
          <w:szCs w:val="22"/>
        </w:rPr>
        <w:t>F_PO4F was</w:t>
      </w:r>
      <w:r w:rsidRPr="00214B80">
        <w:rPr>
          <w:rFonts w:ascii="Garamond" w:hAnsi="Garamond"/>
          <w:sz w:val="22"/>
          <w:szCs w:val="22"/>
        </w:rPr>
        <w:t xml:space="preserve"> uncharacteristically high. Not only would this have been the highest F_PO4F concentration measured at this site over the past five years, but it was an order of magnitude greater than any of the other Diel samples collected during the 26-hour sampling on 04/02/2023. Therefore, this data point was flagged &lt;-3&gt; [GQS](CSM). </w:t>
      </w:r>
    </w:p>
    <w:p w14:paraId="26429013" w14:textId="77777777" w:rsidR="00214B80" w:rsidRDefault="00214B80" w:rsidP="00214B80">
      <w:pPr>
        <w:ind w:left="270" w:right="720"/>
        <w:rPr>
          <w:rFonts w:ascii="Garamond" w:hAnsi="Garamond"/>
          <w:sz w:val="22"/>
          <w:szCs w:val="22"/>
          <w:highlight w:val="yellow"/>
        </w:rPr>
      </w:pPr>
    </w:p>
    <w:p w14:paraId="08D6092D" w14:textId="4BF08F13" w:rsidR="008407CB" w:rsidRPr="00DC52C7" w:rsidRDefault="008407CB" w:rsidP="00214B80">
      <w:pPr>
        <w:ind w:left="270" w:right="720"/>
        <w:rPr>
          <w:rFonts w:ascii="Garamond" w:hAnsi="Garamond"/>
          <w:sz w:val="22"/>
          <w:szCs w:val="22"/>
        </w:rPr>
      </w:pPr>
      <w:r w:rsidRPr="00DC52C7">
        <w:rPr>
          <w:rFonts w:ascii="Garamond" w:hAnsi="Garamond"/>
          <w:sz w:val="22"/>
          <w:szCs w:val="22"/>
        </w:rPr>
        <w:t xml:space="preserve"> </w:t>
      </w:r>
      <w:r w:rsidR="00DC52C7" w:rsidRPr="00DC52C7">
        <w:rPr>
          <w:rFonts w:ascii="Garamond" w:hAnsi="Garamond"/>
          <w:sz w:val="22"/>
          <w:szCs w:val="22"/>
        </w:rPr>
        <w:t xml:space="preserve">On </w:t>
      </w:r>
      <w:r w:rsidR="00DC52C7" w:rsidRPr="00DC52C7">
        <w:rPr>
          <w:rFonts w:ascii="Garamond" w:hAnsi="Garamond"/>
          <w:sz w:val="22"/>
          <w:szCs w:val="22"/>
        </w:rPr>
        <w:t>01/23/2023</w:t>
      </w:r>
      <w:r w:rsidR="00DC52C7" w:rsidRPr="00DC52C7">
        <w:rPr>
          <w:rFonts w:ascii="Garamond" w:hAnsi="Garamond"/>
          <w:sz w:val="22"/>
          <w:szCs w:val="22"/>
        </w:rPr>
        <w:t xml:space="preserve">, F_PO4F replicates differed substantially, but it was replicate 2, the higher concentration of the two replicates, that was likely the sample in error because it was higher than F_PO4F concentrations at nearby site OL, and higher than concentrations at WM on the next sampling dates (03/07/2023). Replicate 2 was flagged &lt;-3&gt; [SRD](CSM). </w:t>
      </w:r>
    </w:p>
    <w:p w14:paraId="1D5BD2DD" w14:textId="77777777" w:rsidR="004F4350" w:rsidRPr="00834F45" w:rsidRDefault="004F4350" w:rsidP="004F4350">
      <w:pPr>
        <w:ind w:left="270" w:right="720"/>
        <w:rPr>
          <w:rFonts w:ascii="Garamond" w:hAnsi="Garamond"/>
          <w:sz w:val="22"/>
          <w:szCs w:val="22"/>
          <w:highlight w:val="yellow"/>
        </w:rPr>
      </w:pPr>
    </w:p>
    <w:p w14:paraId="723D25B7" w14:textId="77777777" w:rsidR="008407CB" w:rsidRDefault="008407CB" w:rsidP="00DC52C7">
      <w:pPr>
        <w:ind w:right="720"/>
        <w:rPr>
          <w:rFonts w:ascii="Garamond" w:hAnsi="Garamond"/>
          <w:sz w:val="22"/>
          <w:szCs w:val="22"/>
        </w:rPr>
      </w:pPr>
    </w:p>
    <w:p w14:paraId="1847E659" w14:textId="77777777" w:rsidR="008407CB" w:rsidRDefault="008407CB" w:rsidP="004F4350">
      <w:pPr>
        <w:ind w:left="270" w:right="720"/>
        <w:rPr>
          <w:rFonts w:ascii="Garamond" w:hAnsi="Garamond"/>
          <w:sz w:val="22"/>
          <w:szCs w:val="22"/>
        </w:rPr>
      </w:pPr>
    </w:p>
    <w:p w14:paraId="6A687409" w14:textId="099F7578" w:rsidR="00482DF7" w:rsidRPr="00F90CE7" w:rsidRDefault="004F4350" w:rsidP="004F4350">
      <w:pPr>
        <w:pStyle w:val="PlainText"/>
        <w:spacing w:after="120"/>
        <w:rPr>
          <w:rFonts w:ascii="Garamond" w:hAnsi="Garamond" w:cs="Times New Roman"/>
          <w:b/>
          <w:i/>
          <w:iCs/>
          <w:sz w:val="22"/>
          <w:szCs w:val="22"/>
        </w:rPr>
      </w:pPr>
      <w:r w:rsidRPr="005E33B6">
        <w:rPr>
          <w:rFonts w:ascii="Garamond" w:hAnsi="Garamond" w:cs="Times New Roman"/>
          <w:b/>
          <w:i/>
          <w:iCs/>
          <w:sz w:val="22"/>
          <w:szCs w:val="22"/>
        </w:rPr>
        <w:t>Sample hold times</w:t>
      </w:r>
    </w:p>
    <w:p w14:paraId="4EC2C4D2" w14:textId="49275159" w:rsidR="004F4350" w:rsidRPr="005E33B6" w:rsidRDefault="004F4350" w:rsidP="00E46A8C">
      <w:pPr>
        <w:pStyle w:val="PlainText"/>
        <w:ind w:firstLine="360"/>
        <w:rPr>
          <w:rFonts w:ascii="Garamond" w:hAnsi="Garamond" w:cs="Times New Roman"/>
          <w:sz w:val="22"/>
          <w:szCs w:val="22"/>
        </w:rPr>
      </w:pPr>
      <w:r w:rsidRPr="005E33B6">
        <w:rPr>
          <w:rFonts w:ascii="Garamond" w:hAnsi="Garamond" w:cs="Times New Roman"/>
          <w:sz w:val="22"/>
          <w:szCs w:val="22"/>
        </w:rPr>
        <w:t xml:space="preserve">Whole water samples were filtered within 24 hours of collection (Table </w:t>
      </w:r>
      <w:r>
        <w:rPr>
          <w:rFonts w:ascii="Garamond" w:hAnsi="Garamond" w:cs="Times New Roman"/>
          <w:sz w:val="22"/>
          <w:szCs w:val="22"/>
        </w:rPr>
        <w:t>1</w:t>
      </w:r>
      <w:r w:rsidR="00E84E11">
        <w:rPr>
          <w:rFonts w:ascii="Garamond" w:hAnsi="Garamond" w:cs="Times New Roman"/>
          <w:sz w:val="22"/>
          <w:szCs w:val="22"/>
        </w:rPr>
        <w:t>1</w:t>
      </w:r>
      <w:r w:rsidRPr="005E33B6">
        <w:rPr>
          <w:rFonts w:ascii="Garamond" w:hAnsi="Garamond" w:cs="Times New Roman"/>
          <w:sz w:val="22"/>
          <w:szCs w:val="22"/>
        </w:rPr>
        <w:t>). Unless noted otherwise, all water samples (whole water and filtrate) were held at 4</w:t>
      </w:r>
      <w:r>
        <w:rPr>
          <w:rFonts w:ascii="Garamond" w:hAnsi="Garamond" w:cs="Times New Roman"/>
          <w:sz w:val="22"/>
          <w:szCs w:val="22"/>
        </w:rPr>
        <w:t xml:space="preserve"> </w:t>
      </w:r>
      <w:r w:rsidRPr="005E33B6">
        <w:rPr>
          <w:rFonts w:ascii="Garamond" w:hAnsi="Garamond" w:cs="Times New Roman"/>
          <w:sz w:val="22"/>
          <w:szCs w:val="22"/>
        </w:rPr>
        <w:t>°C, and filters for chlorophyll-</w:t>
      </w:r>
      <w:r w:rsidRPr="005E33B6">
        <w:rPr>
          <w:rFonts w:ascii="Garamond" w:hAnsi="Garamond" w:cs="Times New Roman"/>
          <w:i/>
          <w:iCs/>
          <w:sz w:val="22"/>
          <w:szCs w:val="22"/>
        </w:rPr>
        <w:t>a</w:t>
      </w:r>
      <w:r w:rsidRPr="005E33B6">
        <w:rPr>
          <w:rFonts w:ascii="Garamond" w:hAnsi="Garamond" w:cs="Times New Roman"/>
          <w:sz w:val="22"/>
          <w:szCs w:val="22"/>
        </w:rPr>
        <w:t xml:space="preserve"> analysis were immediately placed in -20 °</w:t>
      </w:r>
      <w:r>
        <w:rPr>
          <w:rFonts w:ascii="Garamond" w:hAnsi="Garamond" w:cs="Times New Roman"/>
          <w:sz w:val="22"/>
          <w:szCs w:val="22"/>
        </w:rPr>
        <w:t>C</w:t>
      </w:r>
      <w:r w:rsidRPr="005E33B6">
        <w:rPr>
          <w:rFonts w:ascii="Garamond" w:hAnsi="Garamond" w:cs="Times New Roman"/>
          <w:sz w:val="22"/>
          <w:szCs w:val="22"/>
        </w:rPr>
        <w:t xml:space="preserve"> for extraction (see </w:t>
      </w:r>
      <w:r w:rsidRPr="00E4541A">
        <w:rPr>
          <w:rFonts w:ascii="Garamond" w:hAnsi="Garamond"/>
          <w:sz w:val="22"/>
          <w:szCs w:val="22"/>
        </w:rPr>
        <w:t xml:space="preserve">Section II, Part </w:t>
      </w:r>
      <w:r>
        <w:rPr>
          <w:rFonts w:ascii="Garamond" w:hAnsi="Garamond"/>
          <w:sz w:val="22"/>
          <w:szCs w:val="22"/>
        </w:rPr>
        <w:t>13</w:t>
      </w:r>
      <w:r w:rsidRPr="005E33B6">
        <w:rPr>
          <w:rFonts w:ascii="Garamond" w:hAnsi="Garamond" w:cs="Times New Roman"/>
          <w:sz w:val="22"/>
          <w:szCs w:val="22"/>
        </w:rPr>
        <w:t xml:space="preserve"> for a more detailed description of methods used to quantify chlorophyll-</w:t>
      </w:r>
      <w:r w:rsidRPr="005E33B6">
        <w:rPr>
          <w:rFonts w:ascii="Garamond" w:hAnsi="Garamond" w:cs="Times New Roman"/>
          <w:i/>
          <w:iCs/>
          <w:sz w:val="22"/>
          <w:szCs w:val="22"/>
        </w:rPr>
        <w:t>a</w:t>
      </w:r>
      <w:r w:rsidRPr="005E33B6">
        <w:rPr>
          <w:rFonts w:ascii="Garamond" w:hAnsi="Garamond" w:cs="Times New Roman"/>
          <w:sz w:val="22"/>
          <w:szCs w:val="22"/>
        </w:rPr>
        <w:t xml:space="preserve">). </w:t>
      </w:r>
      <w:r>
        <w:rPr>
          <w:rFonts w:ascii="Garamond" w:hAnsi="Garamond" w:cs="Times New Roman"/>
          <w:sz w:val="22"/>
          <w:szCs w:val="22"/>
        </w:rPr>
        <w:t>Nutrient samples were often analyzed within 5 days, which is the ma</w:t>
      </w:r>
      <w:r w:rsidRPr="007A3717">
        <w:rPr>
          <w:rFonts w:ascii="Garamond" w:hAnsi="Garamond" w:cs="Times New Roman"/>
          <w:sz w:val="22"/>
          <w:szCs w:val="22"/>
        </w:rPr>
        <w:t>ximum hold time for dissolved nutrients at 4 °C allowable by the NERR standard operating procedure (NERR 2021). The hold time for total phosphorus is 6 months at 4 °C, per NERR protocols. In instances whe</w:t>
      </w:r>
      <w:r w:rsidR="00E46A8C">
        <w:rPr>
          <w:rFonts w:ascii="Garamond" w:hAnsi="Garamond" w:cs="Times New Roman"/>
          <w:sz w:val="22"/>
          <w:szCs w:val="22"/>
        </w:rPr>
        <w:t>n</w:t>
      </w:r>
      <w:r>
        <w:rPr>
          <w:rFonts w:ascii="Garamond" w:hAnsi="Garamond" w:cs="Times New Roman"/>
          <w:sz w:val="22"/>
          <w:szCs w:val="22"/>
        </w:rPr>
        <w:t xml:space="preserve"> it </w:t>
      </w:r>
      <w:r w:rsidR="00E46A8C">
        <w:rPr>
          <w:rFonts w:ascii="Garamond" w:hAnsi="Garamond" w:cs="Times New Roman"/>
          <w:sz w:val="22"/>
          <w:szCs w:val="22"/>
        </w:rPr>
        <w:t>was</w:t>
      </w:r>
      <w:r>
        <w:rPr>
          <w:rFonts w:ascii="Garamond" w:hAnsi="Garamond" w:cs="Times New Roman"/>
          <w:sz w:val="22"/>
          <w:szCs w:val="22"/>
        </w:rPr>
        <w:t xml:space="preserve"> not feasible to analyze dissolved nutrients within 5 days, </w:t>
      </w:r>
      <w:r w:rsidRPr="005E33B6">
        <w:rPr>
          <w:rFonts w:ascii="Garamond" w:hAnsi="Garamond" w:cs="Times New Roman"/>
          <w:sz w:val="22"/>
          <w:szCs w:val="22"/>
        </w:rPr>
        <w:t>NERR protocols allow nutrient samples to be held for up to 28 days (</w:t>
      </w:r>
      <w:r>
        <w:rPr>
          <w:rFonts w:ascii="Garamond" w:hAnsi="Garamond" w:cs="Times New Roman"/>
          <w:sz w:val="22"/>
          <w:szCs w:val="22"/>
        </w:rPr>
        <w:t xml:space="preserve">30 days for </w:t>
      </w:r>
      <w:r w:rsidRPr="005E33B6">
        <w:rPr>
          <w:rFonts w:ascii="Garamond" w:hAnsi="Garamond" w:cs="Times New Roman"/>
          <w:sz w:val="22"/>
          <w:szCs w:val="22"/>
        </w:rPr>
        <w:t>chlorophyll-</w:t>
      </w:r>
      <w:r w:rsidRPr="005E33B6">
        <w:rPr>
          <w:rFonts w:ascii="Garamond" w:hAnsi="Garamond" w:cs="Times New Roman"/>
          <w:i/>
          <w:iCs/>
          <w:sz w:val="22"/>
          <w:szCs w:val="22"/>
        </w:rPr>
        <w:t>a</w:t>
      </w:r>
      <w:r w:rsidRPr="005E33B6">
        <w:rPr>
          <w:rFonts w:ascii="Garamond" w:hAnsi="Garamond" w:cs="Times New Roman"/>
          <w:sz w:val="22"/>
          <w:szCs w:val="22"/>
        </w:rPr>
        <w:t>) at -20</w:t>
      </w:r>
      <w:r>
        <w:rPr>
          <w:rFonts w:ascii="Garamond" w:hAnsi="Garamond" w:cs="Times New Roman"/>
          <w:sz w:val="22"/>
          <w:szCs w:val="22"/>
        </w:rPr>
        <w:t xml:space="preserve"> </w:t>
      </w:r>
      <w:r w:rsidRPr="005E33B6">
        <w:rPr>
          <w:rFonts w:ascii="Garamond" w:hAnsi="Garamond" w:cs="Times New Roman"/>
          <w:sz w:val="22"/>
          <w:szCs w:val="22"/>
        </w:rPr>
        <w:t xml:space="preserve">°C. Samples held beyond </w:t>
      </w:r>
      <w:r>
        <w:rPr>
          <w:rFonts w:ascii="Garamond" w:hAnsi="Garamond" w:cs="Times New Roman"/>
          <w:sz w:val="22"/>
          <w:szCs w:val="22"/>
        </w:rPr>
        <w:t>what is allowable by NERR protocols</w:t>
      </w:r>
      <w:r w:rsidRPr="005E33B6">
        <w:rPr>
          <w:rFonts w:ascii="Garamond" w:hAnsi="Garamond" w:cs="Times New Roman"/>
          <w:sz w:val="22"/>
          <w:szCs w:val="22"/>
        </w:rPr>
        <w:t xml:space="preserve"> are flagged</w:t>
      </w:r>
      <w:r>
        <w:rPr>
          <w:rFonts w:ascii="Garamond" w:hAnsi="Garamond" w:cs="Times New Roman"/>
          <w:sz w:val="22"/>
          <w:szCs w:val="22"/>
        </w:rPr>
        <w:t xml:space="preserve"> as suspect and coded CHB in the data set (i.e.,</w:t>
      </w:r>
      <w:r w:rsidRPr="005E33B6">
        <w:rPr>
          <w:rFonts w:ascii="Garamond" w:hAnsi="Garamond" w:cs="Times New Roman"/>
          <w:sz w:val="22"/>
          <w:szCs w:val="22"/>
        </w:rPr>
        <w:t xml:space="preserve"> &lt;1&gt;(CHB)</w:t>
      </w:r>
      <w:r>
        <w:rPr>
          <w:rFonts w:ascii="Garamond" w:hAnsi="Garamond" w:cs="Times New Roman"/>
          <w:sz w:val="22"/>
          <w:szCs w:val="22"/>
        </w:rPr>
        <w:t>)</w:t>
      </w:r>
      <w:r w:rsidRPr="005E33B6">
        <w:rPr>
          <w:rFonts w:ascii="Garamond" w:hAnsi="Garamond" w:cs="Times New Roman"/>
          <w:sz w:val="22"/>
          <w:szCs w:val="22"/>
        </w:rPr>
        <w:t xml:space="preserve">.  </w:t>
      </w:r>
    </w:p>
    <w:p w14:paraId="21057E7D" w14:textId="77777777" w:rsidR="004F4350" w:rsidRPr="005E33B6" w:rsidRDefault="004F4350" w:rsidP="004F4350">
      <w:pPr>
        <w:pStyle w:val="PlainText"/>
        <w:rPr>
          <w:rFonts w:ascii="Garamond" w:hAnsi="Garamond" w:cs="Times New Roman"/>
          <w:sz w:val="22"/>
          <w:szCs w:val="22"/>
        </w:rPr>
      </w:pPr>
    </w:p>
    <w:p w14:paraId="6AD23ED9" w14:textId="2AA3D0D8" w:rsidR="004F4350" w:rsidRPr="006C5F61" w:rsidRDefault="004F4350" w:rsidP="004F4350">
      <w:pPr>
        <w:pStyle w:val="PlainText"/>
        <w:spacing w:after="120"/>
        <w:ind w:right="-86"/>
        <w:rPr>
          <w:rFonts w:ascii="Garamond" w:hAnsi="Garamond" w:cs="Times New Roman"/>
          <w:sz w:val="22"/>
          <w:szCs w:val="22"/>
        </w:rPr>
      </w:pPr>
      <w:r w:rsidRPr="00D42BCE">
        <w:rPr>
          <w:rFonts w:ascii="Garamond" w:hAnsi="Garamond" w:cs="Times New Roman"/>
          <w:b/>
          <w:bCs/>
          <w:sz w:val="22"/>
          <w:szCs w:val="22"/>
        </w:rPr>
        <w:t xml:space="preserve">Table </w:t>
      </w:r>
      <w:r>
        <w:rPr>
          <w:rFonts w:ascii="Garamond" w:hAnsi="Garamond" w:cs="Times New Roman"/>
          <w:b/>
          <w:bCs/>
          <w:sz w:val="22"/>
          <w:szCs w:val="22"/>
        </w:rPr>
        <w:t>1</w:t>
      </w:r>
      <w:r w:rsidR="00E84E11">
        <w:rPr>
          <w:rFonts w:ascii="Garamond" w:hAnsi="Garamond" w:cs="Times New Roman"/>
          <w:b/>
          <w:bCs/>
          <w:sz w:val="22"/>
          <w:szCs w:val="22"/>
        </w:rPr>
        <w:t>1</w:t>
      </w:r>
      <w:r w:rsidRPr="00D42BCE">
        <w:rPr>
          <w:rFonts w:ascii="Garamond" w:hAnsi="Garamond" w:cs="Times New Roman"/>
          <w:b/>
          <w:bCs/>
          <w:sz w:val="22"/>
          <w:szCs w:val="22"/>
        </w:rPr>
        <w:t>:</w:t>
      </w:r>
      <w:r w:rsidRPr="00D42BCE">
        <w:rPr>
          <w:rFonts w:ascii="Garamond" w:hAnsi="Garamond" w:cs="Times New Roman"/>
          <w:sz w:val="22"/>
          <w:szCs w:val="22"/>
        </w:rPr>
        <w:t xml:space="preserve"> Nutrient</w:t>
      </w:r>
      <w:r>
        <w:rPr>
          <w:rFonts w:ascii="Garamond" w:hAnsi="Garamond" w:cs="Times New Roman"/>
          <w:sz w:val="22"/>
          <w:szCs w:val="22"/>
        </w:rPr>
        <w:t xml:space="preserve"> and chlorophyll-</w:t>
      </w:r>
      <w:r w:rsidRPr="00087AC6">
        <w:rPr>
          <w:rFonts w:ascii="Garamond" w:hAnsi="Garamond" w:cs="Times New Roman"/>
          <w:i/>
          <w:iCs/>
          <w:sz w:val="22"/>
          <w:szCs w:val="22"/>
        </w:rPr>
        <w:t>a</w:t>
      </w:r>
      <w:r>
        <w:rPr>
          <w:rFonts w:ascii="Garamond" w:hAnsi="Garamond" w:cs="Times New Roman"/>
          <w:sz w:val="22"/>
          <w:szCs w:val="22"/>
        </w:rPr>
        <w:t xml:space="preserve"> s</w:t>
      </w:r>
      <w:r w:rsidRPr="005E33B6">
        <w:rPr>
          <w:rFonts w:ascii="Garamond" w:hAnsi="Garamond" w:cs="Times New Roman"/>
          <w:sz w:val="22"/>
          <w:szCs w:val="22"/>
        </w:rPr>
        <w:t>ample hold times for 202</w:t>
      </w:r>
      <w:r>
        <w:rPr>
          <w:rFonts w:ascii="Garamond" w:hAnsi="Garamond" w:cs="Times New Roman"/>
          <w:sz w:val="22"/>
          <w:szCs w:val="22"/>
        </w:rPr>
        <w:t>3</w:t>
      </w:r>
      <w:r w:rsidRPr="005E33B6">
        <w:rPr>
          <w:rFonts w:ascii="Garamond" w:hAnsi="Garamond" w:cs="Times New Roman"/>
          <w:sz w:val="22"/>
          <w:szCs w:val="22"/>
        </w:rPr>
        <w:t xml:space="preserve">. Sampling methods, frequency, and location followed the </w:t>
      </w:r>
      <w:r>
        <w:rPr>
          <w:rFonts w:ascii="Garamond" w:hAnsi="Garamond" w:cs="Times New Roman"/>
          <w:sz w:val="22"/>
          <w:szCs w:val="22"/>
        </w:rPr>
        <w:t>M</w:t>
      </w:r>
      <w:r w:rsidRPr="005E33B6">
        <w:rPr>
          <w:rFonts w:ascii="Garamond" w:hAnsi="Garamond" w:cs="Times New Roman"/>
          <w:sz w:val="22"/>
          <w:szCs w:val="22"/>
        </w:rPr>
        <w:t>onthly grab sampling program (“Grab”)</w:t>
      </w:r>
      <w:r>
        <w:rPr>
          <w:rFonts w:ascii="Garamond" w:hAnsi="Garamond" w:cs="Times New Roman"/>
          <w:sz w:val="22"/>
          <w:szCs w:val="22"/>
        </w:rPr>
        <w:t xml:space="preserve"> and D</w:t>
      </w:r>
      <w:r w:rsidRPr="005E33B6">
        <w:rPr>
          <w:rFonts w:ascii="Garamond" w:hAnsi="Garamond" w:cs="Times New Roman"/>
          <w:sz w:val="22"/>
          <w:szCs w:val="22"/>
        </w:rPr>
        <w:t>iel sampling program (“Diel”)</w:t>
      </w:r>
      <w:r>
        <w:rPr>
          <w:rFonts w:ascii="Garamond" w:hAnsi="Garamond" w:cs="Times New Roman"/>
          <w:sz w:val="22"/>
          <w:szCs w:val="22"/>
        </w:rPr>
        <w:t>.</w:t>
      </w:r>
      <w:r w:rsidRPr="005E33B6">
        <w:rPr>
          <w:rFonts w:ascii="Garamond" w:hAnsi="Garamond" w:cs="Times New Roman"/>
          <w:sz w:val="22"/>
          <w:szCs w:val="22"/>
        </w:rPr>
        <w:t xml:space="preserve"> Samples were filtered within 24 hours of the collection date. Parameters include </w:t>
      </w:r>
      <w:r>
        <w:rPr>
          <w:rFonts w:ascii="Garamond" w:hAnsi="Garamond" w:cs="Times New Roman"/>
          <w:sz w:val="22"/>
          <w:szCs w:val="22"/>
        </w:rPr>
        <w:t xml:space="preserve">orthophosphate </w:t>
      </w:r>
      <w:r w:rsidRPr="005E33B6">
        <w:rPr>
          <w:rFonts w:ascii="Garamond" w:hAnsi="Garamond" w:cs="Times New Roman"/>
          <w:sz w:val="22"/>
          <w:szCs w:val="22"/>
        </w:rPr>
        <w:t>(PO4F), total phosphorus (TP),</w:t>
      </w:r>
      <w:r>
        <w:rPr>
          <w:rFonts w:ascii="Garamond" w:hAnsi="Garamond" w:cs="Times New Roman"/>
          <w:sz w:val="22"/>
          <w:szCs w:val="22"/>
          <w:vertAlign w:val="subscript"/>
        </w:rPr>
        <w:t xml:space="preserve"> </w:t>
      </w:r>
      <w:r>
        <w:rPr>
          <w:rFonts w:ascii="Garamond" w:hAnsi="Garamond" w:cs="Times New Roman"/>
          <w:sz w:val="22"/>
          <w:szCs w:val="22"/>
        </w:rPr>
        <w:t>ammonium</w:t>
      </w:r>
      <w:r w:rsidRPr="005E33B6">
        <w:rPr>
          <w:rFonts w:ascii="Garamond" w:hAnsi="Garamond" w:cs="Times New Roman"/>
          <w:sz w:val="22"/>
          <w:szCs w:val="22"/>
        </w:rPr>
        <w:t xml:space="preserve"> (NH4F), </w:t>
      </w:r>
      <w:r>
        <w:rPr>
          <w:rFonts w:ascii="Garamond" w:hAnsi="Garamond" w:cs="Times New Roman"/>
          <w:sz w:val="22"/>
          <w:szCs w:val="22"/>
        </w:rPr>
        <w:t>nitrite</w:t>
      </w:r>
      <w:r w:rsidRPr="005E33B6">
        <w:rPr>
          <w:rFonts w:ascii="Garamond" w:hAnsi="Garamond" w:cs="Times New Roman"/>
          <w:sz w:val="22"/>
          <w:szCs w:val="22"/>
        </w:rPr>
        <w:t xml:space="preserve"> (NO2F), </w:t>
      </w:r>
      <w:proofErr w:type="spellStart"/>
      <w:r>
        <w:rPr>
          <w:rFonts w:ascii="Garamond" w:hAnsi="Garamond" w:cs="Times New Roman"/>
          <w:sz w:val="22"/>
          <w:szCs w:val="22"/>
        </w:rPr>
        <w:t>nitrite+nitrate</w:t>
      </w:r>
      <w:proofErr w:type="spellEnd"/>
      <w:r w:rsidRPr="005E33B6">
        <w:rPr>
          <w:rFonts w:ascii="Garamond" w:hAnsi="Garamond" w:cs="Times New Roman"/>
          <w:sz w:val="22"/>
          <w:szCs w:val="22"/>
          <w:vertAlign w:val="subscript"/>
        </w:rPr>
        <w:t xml:space="preserve"> </w:t>
      </w:r>
      <w:r w:rsidRPr="005E33B6">
        <w:rPr>
          <w:rFonts w:ascii="Garamond" w:hAnsi="Garamond" w:cs="Times New Roman"/>
          <w:sz w:val="22"/>
          <w:szCs w:val="22"/>
        </w:rPr>
        <w:t>(NO23F), and chlorophyll-</w:t>
      </w:r>
      <w:r w:rsidRPr="005E33B6">
        <w:rPr>
          <w:rFonts w:ascii="Garamond" w:hAnsi="Garamond" w:cs="Times New Roman"/>
          <w:i/>
          <w:iCs/>
          <w:sz w:val="22"/>
          <w:szCs w:val="22"/>
        </w:rPr>
        <w:t>a</w:t>
      </w:r>
      <w:r w:rsidRPr="005E33B6">
        <w:rPr>
          <w:rFonts w:ascii="Garamond" w:hAnsi="Garamond" w:cs="Times New Roman"/>
          <w:sz w:val="22"/>
          <w:szCs w:val="22"/>
        </w:rPr>
        <w:t xml:space="preserve"> (CHLA_N). </w:t>
      </w:r>
    </w:p>
    <w:tbl>
      <w:tblPr>
        <w:tblW w:w="9497" w:type="dxa"/>
        <w:tblInd w:w="108" w:type="dxa"/>
        <w:tblLook w:val="04A0" w:firstRow="1" w:lastRow="0" w:firstColumn="1" w:lastColumn="0" w:noHBand="0" w:noVBand="1"/>
      </w:tblPr>
      <w:tblGrid>
        <w:gridCol w:w="1555"/>
        <w:gridCol w:w="917"/>
        <w:gridCol w:w="1153"/>
        <w:gridCol w:w="1119"/>
        <w:gridCol w:w="1153"/>
        <w:gridCol w:w="1200"/>
        <w:gridCol w:w="1281"/>
        <w:gridCol w:w="1119"/>
      </w:tblGrid>
      <w:tr w:rsidR="004F4350" w:rsidRPr="00D15394" w14:paraId="1EEF1EFE" w14:textId="77777777" w:rsidTr="00542D02">
        <w:trPr>
          <w:trHeight w:val="300"/>
        </w:trPr>
        <w:tc>
          <w:tcPr>
            <w:tcW w:w="1555" w:type="dxa"/>
            <w:vMerge w:val="restart"/>
            <w:tcBorders>
              <w:top w:val="single" w:sz="8" w:space="0" w:color="auto"/>
              <w:left w:val="single" w:sz="8" w:space="0" w:color="auto"/>
              <w:bottom w:val="single" w:sz="12" w:space="0" w:color="auto"/>
              <w:right w:val="single" w:sz="4" w:space="0" w:color="auto"/>
            </w:tcBorders>
            <w:noWrap/>
            <w:vAlign w:val="center"/>
            <w:hideMark/>
          </w:tcPr>
          <w:p w14:paraId="1EC208F0" w14:textId="77777777" w:rsidR="004F4350" w:rsidRPr="00D15394" w:rsidRDefault="004F4350" w:rsidP="0040030B">
            <w:pPr>
              <w:jc w:val="center"/>
              <w:rPr>
                <w:rFonts w:ascii="Garamond" w:hAnsi="Garamond" w:cs="Calibri"/>
                <w:color w:val="000000"/>
                <w:sz w:val="19"/>
                <w:szCs w:val="19"/>
              </w:rPr>
            </w:pPr>
            <w:r w:rsidRPr="00D15394">
              <w:rPr>
                <w:rFonts w:ascii="Garamond" w:hAnsi="Garamond" w:cs="Calibri"/>
                <w:b/>
                <w:bCs/>
                <w:color w:val="000000"/>
                <w:sz w:val="19"/>
                <w:szCs w:val="19"/>
              </w:rPr>
              <w:t>Collection Date</w:t>
            </w:r>
          </w:p>
        </w:tc>
        <w:tc>
          <w:tcPr>
            <w:tcW w:w="917" w:type="dxa"/>
            <w:vMerge w:val="restart"/>
            <w:tcBorders>
              <w:top w:val="single" w:sz="8" w:space="0" w:color="auto"/>
              <w:left w:val="single" w:sz="4" w:space="0" w:color="auto"/>
              <w:bottom w:val="single" w:sz="12" w:space="0" w:color="auto"/>
              <w:right w:val="single" w:sz="4" w:space="0" w:color="auto"/>
            </w:tcBorders>
            <w:vAlign w:val="center"/>
          </w:tcPr>
          <w:p w14:paraId="14DDADA4" w14:textId="77777777" w:rsidR="004F4350" w:rsidRPr="00D15394" w:rsidRDefault="004F4350" w:rsidP="0040030B">
            <w:pPr>
              <w:jc w:val="center"/>
              <w:rPr>
                <w:rFonts w:ascii="Garamond" w:hAnsi="Garamond" w:cs="Calibri"/>
                <w:color w:val="000000"/>
                <w:sz w:val="19"/>
                <w:szCs w:val="19"/>
              </w:rPr>
            </w:pPr>
            <w:r w:rsidRPr="00D15394">
              <w:rPr>
                <w:rFonts w:ascii="Garamond" w:hAnsi="Garamond" w:cs="Calibri"/>
                <w:b/>
                <w:bCs/>
                <w:color w:val="000000"/>
                <w:sz w:val="19"/>
                <w:szCs w:val="19"/>
              </w:rPr>
              <w:t>Program</w:t>
            </w:r>
          </w:p>
        </w:tc>
        <w:tc>
          <w:tcPr>
            <w:tcW w:w="7025" w:type="dxa"/>
            <w:gridSpan w:val="6"/>
            <w:tcBorders>
              <w:top w:val="single" w:sz="8" w:space="0" w:color="auto"/>
              <w:left w:val="single" w:sz="4" w:space="0" w:color="auto"/>
              <w:right w:val="single" w:sz="8" w:space="0" w:color="000000"/>
            </w:tcBorders>
            <w:noWrap/>
            <w:vAlign w:val="center"/>
            <w:hideMark/>
          </w:tcPr>
          <w:p w14:paraId="175B26E0"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Date Analyzed</w:t>
            </w:r>
          </w:p>
        </w:tc>
      </w:tr>
      <w:tr w:rsidR="004F4350" w:rsidRPr="00D15394" w14:paraId="6A015E23" w14:textId="77777777" w:rsidTr="00542D02">
        <w:trPr>
          <w:trHeight w:val="300"/>
        </w:trPr>
        <w:tc>
          <w:tcPr>
            <w:tcW w:w="1555" w:type="dxa"/>
            <w:vMerge/>
            <w:tcBorders>
              <w:left w:val="single" w:sz="8" w:space="0" w:color="auto"/>
              <w:bottom w:val="single" w:sz="12" w:space="0" w:color="auto"/>
              <w:right w:val="single" w:sz="4" w:space="0" w:color="auto"/>
            </w:tcBorders>
            <w:noWrap/>
            <w:vAlign w:val="center"/>
            <w:hideMark/>
          </w:tcPr>
          <w:p w14:paraId="5684B1EA" w14:textId="77777777" w:rsidR="004F4350" w:rsidRPr="00D15394" w:rsidRDefault="004F4350" w:rsidP="0040030B">
            <w:pPr>
              <w:jc w:val="center"/>
              <w:rPr>
                <w:rFonts w:ascii="Garamond" w:hAnsi="Garamond" w:cs="Calibri"/>
                <w:b/>
                <w:bCs/>
                <w:color w:val="000000"/>
                <w:sz w:val="19"/>
                <w:szCs w:val="19"/>
              </w:rPr>
            </w:pPr>
          </w:p>
        </w:tc>
        <w:tc>
          <w:tcPr>
            <w:tcW w:w="917" w:type="dxa"/>
            <w:vMerge/>
            <w:tcBorders>
              <w:left w:val="single" w:sz="4" w:space="0" w:color="auto"/>
              <w:bottom w:val="single" w:sz="12" w:space="0" w:color="auto"/>
              <w:right w:val="single" w:sz="4" w:space="0" w:color="auto"/>
            </w:tcBorders>
            <w:vAlign w:val="center"/>
          </w:tcPr>
          <w:p w14:paraId="3BAA4E53" w14:textId="77777777" w:rsidR="004F4350" w:rsidRPr="00D15394" w:rsidRDefault="004F4350" w:rsidP="0040030B">
            <w:pPr>
              <w:jc w:val="center"/>
              <w:rPr>
                <w:rFonts w:ascii="Garamond" w:hAnsi="Garamond" w:cs="Calibri"/>
                <w:b/>
                <w:bCs/>
                <w:color w:val="000000"/>
                <w:sz w:val="19"/>
                <w:szCs w:val="19"/>
              </w:rPr>
            </w:pPr>
          </w:p>
        </w:tc>
        <w:tc>
          <w:tcPr>
            <w:tcW w:w="1153" w:type="dxa"/>
            <w:tcBorders>
              <w:left w:val="single" w:sz="4" w:space="0" w:color="auto"/>
              <w:bottom w:val="single" w:sz="12" w:space="0" w:color="auto"/>
            </w:tcBorders>
            <w:noWrap/>
            <w:vAlign w:val="center"/>
            <w:hideMark/>
          </w:tcPr>
          <w:p w14:paraId="0F8BAAB6"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PO4F</w:t>
            </w:r>
          </w:p>
        </w:tc>
        <w:tc>
          <w:tcPr>
            <w:tcW w:w="1119" w:type="dxa"/>
            <w:tcBorders>
              <w:left w:val="nil"/>
              <w:bottom w:val="single" w:sz="12" w:space="0" w:color="auto"/>
            </w:tcBorders>
            <w:noWrap/>
            <w:vAlign w:val="center"/>
            <w:hideMark/>
          </w:tcPr>
          <w:p w14:paraId="7C20B273"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TP</w:t>
            </w:r>
          </w:p>
        </w:tc>
        <w:tc>
          <w:tcPr>
            <w:tcW w:w="1153" w:type="dxa"/>
            <w:tcBorders>
              <w:left w:val="nil"/>
              <w:bottom w:val="single" w:sz="12" w:space="0" w:color="auto"/>
            </w:tcBorders>
            <w:noWrap/>
            <w:vAlign w:val="center"/>
            <w:hideMark/>
          </w:tcPr>
          <w:p w14:paraId="0D6AD7AC"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NH4F</w:t>
            </w:r>
          </w:p>
        </w:tc>
        <w:tc>
          <w:tcPr>
            <w:tcW w:w="1200" w:type="dxa"/>
            <w:tcBorders>
              <w:left w:val="nil"/>
              <w:bottom w:val="single" w:sz="12" w:space="0" w:color="auto"/>
            </w:tcBorders>
            <w:noWrap/>
            <w:vAlign w:val="center"/>
            <w:hideMark/>
          </w:tcPr>
          <w:p w14:paraId="56E0988E"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NO2F</w:t>
            </w:r>
          </w:p>
        </w:tc>
        <w:tc>
          <w:tcPr>
            <w:tcW w:w="1281" w:type="dxa"/>
            <w:tcBorders>
              <w:left w:val="nil"/>
              <w:bottom w:val="single" w:sz="12" w:space="0" w:color="auto"/>
            </w:tcBorders>
            <w:noWrap/>
            <w:vAlign w:val="center"/>
            <w:hideMark/>
          </w:tcPr>
          <w:p w14:paraId="01496CD6"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NO23F</w:t>
            </w:r>
          </w:p>
        </w:tc>
        <w:tc>
          <w:tcPr>
            <w:tcW w:w="1119" w:type="dxa"/>
            <w:tcBorders>
              <w:left w:val="nil"/>
              <w:bottom w:val="single" w:sz="12" w:space="0" w:color="auto"/>
              <w:right w:val="single" w:sz="8" w:space="0" w:color="auto"/>
            </w:tcBorders>
            <w:noWrap/>
            <w:vAlign w:val="center"/>
            <w:hideMark/>
          </w:tcPr>
          <w:p w14:paraId="78E0FAC5" w14:textId="77777777" w:rsidR="004F4350" w:rsidRPr="00D15394" w:rsidRDefault="004F4350" w:rsidP="0040030B">
            <w:pPr>
              <w:jc w:val="center"/>
              <w:rPr>
                <w:rFonts w:ascii="Garamond" w:hAnsi="Garamond" w:cs="Calibri"/>
                <w:b/>
                <w:bCs/>
                <w:color w:val="000000"/>
                <w:sz w:val="19"/>
                <w:szCs w:val="19"/>
              </w:rPr>
            </w:pPr>
            <w:r w:rsidRPr="00D15394">
              <w:rPr>
                <w:rFonts w:ascii="Garamond" w:hAnsi="Garamond" w:cs="Calibri"/>
                <w:b/>
                <w:bCs/>
                <w:color w:val="000000"/>
                <w:sz w:val="19"/>
                <w:szCs w:val="19"/>
              </w:rPr>
              <w:t>CHLA_N</w:t>
            </w:r>
          </w:p>
        </w:tc>
      </w:tr>
      <w:tr w:rsidR="004F4350" w:rsidRPr="00D15394" w14:paraId="3C7A66CB" w14:textId="77777777" w:rsidTr="00542D02">
        <w:trPr>
          <w:trHeight w:val="290"/>
        </w:trPr>
        <w:tc>
          <w:tcPr>
            <w:tcW w:w="1555" w:type="dxa"/>
            <w:tcBorders>
              <w:top w:val="single" w:sz="12" w:space="0" w:color="auto"/>
              <w:left w:val="single" w:sz="8" w:space="0" w:color="auto"/>
              <w:bottom w:val="single" w:sz="4" w:space="0" w:color="auto"/>
              <w:right w:val="single" w:sz="4" w:space="0" w:color="auto"/>
            </w:tcBorders>
            <w:noWrap/>
            <w:vAlign w:val="center"/>
            <w:hideMark/>
          </w:tcPr>
          <w:p w14:paraId="518552C9" w14:textId="79B614BF"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01/23/2023</w:t>
            </w:r>
          </w:p>
        </w:tc>
        <w:tc>
          <w:tcPr>
            <w:tcW w:w="917" w:type="dxa"/>
            <w:tcBorders>
              <w:top w:val="single" w:sz="12" w:space="0" w:color="auto"/>
              <w:left w:val="single" w:sz="4" w:space="0" w:color="auto"/>
              <w:bottom w:val="single" w:sz="4" w:space="0" w:color="auto"/>
              <w:right w:val="single" w:sz="8" w:space="0" w:color="auto"/>
            </w:tcBorders>
            <w:vAlign w:val="center"/>
          </w:tcPr>
          <w:p w14:paraId="02C5BC58"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single" w:sz="12" w:space="0" w:color="auto"/>
              <w:left w:val="nil"/>
              <w:bottom w:val="single" w:sz="4" w:space="0" w:color="auto"/>
              <w:right w:val="single" w:sz="8" w:space="0" w:color="auto"/>
            </w:tcBorders>
            <w:noWrap/>
            <w:vAlign w:val="center"/>
            <w:hideMark/>
          </w:tcPr>
          <w:p w14:paraId="76D72ED8" w14:textId="57592D66"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01/24/2023</w:t>
            </w:r>
          </w:p>
        </w:tc>
        <w:tc>
          <w:tcPr>
            <w:tcW w:w="1119" w:type="dxa"/>
            <w:tcBorders>
              <w:top w:val="single" w:sz="12" w:space="0" w:color="auto"/>
              <w:left w:val="nil"/>
              <w:bottom w:val="single" w:sz="4" w:space="0" w:color="auto"/>
              <w:right w:val="single" w:sz="8" w:space="0" w:color="auto"/>
            </w:tcBorders>
            <w:noWrap/>
            <w:vAlign w:val="center"/>
            <w:hideMark/>
          </w:tcPr>
          <w:p w14:paraId="382CFB20" w14:textId="7F710A85"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01/24/2023</w:t>
            </w:r>
          </w:p>
        </w:tc>
        <w:tc>
          <w:tcPr>
            <w:tcW w:w="1153" w:type="dxa"/>
            <w:tcBorders>
              <w:top w:val="single" w:sz="12" w:space="0" w:color="auto"/>
              <w:left w:val="nil"/>
              <w:bottom w:val="single" w:sz="4" w:space="0" w:color="auto"/>
              <w:right w:val="single" w:sz="8" w:space="0" w:color="auto"/>
            </w:tcBorders>
            <w:noWrap/>
            <w:vAlign w:val="center"/>
            <w:hideMark/>
          </w:tcPr>
          <w:p w14:paraId="30AABF56" w14:textId="74C3FDB1"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01/24/2023</w:t>
            </w:r>
          </w:p>
        </w:tc>
        <w:tc>
          <w:tcPr>
            <w:tcW w:w="1200" w:type="dxa"/>
            <w:tcBorders>
              <w:top w:val="single" w:sz="12" w:space="0" w:color="auto"/>
              <w:left w:val="nil"/>
              <w:bottom w:val="single" w:sz="4" w:space="0" w:color="auto"/>
              <w:right w:val="single" w:sz="8" w:space="0" w:color="auto"/>
            </w:tcBorders>
            <w:noWrap/>
            <w:vAlign w:val="center"/>
            <w:hideMark/>
          </w:tcPr>
          <w:p w14:paraId="217B0F60" w14:textId="3A26239E"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01/25/2023</w:t>
            </w:r>
          </w:p>
        </w:tc>
        <w:tc>
          <w:tcPr>
            <w:tcW w:w="1281" w:type="dxa"/>
            <w:tcBorders>
              <w:top w:val="single" w:sz="12" w:space="0" w:color="auto"/>
              <w:left w:val="nil"/>
              <w:bottom w:val="single" w:sz="4" w:space="0" w:color="auto"/>
              <w:right w:val="single" w:sz="8" w:space="0" w:color="auto"/>
            </w:tcBorders>
            <w:noWrap/>
            <w:vAlign w:val="center"/>
            <w:hideMark/>
          </w:tcPr>
          <w:p w14:paraId="09099425" w14:textId="360090B9"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01/25/2023</w:t>
            </w:r>
          </w:p>
        </w:tc>
        <w:tc>
          <w:tcPr>
            <w:tcW w:w="1119" w:type="dxa"/>
            <w:tcBorders>
              <w:top w:val="single" w:sz="12" w:space="0" w:color="auto"/>
              <w:left w:val="nil"/>
              <w:bottom w:val="single" w:sz="4" w:space="0" w:color="auto"/>
              <w:right w:val="single" w:sz="8" w:space="0" w:color="auto"/>
            </w:tcBorders>
            <w:noWrap/>
            <w:vAlign w:val="center"/>
            <w:hideMark/>
          </w:tcPr>
          <w:p w14:paraId="4F8500BE" w14:textId="273CE61B"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01/27/2023</w:t>
            </w:r>
          </w:p>
        </w:tc>
      </w:tr>
      <w:tr w:rsidR="004F4350" w:rsidRPr="00D15394" w14:paraId="03AD790D"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3EC6578F" w14:textId="6CE0AB32"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03/07/2023</w:t>
            </w:r>
          </w:p>
        </w:tc>
        <w:tc>
          <w:tcPr>
            <w:tcW w:w="917" w:type="dxa"/>
            <w:tcBorders>
              <w:top w:val="nil"/>
              <w:left w:val="single" w:sz="4" w:space="0" w:color="auto"/>
              <w:bottom w:val="single" w:sz="4" w:space="0" w:color="auto"/>
              <w:right w:val="single" w:sz="8" w:space="0" w:color="auto"/>
            </w:tcBorders>
            <w:vAlign w:val="center"/>
          </w:tcPr>
          <w:p w14:paraId="5A19CC4F"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2ABFD7DB" w14:textId="764B96FC"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03/08/2023</w:t>
            </w:r>
          </w:p>
        </w:tc>
        <w:tc>
          <w:tcPr>
            <w:tcW w:w="1119" w:type="dxa"/>
            <w:tcBorders>
              <w:top w:val="nil"/>
              <w:left w:val="nil"/>
              <w:bottom w:val="single" w:sz="4" w:space="0" w:color="auto"/>
              <w:right w:val="single" w:sz="8" w:space="0" w:color="auto"/>
            </w:tcBorders>
            <w:noWrap/>
            <w:vAlign w:val="center"/>
            <w:hideMark/>
          </w:tcPr>
          <w:p w14:paraId="1CC8A847" w14:textId="3D98D60C"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03/08/2023</w:t>
            </w:r>
          </w:p>
        </w:tc>
        <w:tc>
          <w:tcPr>
            <w:tcW w:w="1153" w:type="dxa"/>
            <w:tcBorders>
              <w:top w:val="nil"/>
              <w:left w:val="nil"/>
              <w:bottom w:val="single" w:sz="4" w:space="0" w:color="auto"/>
              <w:right w:val="single" w:sz="8" w:space="0" w:color="auto"/>
            </w:tcBorders>
            <w:noWrap/>
            <w:vAlign w:val="center"/>
            <w:hideMark/>
          </w:tcPr>
          <w:p w14:paraId="58EC7CB7" w14:textId="47F33C16"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03/07/2023</w:t>
            </w:r>
          </w:p>
        </w:tc>
        <w:tc>
          <w:tcPr>
            <w:tcW w:w="1200" w:type="dxa"/>
            <w:tcBorders>
              <w:top w:val="nil"/>
              <w:left w:val="nil"/>
              <w:bottom w:val="single" w:sz="4" w:space="0" w:color="auto"/>
              <w:right w:val="single" w:sz="8" w:space="0" w:color="auto"/>
            </w:tcBorders>
            <w:noWrap/>
            <w:vAlign w:val="center"/>
            <w:hideMark/>
          </w:tcPr>
          <w:p w14:paraId="037958EB" w14:textId="7BC1EAE1"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03/08/2023</w:t>
            </w:r>
          </w:p>
        </w:tc>
        <w:tc>
          <w:tcPr>
            <w:tcW w:w="1281" w:type="dxa"/>
            <w:tcBorders>
              <w:top w:val="nil"/>
              <w:left w:val="nil"/>
              <w:bottom w:val="single" w:sz="4" w:space="0" w:color="auto"/>
              <w:right w:val="single" w:sz="8" w:space="0" w:color="auto"/>
            </w:tcBorders>
            <w:noWrap/>
            <w:vAlign w:val="center"/>
            <w:hideMark/>
          </w:tcPr>
          <w:p w14:paraId="6154DA14" w14:textId="547BDDC9"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03/09/2023</w:t>
            </w:r>
          </w:p>
        </w:tc>
        <w:tc>
          <w:tcPr>
            <w:tcW w:w="1119" w:type="dxa"/>
            <w:tcBorders>
              <w:top w:val="nil"/>
              <w:left w:val="nil"/>
              <w:bottom w:val="single" w:sz="4" w:space="0" w:color="auto"/>
              <w:right w:val="single" w:sz="8" w:space="0" w:color="auto"/>
            </w:tcBorders>
            <w:shd w:val="clear" w:color="auto" w:fill="auto"/>
            <w:noWrap/>
            <w:vAlign w:val="center"/>
            <w:hideMark/>
          </w:tcPr>
          <w:p w14:paraId="0F3F1FA3" w14:textId="110ED5C8"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03/10/2023</w:t>
            </w:r>
          </w:p>
        </w:tc>
      </w:tr>
      <w:tr w:rsidR="004F4350" w:rsidRPr="00D15394" w14:paraId="52259FD9"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31098A1E" w14:textId="35CE1074"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04/11/2023</w:t>
            </w:r>
          </w:p>
        </w:tc>
        <w:tc>
          <w:tcPr>
            <w:tcW w:w="917" w:type="dxa"/>
            <w:tcBorders>
              <w:top w:val="nil"/>
              <w:left w:val="single" w:sz="4" w:space="0" w:color="auto"/>
              <w:bottom w:val="single" w:sz="4" w:space="0" w:color="auto"/>
              <w:right w:val="single" w:sz="8" w:space="0" w:color="auto"/>
            </w:tcBorders>
            <w:vAlign w:val="center"/>
          </w:tcPr>
          <w:p w14:paraId="560462AF"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014ABFDA" w14:textId="7E66B185"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04/12/2023</w:t>
            </w:r>
          </w:p>
        </w:tc>
        <w:tc>
          <w:tcPr>
            <w:tcW w:w="1119" w:type="dxa"/>
            <w:tcBorders>
              <w:top w:val="nil"/>
              <w:left w:val="nil"/>
              <w:bottom w:val="single" w:sz="4" w:space="0" w:color="auto"/>
              <w:right w:val="single" w:sz="8" w:space="0" w:color="auto"/>
            </w:tcBorders>
            <w:noWrap/>
            <w:vAlign w:val="center"/>
            <w:hideMark/>
          </w:tcPr>
          <w:p w14:paraId="2BAEAD5E" w14:textId="4DD5A056"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04/12/2023</w:t>
            </w:r>
          </w:p>
        </w:tc>
        <w:tc>
          <w:tcPr>
            <w:tcW w:w="1153" w:type="dxa"/>
            <w:tcBorders>
              <w:top w:val="nil"/>
              <w:left w:val="nil"/>
              <w:bottom w:val="single" w:sz="4" w:space="0" w:color="auto"/>
              <w:right w:val="single" w:sz="8" w:space="0" w:color="auto"/>
            </w:tcBorders>
            <w:noWrap/>
            <w:vAlign w:val="center"/>
            <w:hideMark/>
          </w:tcPr>
          <w:p w14:paraId="673DB834" w14:textId="7206793A"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04/12/2023</w:t>
            </w:r>
          </w:p>
        </w:tc>
        <w:tc>
          <w:tcPr>
            <w:tcW w:w="1200" w:type="dxa"/>
            <w:tcBorders>
              <w:top w:val="nil"/>
              <w:left w:val="nil"/>
              <w:bottom w:val="single" w:sz="4" w:space="0" w:color="auto"/>
              <w:right w:val="single" w:sz="8" w:space="0" w:color="auto"/>
            </w:tcBorders>
            <w:noWrap/>
            <w:vAlign w:val="center"/>
            <w:hideMark/>
          </w:tcPr>
          <w:p w14:paraId="45D08C0D" w14:textId="05B3BBB3"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04/13/2023</w:t>
            </w:r>
          </w:p>
        </w:tc>
        <w:tc>
          <w:tcPr>
            <w:tcW w:w="1281" w:type="dxa"/>
            <w:tcBorders>
              <w:top w:val="nil"/>
              <w:left w:val="nil"/>
              <w:bottom w:val="single" w:sz="4" w:space="0" w:color="auto"/>
              <w:right w:val="single" w:sz="8" w:space="0" w:color="auto"/>
            </w:tcBorders>
            <w:noWrap/>
            <w:vAlign w:val="center"/>
            <w:hideMark/>
          </w:tcPr>
          <w:p w14:paraId="6C99B91E" w14:textId="2C2B18BB"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04/13/2023</w:t>
            </w:r>
          </w:p>
        </w:tc>
        <w:tc>
          <w:tcPr>
            <w:tcW w:w="1119" w:type="dxa"/>
            <w:tcBorders>
              <w:top w:val="nil"/>
              <w:left w:val="nil"/>
              <w:bottom w:val="single" w:sz="4" w:space="0" w:color="auto"/>
              <w:right w:val="single" w:sz="8" w:space="0" w:color="auto"/>
            </w:tcBorders>
            <w:noWrap/>
            <w:vAlign w:val="center"/>
            <w:hideMark/>
          </w:tcPr>
          <w:p w14:paraId="605FB167" w14:textId="36CFDEB1"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04/14/2023</w:t>
            </w:r>
          </w:p>
        </w:tc>
      </w:tr>
      <w:tr w:rsidR="004F4350" w:rsidRPr="00D15394" w14:paraId="61EC1FD4"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08722319" w14:textId="1C2DEEBB"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05/09/2023</w:t>
            </w:r>
          </w:p>
        </w:tc>
        <w:tc>
          <w:tcPr>
            <w:tcW w:w="917" w:type="dxa"/>
            <w:tcBorders>
              <w:top w:val="nil"/>
              <w:left w:val="single" w:sz="4" w:space="0" w:color="auto"/>
              <w:bottom w:val="single" w:sz="4" w:space="0" w:color="auto"/>
              <w:right w:val="single" w:sz="8" w:space="0" w:color="auto"/>
            </w:tcBorders>
            <w:vAlign w:val="center"/>
          </w:tcPr>
          <w:p w14:paraId="1DB932B4"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64DAD4D7" w14:textId="1EC337C6"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05/09/2023</w:t>
            </w:r>
          </w:p>
        </w:tc>
        <w:tc>
          <w:tcPr>
            <w:tcW w:w="1119" w:type="dxa"/>
            <w:tcBorders>
              <w:top w:val="nil"/>
              <w:left w:val="nil"/>
              <w:bottom w:val="single" w:sz="4" w:space="0" w:color="auto"/>
              <w:right w:val="single" w:sz="8" w:space="0" w:color="auto"/>
            </w:tcBorders>
            <w:noWrap/>
            <w:vAlign w:val="center"/>
            <w:hideMark/>
          </w:tcPr>
          <w:p w14:paraId="3A2437D0" w14:textId="31E31F7E"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05/10/2023</w:t>
            </w:r>
          </w:p>
        </w:tc>
        <w:tc>
          <w:tcPr>
            <w:tcW w:w="1153" w:type="dxa"/>
            <w:tcBorders>
              <w:top w:val="nil"/>
              <w:left w:val="nil"/>
              <w:bottom w:val="single" w:sz="4" w:space="0" w:color="auto"/>
              <w:right w:val="single" w:sz="8" w:space="0" w:color="auto"/>
            </w:tcBorders>
            <w:noWrap/>
            <w:vAlign w:val="center"/>
            <w:hideMark/>
          </w:tcPr>
          <w:p w14:paraId="1A7DFC22" w14:textId="36972D93"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05/09/2023</w:t>
            </w:r>
          </w:p>
        </w:tc>
        <w:tc>
          <w:tcPr>
            <w:tcW w:w="1200" w:type="dxa"/>
            <w:tcBorders>
              <w:top w:val="nil"/>
              <w:left w:val="nil"/>
              <w:bottom w:val="single" w:sz="4" w:space="0" w:color="auto"/>
              <w:right w:val="single" w:sz="8" w:space="0" w:color="auto"/>
            </w:tcBorders>
            <w:noWrap/>
            <w:vAlign w:val="center"/>
            <w:hideMark/>
          </w:tcPr>
          <w:p w14:paraId="6E3E6875" w14:textId="4668CBA6"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05/11/2023</w:t>
            </w:r>
          </w:p>
        </w:tc>
        <w:tc>
          <w:tcPr>
            <w:tcW w:w="1281" w:type="dxa"/>
            <w:tcBorders>
              <w:top w:val="nil"/>
              <w:left w:val="nil"/>
              <w:bottom w:val="single" w:sz="4" w:space="0" w:color="auto"/>
              <w:right w:val="single" w:sz="8" w:space="0" w:color="auto"/>
            </w:tcBorders>
            <w:noWrap/>
            <w:vAlign w:val="center"/>
            <w:hideMark/>
          </w:tcPr>
          <w:p w14:paraId="6B3A54FA" w14:textId="626B9241"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05/11/2023</w:t>
            </w:r>
          </w:p>
        </w:tc>
        <w:tc>
          <w:tcPr>
            <w:tcW w:w="1119" w:type="dxa"/>
            <w:tcBorders>
              <w:top w:val="nil"/>
              <w:left w:val="nil"/>
              <w:bottom w:val="single" w:sz="4" w:space="0" w:color="auto"/>
              <w:right w:val="single" w:sz="8" w:space="0" w:color="auto"/>
            </w:tcBorders>
            <w:noWrap/>
            <w:vAlign w:val="center"/>
            <w:hideMark/>
          </w:tcPr>
          <w:p w14:paraId="37DADA0E" w14:textId="6B444DB7"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05/12/2023</w:t>
            </w:r>
          </w:p>
        </w:tc>
      </w:tr>
      <w:tr w:rsidR="004F4350" w:rsidRPr="00D15394" w14:paraId="292F0DD5"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3A8DF290" w14:textId="029CB17A"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06/06/2023</w:t>
            </w:r>
          </w:p>
        </w:tc>
        <w:tc>
          <w:tcPr>
            <w:tcW w:w="917" w:type="dxa"/>
            <w:tcBorders>
              <w:top w:val="nil"/>
              <w:left w:val="single" w:sz="4" w:space="0" w:color="auto"/>
              <w:bottom w:val="single" w:sz="4" w:space="0" w:color="auto"/>
              <w:right w:val="single" w:sz="8" w:space="0" w:color="auto"/>
            </w:tcBorders>
            <w:vAlign w:val="center"/>
          </w:tcPr>
          <w:p w14:paraId="729F6363"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67B4CE70" w14:textId="170F316F"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06/06/2023</w:t>
            </w:r>
          </w:p>
        </w:tc>
        <w:tc>
          <w:tcPr>
            <w:tcW w:w="1119" w:type="dxa"/>
            <w:tcBorders>
              <w:top w:val="nil"/>
              <w:left w:val="nil"/>
              <w:bottom w:val="single" w:sz="4" w:space="0" w:color="auto"/>
              <w:right w:val="single" w:sz="8" w:space="0" w:color="auto"/>
            </w:tcBorders>
            <w:noWrap/>
            <w:vAlign w:val="center"/>
            <w:hideMark/>
          </w:tcPr>
          <w:p w14:paraId="1E609A19" w14:textId="54F613B1"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06/08/2023</w:t>
            </w:r>
          </w:p>
        </w:tc>
        <w:tc>
          <w:tcPr>
            <w:tcW w:w="1153" w:type="dxa"/>
            <w:tcBorders>
              <w:top w:val="nil"/>
              <w:left w:val="nil"/>
              <w:bottom w:val="single" w:sz="4" w:space="0" w:color="auto"/>
              <w:right w:val="single" w:sz="8" w:space="0" w:color="auto"/>
            </w:tcBorders>
            <w:noWrap/>
            <w:vAlign w:val="center"/>
            <w:hideMark/>
          </w:tcPr>
          <w:p w14:paraId="7B046AC6" w14:textId="67F88C36"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06/06/2023</w:t>
            </w:r>
          </w:p>
        </w:tc>
        <w:tc>
          <w:tcPr>
            <w:tcW w:w="1200" w:type="dxa"/>
            <w:tcBorders>
              <w:top w:val="nil"/>
              <w:left w:val="nil"/>
              <w:bottom w:val="single" w:sz="4" w:space="0" w:color="auto"/>
              <w:right w:val="single" w:sz="8" w:space="0" w:color="auto"/>
            </w:tcBorders>
            <w:noWrap/>
            <w:vAlign w:val="center"/>
            <w:hideMark/>
          </w:tcPr>
          <w:p w14:paraId="738128E2" w14:textId="6A62166C"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06/08/2023</w:t>
            </w:r>
          </w:p>
        </w:tc>
        <w:tc>
          <w:tcPr>
            <w:tcW w:w="1281" w:type="dxa"/>
            <w:tcBorders>
              <w:top w:val="nil"/>
              <w:left w:val="nil"/>
              <w:bottom w:val="single" w:sz="4" w:space="0" w:color="auto"/>
              <w:right w:val="single" w:sz="8" w:space="0" w:color="auto"/>
            </w:tcBorders>
            <w:noWrap/>
            <w:vAlign w:val="center"/>
            <w:hideMark/>
          </w:tcPr>
          <w:p w14:paraId="3D0A6927" w14:textId="7816318D"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06/08/2023</w:t>
            </w:r>
          </w:p>
        </w:tc>
        <w:tc>
          <w:tcPr>
            <w:tcW w:w="1119" w:type="dxa"/>
            <w:tcBorders>
              <w:top w:val="nil"/>
              <w:left w:val="nil"/>
              <w:bottom w:val="single" w:sz="4" w:space="0" w:color="auto"/>
              <w:right w:val="single" w:sz="8" w:space="0" w:color="auto"/>
            </w:tcBorders>
            <w:noWrap/>
            <w:vAlign w:val="center"/>
            <w:hideMark/>
          </w:tcPr>
          <w:p w14:paraId="5370CB2B" w14:textId="093D7AA9" w:rsidR="004F4350"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06/09/2023</w:t>
            </w:r>
          </w:p>
        </w:tc>
      </w:tr>
      <w:tr w:rsidR="004F4350" w:rsidRPr="00D15394" w14:paraId="1ACDC1E4"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0D327CB9" w14:textId="2A33D2F2" w:rsidR="004F4350" w:rsidRPr="00D15394" w:rsidRDefault="00D15394" w:rsidP="0040030B">
            <w:pPr>
              <w:spacing w:before="60" w:after="60"/>
              <w:jc w:val="center"/>
              <w:rPr>
                <w:rFonts w:ascii="Garamond" w:hAnsi="Garamond" w:cs="Calibri"/>
                <w:color w:val="000000"/>
                <w:sz w:val="19"/>
                <w:szCs w:val="19"/>
              </w:rPr>
            </w:pPr>
            <w:r>
              <w:rPr>
                <w:rFonts w:ascii="Garamond" w:hAnsi="Garamond" w:cs="Calibri"/>
                <w:color w:val="000000"/>
                <w:sz w:val="19"/>
                <w:szCs w:val="19"/>
              </w:rPr>
              <w:t>07/11/2023</w:t>
            </w:r>
          </w:p>
        </w:tc>
        <w:tc>
          <w:tcPr>
            <w:tcW w:w="917" w:type="dxa"/>
            <w:tcBorders>
              <w:top w:val="nil"/>
              <w:left w:val="single" w:sz="4" w:space="0" w:color="auto"/>
              <w:bottom w:val="single" w:sz="4" w:space="0" w:color="auto"/>
              <w:right w:val="single" w:sz="8" w:space="0" w:color="auto"/>
            </w:tcBorders>
            <w:vAlign w:val="center"/>
          </w:tcPr>
          <w:p w14:paraId="64E77E9A"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1FF0B908" w14:textId="341B4B47"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07/13/2023</w:t>
            </w:r>
          </w:p>
        </w:tc>
        <w:tc>
          <w:tcPr>
            <w:tcW w:w="1119" w:type="dxa"/>
            <w:tcBorders>
              <w:top w:val="nil"/>
              <w:left w:val="nil"/>
              <w:bottom w:val="single" w:sz="4" w:space="0" w:color="auto"/>
              <w:right w:val="single" w:sz="8" w:space="0" w:color="auto"/>
            </w:tcBorders>
            <w:noWrap/>
            <w:vAlign w:val="center"/>
            <w:hideMark/>
          </w:tcPr>
          <w:p w14:paraId="70F72EA3" w14:textId="048DA513"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07/13/2023</w:t>
            </w:r>
          </w:p>
        </w:tc>
        <w:tc>
          <w:tcPr>
            <w:tcW w:w="1153" w:type="dxa"/>
            <w:tcBorders>
              <w:top w:val="nil"/>
              <w:left w:val="nil"/>
              <w:bottom w:val="single" w:sz="4" w:space="0" w:color="auto"/>
              <w:right w:val="single" w:sz="8" w:space="0" w:color="auto"/>
            </w:tcBorders>
            <w:noWrap/>
            <w:vAlign w:val="center"/>
            <w:hideMark/>
          </w:tcPr>
          <w:p w14:paraId="55C50F09" w14:textId="5949F72B"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07/13/2023</w:t>
            </w:r>
          </w:p>
        </w:tc>
        <w:tc>
          <w:tcPr>
            <w:tcW w:w="1200" w:type="dxa"/>
            <w:tcBorders>
              <w:top w:val="nil"/>
              <w:left w:val="nil"/>
              <w:bottom w:val="single" w:sz="4" w:space="0" w:color="auto"/>
              <w:right w:val="single" w:sz="8" w:space="0" w:color="auto"/>
            </w:tcBorders>
            <w:noWrap/>
            <w:vAlign w:val="center"/>
            <w:hideMark/>
          </w:tcPr>
          <w:p w14:paraId="03DEB4CC" w14:textId="166E84DF"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07/20/2023</w:t>
            </w:r>
            <w:r w:rsidR="00853BA0" w:rsidRPr="008407CB">
              <w:rPr>
                <w:rFonts w:ascii="Garamond" w:hAnsi="Garamond" w:cs="Calibri"/>
                <w:color w:val="000000"/>
                <w:sz w:val="19"/>
                <w:szCs w:val="19"/>
              </w:rPr>
              <w:t>*</w:t>
            </w:r>
          </w:p>
        </w:tc>
        <w:tc>
          <w:tcPr>
            <w:tcW w:w="1281" w:type="dxa"/>
            <w:tcBorders>
              <w:top w:val="nil"/>
              <w:left w:val="nil"/>
              <w:bottom w:val="single" w:sz="4" w:space="0" w:color="auto"/>
              <w:right w:val="single" w:sz="8" w:space="0" w:color="auto"/>
            </w:tcBorders>
            <w:noWrap/>
            <w:vAlign w:val="center"/>
            <w:hideMark/>
          </w:tcPr>
          <w:p w14:paraId="11CAB880" w14:textId="28EC2419" w:rsidR="004F4350" w:rsidRPr="008407CB" w:rsidRDefault="00D15394"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07/20/2023</w:t>
            </w:r>
            <w:r w:rsidR="00853BA0" w:rsidRPr="008407CB">
              <w:rPr>
                <w:rFonts w:ascii="Garamond" w:hAnsi="Garamond" w:cs="Calibri"/>
                <w:color w:val="000000"/>
                <w:sz w:val="19"/>
                <w:szCs w:val="19"/>
              </w:rPr>
              <w:t>*</w:t>
            </w:r>
          </w:p>
        </w:tc>
        <w:tc>
          <w:tcPr>
            <w:tcW w:w="1119" w:type="dxa"/>
            <w:tcBorders>
              <w:top w:val="nil"/>
              <w:left w:val="nil"/>
              <w:bottom w:val="single" w:sz="4" w:space="0" w:color="auto"/>
              <w:right w:val="single" w:sz="8" w:space="0" w:color="auto"/>
            </w:tcBorders>
            <w:noWrap/>
            <w:vAlign w:val="center"/>
            <w:hideMark/>
          </w:tcPr>
          <w:p w14:paraId="2914B76E" w14:textId="52E1BBD0" w:rsidR="004F4350"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07/17/2023</w:t>
            </w:r>
          </w:p>
        </w:tc>
      </w:tr>
      <w:tr w:rsidR="004F4350" w:rsidRPr="00D15394" w14:paraId="504A0E2B"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629413E1" w14:textId="4E80A093" w:rsidR="004F4350"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08/15/2023</w:t>
            </w:r>
          </w:p>
        </w:tc>
        <w:tc>
          <w:tcPr>
            <w:tcW w:w="917" w:type="dxa"/>
            <w:tcBorders>
              <w:top w:val="nil"/>
              <w:left w:val="single" w:sz="4" w:space="0" w:color="auto"/>
              <w:bottom w:val="single" w:sz="4" w:space="0" w:color="auto"/>
              <w:right w:val="single" w:sz="8" w:space="0" w:color="auto"/>
            </w:tcBorders>
            <w:vAlign w:val="center"/>
          </w:tcPr>
          <w:p w14:paraId="65CB8696"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4BF71F41" w14:textId="758098E8"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08/16/2023</w:t>
            </w:r>
          </w:p>
        </w:tc>
        <w:tc>
          <w:tcPr>
            <w:tcW w:w="1119" w:type="dxa"/>
            <w:tcBorders>
              <w:top w:val="nil"/>
              <w:left w:val="nil"/>
              <w:bottom w:val="single" w:sz="4" w:space="0" w:color="auto"/>
              <w:right w:val="single" w:sz="8" w:space="0" w:color="auto"/>
            </w:tcBorders>
            <w:noWrap/>
            <w:vAlign w:val="center"/>
            <w:hideMark/>
          </w:tcPr>
          <w:p w14:paraId="6276D6A1" w14:textId="1D34D1A3"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08/17/2023</w:t>
            </w:r>
          </w:p>
        </w:tc>
        <w:tc>
          <w:tcPr>
            <w:tcW w:w="1153" w:type="dxa"/>
            <w:tcBorders>
              <w:top w:val="nil"/>
              <w:left w:val="nil"/>
              <w:bottom w:val="single" w:sz="4" w:space="0" w:color="auto"/>
              <w:right w:val="single" w:sz="8" w:space="0" w:color="auto"/>
            </w:tcBorders>
            <w:noWrap/>
            <w:vAlign w:val="center"/>
            <w:hideMark/>
          </w:tcPr>
          <w:p w14:paraId="0414CC69" w14:textId="69E97761"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08/16/2023</w:t>
            </w:r>
          </w:p>
        </w:tc>
        <w:tc>
          <w:tcPr>
            <w:tcW w:w="1200" w:type="dxa"/>
            <w:tcBorders>
              <w:top w:val="nil"/>
              <w:left w:val="nil"/>
              <w:bottom w:val="single" w:sz="4" w:space="0" w:color="auto"/>
              <w:right w:val="single" w:sz="8" w:space="0" w:color="auto"/>
            </w:tcBorders>
            <w:noWrap/>
            <w:vAlign w:val="center"/>
            <w:hideMark/>
          </w:tcPr>
          <w:p w14:paraId="2CF29D88" w14:textId="137B186A"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08/17/2023</w:t>
            </w:r>
          </w:p>
        </w:tc>
        <w:tc>
          <w:tcPr>
            <w:tcW w:w="1281" w:type="dxa"/>
            <w:tcBorders>
              <w:top w:val="nil"/>
              <w:left w:val="nil"/>
              <w:bottom w:val="single" w:sz="4" w:space="0" w:color="auto"/>
              <w:right w:val="single" w:sz="8" w:space="0" w:color="auto"/>
            </w:tcBorders>
            <w:noWrap/>
            <w:vAlign w:val="center"/>
            <w:hideMark/>
          </w:tcPr>
          <w:p w14:paraId="72922586" w14:textId="32A6DC7F"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08/17/2023</w:t>
            </w:r>
          </w:p>
        </w:tc>
        <w:tc>
          <w:tcPr>
            <w:tcW w:w="1119" w:type="dxa"/>
            <w:tcBorders>
              <w:top w:val="nil"/>
              <w:left w:val="nil"/>
              <w:bottom w:val="single" w:sz="4" w:space="0" w:color="auto"/>
              <w:right w:val="single" w:sz="8" w:space="0" w:color="auto"/>
            </w:tcBorders>
            <w:noWrap/>
            <w:vAlign w:val="center"/>
            <w:hideMark/>
          </w:tcPr>
          <w:p w14:paraId="6BB66B94" w14:textId="4A9B27C1" w:rsidR="004F4350"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08/17/2023</w:t>
            </w:r>
          </w:p>
        </w:tc>
      </w:tr>
      <w:tr w:rsidR="004F4350" w:rsidRPr="00D15394" w14:paraId="792799D2"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440E55C5" w14:textId="008D367E" w:rsidR="004F4350"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09/12/2023</w:t>
            </w:r>
          </w:p>
        </w:tc>
        <w:tc>
          <w:tcPr>
            <w:tcW w:w="917" w:type="dxa"/>
            <w:tcBorders>
              <w:top w:val="nil"/>
              <w:left w:val="single" w:sz="4" w:space="0" w:color="auto"/>
              <w:bottom w:val="single" w:sz="4" w:space="0" w:color="auto"/>
              <w:right w:val="single" w:sz="8" w:space="0" w:color="auto"/>
            </w:tcBorders>
            <w:vAlign w:val="center"/>
          </w:tcPr>
          <w:p w14:paraId="74FD51B6"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noWrap/>
            <w:vAlign w:val="center"/>
            <w:hideMark/>
          </w:tcPr>
          <w:p w14:paraId="3534A994" w14:textId="46049553"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09/12/2023</w:t>
            </w:r>
          </w:p>
        </w:tc>
        <w:tc>
          <w:tcPr>
            <w:tcW w:w="1119" w:type="dxa"/>
            <w:tcBorders>
              <w:top w:val="nil"/>
              <w:left w:val="nil"/>
              <w:bottom w:val="single" w:sz="4" w:space="0" w:color="auto"/>
              <w:right w:val="single" w:sz="8" w:space="0" w:color="auto"/>
            </w:tcBorders>
            <w:noWrap/>
            <w:vAlign w:val="center"/>
            <w:hideMark/>
          </w:tcPr>
          <w:p w14:paraId="405A7359" w14:textId="2054BC5D"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09/14/2023</w:t>
            </w:r>
          </w:p>
        </w:tc>
        <w:tc>
          <w:tcPr>
            <w:tcW w:w="1153" w:type="dxa"/>
            <w:tcBorders>
              <w:top w:val="nil"/>
              <w:left w:val="nil"/>
              <w:bottom w:val="single" w:sz="4" w:space="0" w:color="auto"/>
              <w:right w:val="single" w:sz="8" w:space="0" w:color="auto"/>
            </w:tcBorders>
            <w:noWrap/>
            <w:vAlign w:val="center"/>
            <w:hideMark/>
          </w:tcPr>
          <w:p w14:paraId="6907FC57" w14:textId="575C7456"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09/12/2023</w:t>
            </w:r>
          </w:p>
        </w:tc>
        <w:tc>
          <w:tcPr>
            <w:tcW w:w="1200" w:type="dxa"/>
            <w:tcBorders>
              <w:top w:val="nil"/>
              <w:left w:val="nil"/>
              <w:bottom w:val="single" w:sz="4" w:space="0" w:color="auto"/>
              <w:right w:val="single" w:sz="8" w:space="0" w:color="auto"/>
            </w:tcBorders>
            <w:noWrap/>
            <w:vAlign w:val="center"/>
            <w:hideMark/>
          </w:tcPr>
          <w:p w14:paraId="72687BBB" w14:textId="4F268D63"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09/13/2024</w:t>
            </w:r>
          </w:p>
        </w:tc>
        <w:tc>
          <w:tcPr>
            <w:tcW w:w="1281" w:type="dxa"/>
            <w:tcBorders>
              <w:top w:val="nil"/>
              <w:left w:val="nil"/>
              <w:bottom w:val="single" w:sz="4" w:space="0" w:color="auto"/>
              <w:right w:val="single" w:sz="8" w:space="0" w:color="auto"/>
            </w:tcBorders>
            <w:noWrap/>
            <w:vAlign w:val="center"/>
            <w:hideMark/>
          </w:tcPr>
          <w:p w14:paraId="2D5FA4E1" w14:textId="2F663065"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09/13/2024</w:t>
            </w:r>
          </w:p>
        </w:tc>
        <w:tc>
          <w:tcPr>
            <w:tcW w:w="1119" w:type="dxa"/>
            <w:tcBorders>
              <w:top w:val="nil"/>
              <w:left w:val="nil"/>
              <w:bottom w:val="single" w:sz="4" w:space="0" w:color="auto"/>
              <w:right w:val="single" w:sz="8" w:space="0" w:color="auto"/>
            </w:tcBorders>
            <w:noWrap/>
            <w:vAlign w:val="center"/>
            <w:hideMark/>
          </w:tcPr>
          <w:p w14:paraId="49450D9A" w14:textId="16A66084" w:rsidR="004F4350"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09/18/2023</w:t>
            </w:r>
          </w:p>
        </w:tc>
      </w:tr>
      <w:tr w:rsidR="004F4350" w:rsidRPr="00D15394" w14:paraId="6E805BA6"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7F44F510" w14:textId="0562D073" w:rsidR="004F4350"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10/11/2023</w:t>
            </w:r>
          </w:p>
        </w:tc>
        <w:tc>
          <w:tcPr>
            <w:tcW w:w="917" w:type="dxa"/>
            <w:tcBorders>
              <w:top w:val="nil"/>
              <w:left w:val="single" w:sz="4" w:space="0" w:color="auto"/>
              <w:bottom w:val="single" w:sz="4" w:space="0" w:color="auto"/>
              <w:right w:val="single" w:sz="8" w:space="0" w:color="auto"/>
            </w:tcBorders>
            <w:vAlign w:val="center"/>
          </w:tcPr>
          <w:p w14:paraId="137A56AF"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shd w:val="clear" w:color="auto" w:fill="auto"/>
            <w:noWrap/>
            <w:vAlign w:val="center"/>
            <w:hideMark/>
          </w:tcPr>
          <w:p w14:paraId="575C3264" w14:textId="20A4EF5E"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10/11/2023</w:t>
            </w:r>
          </w:p>
        </w:tc>
        <w:tc>
          <w:tcPr>
            <w:tcW w:w="1119" w:type="dxa"/>
            <w:tcBorders>
              <w:top w:val="nil"/>
              <w:left w:val="nil"/>
              <w:bottom w:val="single" w:sz="4" w:space="0" w:color="auto"/>
              <w:right w:val="single" w:sz="8" w:space="0" w:color="auto"/>
            </w:tcBorders>
            <w:shd w:val="clear" w:color="auto" w:fill="auto"/>
            <w:noWrap/>
            <w:vAlign w:val="center"/>
            <w:hideMark/>
          </w:tcPr>
          <w:p w14:paraId="070616B9" w14:textId="7816D221"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10/19/2023</w:t>
            </w:r>
          </w:p>
        </w:tc>
        <w:tc>
          <w:tcPr>
            <w:tcW w:w="1153" w:type="dxa"/>
            <w:tcBorders>
              <w:top w:val="nil"/>
              <w:left w:val="nil"/>
              <w:bottom w:val="single" w:sz="4" w:space="0" w:color="auto"/>
              <w:right w:val="single" w:sz="8" w:space="0" w:color="auto"/>
            </w:tcBorders>
            <w:shd w:val="clear" w:color="auto" w:fill="auto"/>
            <w:noWrap/>
            <w:vAlign w:val="center"/>
            <w:hideMark/>
          </w:tcPr>
          <w:p w14:paraId="0FA27C5E" w14:textId="42E426FE"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10/11/2023</w:t>
            </w:r>
          </w:p>
        </w:tc>
        <w:tc>
          <w:tcPr>
            <w:tcW w:w="1200" w:type="dxa"/>
            <w:tcBorders>
              <w:top w:val="nil"/>
              <w:left w:val="nil"/>
              <w:bottom w:val="single" w:sz="4" w:space="0" w:color="auto"/>
              <w:right w:val="single" w:sz="8" w:space="0" w:color="auto"/>
            </w:tcBorders>
            <w:shd w:val="clear" w:color="auto" w:fill="auto"/>
            <w:noWrap/>
            <w:vAlign w:val="center"/>
            <w:hideMark/>
          </w:tcPr>
          <w:p w14:paraId="6789EEB9" w14:textId="13B78B98"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10/12/2023</w:t>
            </w:r>
          </w:p>
        </w:tc>
        <w:tc>
          <w:tcPr>
            <w:tcW w:w="1281" w:type="dxa"/>
            <w:tcBorders>
              <w:top w:val="nil"/>
              <w:left w:val="nil"/>
              <w:bottom w:val="single" w:sz="4" w:space="0" w:color="auto"/>
              <w:right w:val="single" w:sz="8" w:space="0" w:color="auto"/>
            </w:tcBorders>
            <w:shd w:val="clear" w:color="auto" w:fill="auto"/>
            <w:noWrap/>
            <w:vAlign w:val="center"/>
            <w:hideMark/>
          </w:tcPr>
          <w:p w14:paraId="31982179" w14:textId="5D9D148C" w:rsidR="004F4350"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10/12/2023</w:t>
            </w:r>
          </w:p>
        </w:tc>
        <w:tc>
          <w:tcPr>
            <w:tcW w:w="1119" w:type="dxa"/>
            <w:tcBorders>
              <w:top w:val="nil"/>
              <w:left w:val="nil"/>
              <w:bottom w:val="single" w:sz="4" w:space="0" w:color="auto"/>
              <w:right w:val="single" w:sz="8" w:space="0" w:color="auto"/>
            </w:tcBorders>
            <w:noWrap/>
            <w:vAlign w:val="center"/>
            <w:hideMark/>
          </w:tcPr>
          <w:p w14:paraId="3448F8DF" w14:textId="10630195" w:rsidR="004F4350"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10/16/2023</w:t>
            </w:r>
          </w:p>
        </w:tc>
      </w:tr>
      <w:tr w:rsidR="00A52405" w:rsidRPr="00D15394" w14:paraId="1FEAF482"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55E63967" w14:textId="01E83A2B" w:rsidR="00A52405"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11/07/2023</w:t>
            </w:r>
          </w:p>
        </w:tc>
        <w:tc>
          <w:tcPr>
            <w:tcW w:w="917" w:type="dxa"/>
            <w:tcBorders>
              <w:top w:val="nil"/>
              <w:left w:val="single" w:sz="4" w:space="0" w:color="auto"/>
              <w:bottom w:val="single" w:sz="4" w:space="0" w:color="auto"/>
              <w:right w:val="single" w:sz="8" w:space="0" w:color="auto"/>
            </w:tcBorders>
            <w:vAlign w:val="center"/>
          </w:tcPr>
          <w:p w14:paraId="7C350299" w14:textId="6E667BB2" w:rsidR="00A52405"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shd w:val="clear" w:color="auto" w:fill="auto"/>
            <w:noWrap/>
            <w:vAlign w:val="center"/>
          </w:tcPr>
          <w:p w14:paraId="18B1B426" w14:textId="738DB4F8" w:rsidR="00A52405"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11/07/2023</w:t>
            </w:r>
          </w:p>
        </w:tc>
        <w:tc>
          <w:tcPr>
            <w:tcW w:w="1119" w:type="dxa"/>
            <w:tcBorders>
              <w:top w:val="nil"/>
              <w:left w:val="nil"/>
              <w:bottom w:val="single" w:sz="4" w:space="0" w:color="auto"/>
              <w:right w:val="single" w:sz="8" w:space="0" w:color="auto"/>
            </w:tcBorders>
            <w:shd w:val="clear" w:color="auto" w:fill="auto"/>
            <w:noWrap/>
            <w:vAlign w:val="center"/>
          </w:tcPr>
          <w:p w14:paraId="7458E65A" w14:textId="186B64AF" w:rsidR="00A52405"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11/15/2023</w:t>
            </w:r>
          </w:p>
        </w:tc>
        <w:tc>
          <w:tcPr>
            <w:tcW w:w="1153" w:type="dxa"/>
            <w:tcBorders>
              <w:top w:val="nil"/>
              <w:left w:val="nil"/>
              <w:bottom w:val="single" w:sz="4" w:space="0" w:color="auto"/>
              <w:right w:val="single" w:sz="8" w:space="0" w:color="auto"/>
            </w:tcBorders>
            <w:shd w:val="clear" w:color="auto" w:fill="auto"/>
            <w:noWrap/>
            <w:vAlign w:val="center"/>
          </w:tcPr>
          <w:p w14:paraId="1189EEA7" w14:textId="0B0B39F1" w:rsidR="00A52405"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11/07/2023</w:t>
            </w:r>
          </w:p>
        </w:tc>
        <w:tc>
          <w:tcPr>
            <w:tcW w:w="1200" w:type="dxa"/>
            <w:tcBorders>
              <w:top w:val="nil"/>
              <w:left w:val="nil"/>
              <w:bottom w:val="single" w:sz="4" w:space="0" w:color="auto"/>
              <w:right w:val="single" w:sz="8" w:space="0" w:color="auto"/>
            </w:tcBorders>
            <w:shd w:val="clear" w:color="auto" w:fill="auto"/>
            <w:noWrap/>
            <w:vAlign w:val="center"/>
          </w:tcPr>
          <w:p w14:paraId="73953C21" w14:textId="560A7259" w:rsidR="00A52405"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11/08/2023</w:t>
            </w:r>
          </w:p>
        </w:tc>
        <w:tc>
          <w:tcPr>
            <w:tcW w:w="1281" w:type="dxa"/>
            <w:tcBorders>
              <w:top w:val="nil"/>
              <w:left w:val="nil"/>
              <w:bottom w:val="single" w:sz="4" w:space="0" w:color="auto"/>
              <w:right w:val="single" w:sz="8" w:space="0" w:color="auto"/>
            </w:tcBorders>
            <w:shd w:val="clear" w:color="auto" w:fill="auto"/>
            <w:noWrap/>
            <w:vAlign w:val="center"/>
          </w:tcPr>
          <w:p w14:paraId="3F30B86C" w14:textId="6CA456B2" w:rsidR="00A52405" w:rsidRPr="008407CB" w:rsidRDefault="00A52405"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11/21/2023**</w:t>
            </w:r>
          </w:p>
        </w:tc>
        <w:tc>
          <w:tcPr>
            <w:tcW w:w="1119" w:type="dxa"/>
            <w:tcBorders>
              <w:top w:val="nil"/>
              <w:left w:val="nil"/>
              <w:bottom w:val="single" w:sz="4" w:space="0" w:color="auto"/>
              <w:right w:val="single" w:sz="8" w:space="0" w:color="auto"/>
            </w:tcBorders>
            <w:noWrap/>
            <w:vAlign w:val="center"/>
          </w:tcPr>
          <w:p w14:paraId="4B1FD995" w14:textId="57751D6D" w:rsidR="00A52405"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11/09/2023</w:t>
            </w:r>
          </w:p>
        </w:tc>
      </w:tr>
      <w:tr w:rsidR="00A52405" w:rsidRPr="00D15394" w14:paraId="6E163F69"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2EEC3F71" w14:textId="56DDC533" w:rsidR="00A52405"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11/24/2023</w:t>
            </w:r>
            <w:r w:rsidR="00542D02" w:rsidRPr="00542D02">
              <w:rPr>
                <w:rFonts w:ascii="Calibri" w:hAnsi="Calibri" w:cs="Calibri"/>
                <w:color w:val="000000"/>
                <w:sz w:val="19"/>
                <w:szCs w:val="19"/>
                <w:vertAlign w:val="superscript"/>
              </w:rPr>
              <w:t>ᵻ</w:t>
            </w:r>
          </w:p>
        </w:tc>
        <w:tc>
          <w:tcPr>
            <w:tcW w:w="917" w:type="dxa"/>
            <w:tcBorders>
              <w:top w:val="nil"/>
              <w:left w:val="single" w:sz="4" w:space="0" w:color="auto"/>
              <w:bottom w:val="single" w:sz="4" w:space="0" w:color="auto"/>
              <w:right w:val="single" w:sz="8" w:space="0" w:color="auto"/>
            </w:tcBorders>
            <w:vAlign w:val="center"/>
          </w:tcPr>
          <w:p w14:paraId="384AA5BF" w14:textId="1CF229EC" w:rsidR="00A52405" w:rsidRPr="00D15394" w:rsidRDefault="00A52405" w:rsidP="0040030B">
            <w:pPr>
              <w:spacing w:before="60" w:after="60"/>
              <w:jc w:val="center"/>
              <w:rPr>
                <w:rFonts w:ascii="Garamond" w:hAnsi="Garamond" w:cs="Calibri"/>
                <w:color w:val="000000"/>
                <w:sz w:val="19"/>
                <w:szCs w:val="19"/>
              </w:rPr>
            </w:pPr>
            <w:r>
              <w:rPr>
                <w:rFonts w:ascii="Garamond" w:hAnsi="Garamond" w:cs="Calibri"/>
                <w:color w:val="000000"/>
                <w:sz w:val="19"/>
                <w:szCs w:val="19"/>
              </w:rPr>
              <w:t>Grab</w:t>
            </w:r>
          </w:p>
        </w:tc>
        <w:tc>
          <w:tcPr>
            <w:tcW w:w="1153" w:type="dxa"/>
            <w:tcBorders>
              <w:top w:val="nil"/>
              <w:left w:val="nil"/>
              <w:bottom w:val="single" w:sz="4" w:space="0" w:color="auto"/>
              <w:right w:val="single" w:sz="8" w:space="0" w:color="auto"/>
            </w:tcBorders>
            <w:shd w:val="clear" w:color="auto" w:fill="auto"/>
            <w:noWrap/>
            <w:vAlign w:val="center"/>
          </w:tcPr>
          <w:p w14:paraId="22C5661B" w14:textId="0C4E698F" w:rsidR="00A52405" w:rsidRPr="008407CB" w:rsidRDefault="00542D02"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12/05/2023</w:t>
            </w:r>
            <w:r w:rsidRPr="008407CB">
              <w:rPr>
                <w:rFonts w:ascii="Calibri" w:hAnsi="Calibri" w:cs="Calibri"/>
                <w:color w:val="000000"/>
                <w:sz w:val="19"/>
                <w:szCs w:val="19"/>
                <w:vertAlign w:val="superscript"/>
              </w:rPr>
              <w:t>ᵻ</w:t>
            </w:r>
          </w:p>
        </w:tc>
        <w:tc>
          <w:tcPr>
            <w:tcW w:w="1119" w:type="dxa"/>
            <w:tcBorders>
              <w:top w:val="nil"/>
              <w:left w:val="nil"/>
              <w:bottom w:val="single" w:sz="4" w:space="0" w:color="auto"/>
              <w:right w:val="single" w:sz="8" w:space="0" w:color="auto"/>
            </w:tcBorders>
            <w:shd w:val="clear" w:color="auto" w:fill="auto"/>
            <w:noWrap/>
            <w:vAlign w:val="center"/>
          </w:tcPr>
          <w:p w14:paraId="09EAEBDC" w14:textId="3734570F" w:rsidR="00A52405" w:rsidRPr="008407CB" w:rsidRDefault="00542D02"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11/28/2023</w:t>
            </w:r>
          </w:p>
        </w:tc>
        <w:tc>
          <w:tcPr>
            <w:tcW w:w="1153" w:type="dxa"/>
            <w:tcBorders>
              <w:top w:val="nil"/>
              <w:left w:val="nil"/>
              <w:bottom w:val="single" w:sz="4" w:space="0" w:color="auto"/>
              <w:right w:val="single" w:sz="8" w:space="0" w:color="auto"/>
            </w:tcBorders>
            <w:shd w:val="clear" w:color="auto" w:fill="auto"/>
            <w:noWrap/>
            <w:vAlign w:val="center"/>
          </w:tcPr>
          <w:p w14:paraId="1467066E" w14:textId="016DF03E" w:rsidR="00A52405" w:rsidRPr="008407CB" w:rsidRDefault="00542D02"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12/04/2023</w:t>
            </w:r>
            <w:r w:rsidRPr="008407CB">
              <w:rPr>
                <w:rFonts w:ascii="Calibri" w:hAnsi="Calibri" w:cs="Calibri"/>
                <w:color w:val="000000"/>
                <w:sz w:val="19"/>
                <w:szCs w:val="19"/>
                <w:vertAlign w:val="superscript"/>
              </w:rPr>
              <w:t>ᵻ</w:t>
            </w:r>
          </w:p>
        </w:tc>
        <w:tc>
          <w:tcPr>
            <w:tcW w:w="1200" w:type="dxa"/>
            <w:tcBorders>
              <w:top w:val="nil"/>
              <w:left w:val="nil"/>
              <w:bottom w:val="single" w:sz="4" w:space="0" w:color="auto"/>
              <w:right w:val="single" w:sz="8" w:space="0" w:color="auto"/>
            </w:tcBorders>
            <w:shd w:val="clear" w:color="auto" w:fill="auto"/>
            <w:noWrap/>
            <w:vAlign w:val="center"/>
          </w:tcPr>
          <w:p w14:paraId="4F6E6395" w14:textId="08D57ECB" w:rsidR="00A52405" w:rsidRPr="008407CB" w:rsidRDefault="00542D02"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12/05/2023</w:t>
            </w:r>
            <w:r w:rsidRPr="008407CB">
              <w:rPr>
                <w:rFonts w:ascii="Calibri" w:hAnsi="Calibri" w:cs="Calibri"/>
                <w:color w:val="000000"/>
                <w:sz w:val="19"/>
                <w:szCs w:val="19"/>
                <w:vertAlign w:val="superscript"/>
              </w:rPr>
              <w:t>ᵻ</w:t>
            </w:r>
          </w:p>
        </w:tc>
        <w:tc>
          <w:tcPr>
            <w:tcW w:w="1281" w:type="dxa"/>
            <w:tcBorders>
              <w:top w:val="nil"/>
              <w:left w:val="nil"/>
              <w:bottom w:val="single" w:sz="4" w:space="0" w:color="auto"/>
              <w:right w:val="single" w:sz="8" w:space="0" w:color="auto"/>
            </w:tcBorders>
            <w:shd w:val="clear" w:color="auto" w:fill="auto"/>
            <w:noWrap/>
            <w:vAlign w:val="center"/>
          </w:tcPr>
          <w:p w14:paraId="58EF18C1" w14:textId="33EF928A" w:rsidR="00A52405" w:rsidRPr="008407CB" w:rsidRDefault="00542D02"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12/05/2023</w:t>
            </w:r>
            <w:r w:rsidRPr="008407CB">
              <w:rPr>
                <w:rFonts w:ascii="Calibri" w:hAnsi="Calibri" w:cs="Calibri"/>
                <w:color w:val="000000"/>
                <w:sz w:val="19"/>
                <w:szCs w:val="19"/>
                <w:vertAlign w:val="superscript"/>
              </w:rPr>
              <w:t>ᵻ</w:t>
            </w:r>
          </w:p>
        </w:tc>
        <w:tc>
          <w:tcPr>
            <w:tcW w:w="1119" w:type="dxa"/>
            <w:tcBorders>
              <w:top w:val="nil"/>
              <w:left w:val="nil"/>
              <w:bottom w:val="single" w:sz="4" w:space="0" w:color="auto"/>
              <w:right w:val="single" w:sz="8" w:space="0" w:color="auto"/>
            </w:tcBorders>
            <w:noWrap/>
            <w:vAlign w:val="center"/>
          </w:tcPr>
          <w:p w14:paraId="679584D8" w14:textId="6CA2EA54" w:rsidR="00A52405" w:rsidRPr="008407CB" w:rsidRDefault="000C6C4A" w:rsidP="0040030B">
            <w:pPr>
              <w:spacing w:before="60" w:after="60"/>
              <w:jc w:val="center"/>
              <w:rPr>
                <w:rFonts w:ascii="Garamond" w:hAnsi="Garamond" w:cs="Calibri"/>
                <w:color w:val="000000"/>
                <w:sz w:val="19"/>
                <w:szCs w:val="19"/>
              </w:rPr>
            </w:pPr>
            <w:r w:rsidRPr="008407CB">
              <w:rPr>
                <w:rFonts w:ascii="Garamond" w:hAnsi="Garamond" w:cs="Calibri"/>
                <w:color w:val="000000"/>
                <w:sz w:val="19"/>
                <w:szCs w:val="19"/>
              </w:rPr>
              <w:t>12/01/2023</w:t>
            </w:r>
          </w:p>
        </w:tc>
      </w:tr>
      <w:tr w:rsidR="004F4350" w:rsidRPr="00D15394" w14:paraId="534E64D1" w14:textId="77777777" w:rsidTr="00542D02">
        <w:trPr>
          <w:trHeight w:val="300"/>
        </w:trPr>
        <w:tc>
          <w:tcPr>
            <w:tcW w:w="1555" w:type="dxa"/>
            <w:tcBorders>
              <w:top w:val="single" w:sz="4" w:space="0" w:color="auto"/>
              <w:left w:val="single" w:sz="8" w:space="0" w:color="auto"/>
              <w:bottom w:val="double" w:sz="4" w:space="0" w:color="auto"/>
              <w:right w:val="single" w:sz="4" w:space="0" w:color="auto"/>
            </w:tcBorders>
            <w:noWrap/>
            <w:vAlign w:val="center"/>
            <w:hideMark/>
          </w:tcPr>
          <w:p w14:paraId="4D48EAF0" w14:textId="691A2E44"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12/12/2023</w:t>
            </w:r>
          </w:p>
        </w:tc>
        <w:tc>
          <w:tcPr>
            <w:tcW w:w="917" w:type="dxa"/>
            <w:tcBorders>
              <w:top w:val="single" w:sz="4" w:space="0" w:color="auto"/>
              <w:left w:val="single" w:sz="4" w:space="0" w:color="auto"/>
              <w:bottom w:val="double" w:sz="4" w:space="0" w:color="auto"/>
              <w:right w:val="single" w:sz="8" w:space="0" w:color="auto"/>
            </w:tcBorders>
            <w:vAlign w:val="center"/>
          </w:tcPr>
          <w:p w14:paraId="0169C7F1"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Grab</w:t>
            </w:r>
          </w:p>
        </w:tc>
        <w:tc>
          <w:tcPr>
            <w:tcW w:w="1153" w:type="dxa"/>
            <w:tcBorders>
              <w:top w:val="single" w:sz="4" w:space="0" w:color="auto"/>
              <w:left w:val="nil"/>
              <w:bottom w:val="double" w:sz="4" w:space="0" w:color="auto"/>
              <w:right w:val="single" w:sz="8" w:space="0" w:color="auto"/>
            </w:tcBorders>
            <w:noWrap/>
            <w:vAlign w:val="center"/>
            <w:hideMark/>
          </w:tcPr>
          <w:p w14:paraId="5228185B" w14:textId="76DAFFB9"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12/12/2023</w:t>
            </w:r>
          </w:p>
        </w:tc>
        <w:tc>
          <w:tcPr>
            <w:tcW w:w="1119" w:type="dxa"/>
            <w:tcBorders>
              <w:top w:val="single" w:sz="4" w:space="0" w:color="auto"/>
              <w:left w:val="nil"/>
              <w:bottom w:val="double" w:sz="4" w:space="0" w:color="auto"/>
              <w:right w:val="single" w:sz="8" w:space="0" w:color="auto"/>
            </w:tcBorders>
            <w:noWrap/>
            <w:vAlign w:val="center"/>
            <w:hideMark/>
          </w:tcPr>
          <w:p w14:paraId="673B308D" w14:textId="57CBE531" w:rsidR="004F4350" w:rsidRPr="00DF5940" w:rsidRDefault="00542D02"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12/13/2023</w:t>
            </w:r>
          </w:p>
        </w:tc>
        <w:tc>
          <w:tcPr>
            <w:tcW w:w="1153" w:type="dxa"/>
            <w:tcBorders>
              <w:top w:val="single" w:sz="4" w:space="0" w:color="auto"/>
              <w:left w:val="nil"/>
              <w:bottom w:val="double" w:sz="4" w:space="0" w:color="auto"/>
              <w:right w:val="single" w:sz="8" w:space="0" w:color="auto"/>
            </w:tcBorders>
            <w:noWrap/>
            <w:vAlign w:val="center"/>
            <w:hideMark/>
          </w:tcPr>
          <w:p w14:paraId="64C28031" w14:textId="4B54D800"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12/12/2023</w:t>
            </w:r>
          </w:p>
        </w:tc>
        <w:tc>
          <w:tcPr>
            <w:tcW w:w="1200" w:type="dxa"/>
            <w:tcBorders>
              <w:top w:val="single" w:sz="4" w:space="0" w:color="auto"/>
              <w:left w:val="nil"/>
              <w:bottom w:val="double" w:sz="4" w:space="0" w:color="auto"/>
              <w:right w:val="single" w:sz="8" w:space="0" w:color="auto"/>
            </w:tcBorders>
            <w:noWrap/>
            <w:vAlign w:val="center"/>
            <w:hideMark/>
          </w:tcPr>
          <w:p w14:paraId="14BCB204" w14:textId="454266BC"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12/14/2023</w:t>
            </w:r>
          </w:p>
        </w:tc>
        <w:tc>
          <w:tcPr>
            <w:tcW w:w="1281" w:type="dxa"/>
            <w:tcBorders>
              <w:top w:val="single" w:sz="4" w:space="0" w:color="auto"/>
              <w:left w:val="nil"/>
              <w:bottom w:val="double" w:sz="4" w:space="0" w:color="auto"/>
              <w:right w:val="single" w:sz="8" w:space="0" w:color="auto"/>
            </w:tcBorders>
            <w:noWrap/>
            <w:vAlign w:val="center"/>
            <w:hideMark/>
          </w:tcPr>
          <w:p w14:paraId="2606119B" w14:textId="45D5642D"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12/14/2023</w:t>
            </w:r>
          </w:p>
        </w:tc>
        <w:tc>
          <w:tcPr>
            <w:tcW w:w="1119" w:type="dxa"/>
            <w:tcBorders>
              <w:top w:val="single" w:sz="4" w:space="0" w:color="auto"/>
              <w:left w:val="nil"/>
              <w:bottom w:val="double" w:sz="4" w:space="0" w:color="auto"/>
              <w:right w:val="single" w:sz="8" w:space="0" w:color="auto"/>
            </w:tcBorders>
            <w:noWrap/>
            <w:vAlign w:val="center"/>
            <w:hideMark/>
          </w:tcPr>
          <w:p w14:paraId="51DE2C18" w14:textId="7F511D49"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12/15/2023</w:t>
            </w:r>
          </w:p>
        </w:tc>
      </w:tr>
      <w:tr w:rsidR="004F4350" w:rsidRPr="00D15394" w14:paraId="475AA25D"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017E8670" w14:textId="3791C917"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03/26-27/2023</w:t>
            </w:r>
          </w:p>
        </w:tc>
        <w:tc>
          <w:tcPr>
            <w:tcW w:w="917" w:type="dxa"/>
            <w:tcBorders>
              <w:top w:val="nil"/>
              <w:left w:val="single" w:sz="4" w:space="0" w:color="auto"/>
              <w:bottom w:val="single" w:sz="4" w:space="0" w:color="auto"/>
              <w:right w:val="single" w:sz="8" w:space="0" w:color="auto"/>
            </w:tcBorders>
            <w:vAlign w:val="center"/>
          </w:tcPr>
          <w:p w14:paraId="6DF8285D"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64316208" w14:textId="7CC519CA"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03/28/2023</w:t>
            </w:r>
          </w:p>
        </w:tc>
        <w:tc>
          <w:tcPr>
            <w:tcW w:w="1119" w:type="dxa"/>
            <w:tcBorders>
              <w:top w:val="nil"/>
              <w:left w:val="nil"/>
              <w:bottom w:val="single" w:sz="4" w:space="0" w:color="auto"/>
              <w:right w:val="single" w:sz="8" w:space="0" w:color="auto"/>
            </w:tcBorders>
            <w:noWrap/>
            <w:vAlign w:val="bottom"/>
          </w:tcPr>
          <w:p w14:paraId="558AC803" w14:textId="29C472E3" w:rsidR="004F4350" w:rsidRPr="00DF5940" w:rsidRDefault="00542D02"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03/28/2023</w:t>
            </w:r>
          </w:p>
        </w:tc>
        <w:tc>
          <w:tcPr>
            <w:tcW w:w="1153" w:type="dxa"/>
            <w:tcBorders>
              <w:top w:val="nil"/>
              <w:left w:val="nil"/>
              <w:bottom w:val="single" w:sz="4" w:space="0" w:color="auto"/>
              <w:right w:val="single" w:sz="8" w:space="0" w:color="auto"/>
            </w:tcBorders>
            <w:noWrap/>
            <w:vAlign w:val="bottom"/>
          </w:tcPr>
          <w:p w14:paraId="482805A3" w14:textId="49675DE3"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03/28/2023</w:t>
            </w:r>
          </w:p>
        </w:tc>
        <w:tc>
          <w:tcPr>
            <w:tcW w:w="1200" w:type="dxa"/>
            <w:tcBorders>
              <w:top w:val="nil"/>
              <w:left w:val="nil"/>
              <w:bottom w:val="single" w:sz="4" w:space="0" w:color="auto"/>
              <w:right w:val="single" w:sz="8" w:space="0" w:color="auto"/>
            </w:tcBorders>
            <w:noWrap/>
            <w:vAlign w:val="bottom"/>
          </w:tcPr>
          <w:p w14:paraId="426D234B" w14:textId="3A51CF8B" w:rsidR="004F4350" w:rsidRPr="00D15394" w:rsidRDefault="00542D02"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03/31/2023</w:t>
            </w:r>
          </w:p>
        </w:tc>
        <w:tc>
          <w:tcPr>
            <w:tcW w:w="1281" w:type="dxa"/>
            <w:tcBorders>
              <w:top w:val="nil"/>
              <w:left w:val="nil"/>
              <w:bottom w:val="single" w:sz="4" w:space="0" w:color="auto"/>
              <w:right w:val="single" w:sz="8" w:space="0" w:color="auto"/>
            </w:tcBorders>
            <w:noWrap/>
            <w:vAlign w:val="bottom"/>
          </w:tcPr>
          <w:p w14:paraId="6FEFCF5B" w14:textId="0A24800E"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03/30/2023</w:t>
            </w:r>
          </w:p>
        </w:tc>
        <w:tc>
          <w:tcPr>
            <w:tcW w:w="1119" w:type="dxa"/>
            <w:tcBorders>
              <w:top w:val="nil"/>
              <w:left w:val="nil"/>
              <w:bottom w:val="single" w:sz="4" w:space="0" w:color="auto"/>
              <w:right w:val="single" w:sz="8" w:space="0" w:color="auto"/>
            </w:tcBorders>
            <w:noWrap/>
            <w:vAlign w:val="bottom"/>
          </w:tcPr>
          <w:p w14:paraId="5DF2D177" w14:textId="38C5CB02"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03/31/2023</w:t>
            </w:r>
          </w:p>
        </w:tc>
      </w:tr>
      <w:tr w:rsidR="004F4350" w:rsidRPr="00D15394" w14:paraId="5581118E"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7B13A558" w14:textId="2F883272"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04/02-03/2023</w:t>
            </w:r>
          </w:p>
        </w:tc>
        <w:tc>
          <w:tcPr>
            <w:tcW w:w="917" w:type="dxa"/>
            <w:tcBorders>
              <w:top w:val="nil"/>
              <w:left w:val="single" w:sz="4" w:space="0" w:color="auto"/>
              <w:bottom w:val="single" w:sz="4" w:space="0" w:color="auto"/>
              <w:right w:val="single" w:sz="8" w:space="0" w:color="auto"/>
            </w:tcBorders>
            <w:vAlign w:val="center"/>
          </w:tcPr>
          <w:p w14:paraId="3BBB1FD3"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14C0A910" w14:textId="05A2FFB2" w:rsidR="004F4350" w:rsidRPr="00D15394" w:rsidRDefault="00542D02" w:rsidP="0040030B">
            <w:pPr>
              <w:spacing w:before="60" w:after="60"/>
              <w:jc w:val="center"/>
              <w:rPr>
                <w:rFonts w:ascii="Garamond" w:hAnsi="Garamond" w:cs="Calibri"/>
                <w:color w:val="000000"/>
                <w:sz w:val="19"/>
                <w:szCs w:val="19"/>
              </w:rPr>
            </w:pPr>
            <w:r>
              <w:rPr>
                <w:rFonts w:ascii="Garamond" w:hAnsi="Garamond" w:cs="Calibri"/>
                <w:color w:val="000000"/>
                <w:sz w:val="19"/>
                <w:szCs w:val="19"/>
              </w:rPr>
              <w:t>04/03/2023</w:t>
            </w:r>
          </w:p>
        </w:tc>
        <w:tc>
          <w:tcPr>
            <w:tcW w:w="1119" w:type="dxa"/>
            <w:tcBorders>
              <w:top w:val="nil"/>
              <w:left w:val="nil"/>
              <w:bottom w:val="single" w:sz="4" w:space="0" w:color="auto"/>
              <w:right w:val="single" w:sz="8" w:space="0" w:color="auto"/>
            </w:tcBorders>
            <w:noWrap/>
            <w:vAlign w:val="bottom"/>
          </w:tcPr>
          <w:p w14:paraId="3E228243" w14:textId="2DFE1978" w:rsidR="004F4350" w:rsidRPr="00DF5940" w:rsidRDefault="00542D02"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04/04/2023</w:t>
            </w:r>
          </w:p>
        </w:tc>
        <w:tc>
          <w:tcPr>
            <w:tcW w:w="1153" w:type="dxa"/>
            <w:tcBorders>
              <w:top w:val="nil"/>
              <w:left w:val="nil"/>
              <w:bottom w:val="single" w:sz="4" w:space="0" w:color="auto"/>
              <w:right w:val="single" w:sz="8" w:space="0" w:color="auto"/>
            </w:tcBorders>
            <w:noWrap/>
            <w:vAlign w:val="bottom"/>
          </w:tcPr>
          <w:p w14:paraId="4CEC07B3" w14:textId="416D889D"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04/03/2023</w:t>
            </w:r>
          </w:p>
        </w:tc>
        <w:tc>
          <w:tcPr>
            <w:tcW w:w="1200" w:type="dxa"/>
            <w:tcBorders>
              <w:top w:val="nil"/>
              <w:left w:val="nil"/>
              <w:bottom w:val="single" w:sz="4" w:space="0" w:color="auto"/>
              <w:right w:val="single" w:sz="8" w:space="0" w:color="auto"/>
            </w:tcBorders>
            <w:noWrap/>
            <w:vAlign w:val="bottom"/>
          </w:tcPr>
          <w:p w14:paraId="15F0432F" w14:textId="5975C478"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04/05/2023</w:t>
            </w:r>
          </w:p>
        </w:tc>
        <w:tc>
          <w:tcPr>
            <w:tcW w:w="1281" w:type="dxa"/>
            <w:tcBorders>
              <w:top w:val="nil"/>
              <w:left w:val="nil"/>
              <w:bottom w:val="single" w:sz="4" w:space="0" w:color="auto"/>
              <w:right w:val="single" w:sz="8" w:space="0" w:color="auto"/>
            </w:tcBorders>
            <w:noWrap/>
            <w:vAlign w:val="bottom"/>
          </w:tcPr>
          <w:p w14:paraId="3D4E1DCB" w14:textId="6CEF94C8"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04/05/2023</w:t>
            </w:r>
          </w:p>
        </w:tc>
        <w:tc>
          <w:tcPr>
            <w:tcW w:w="1119" w:type="dxa"/>
            <w:tcBorders>
              <w:top w:val="nil"/>
              <w:left w:val="nil"/>
              <w:bottom w:val="single" w:sz="4" w:space="0" w:color="auto"/>
              <w:right w:val="single" w:sz="8" w:space="0" w:color="auto"/>
            </w:tcBorders>
            <w:noWrap/>
            <w:vAlign w:val="bottom"/>
          </w:tcPr>
          <w:p w14:paraId="78D9C5AA" w14:textId="06145387"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04/07/2023</w:t>
            </w:r>
          </w:p>
        </w:tc>
      </w:tr>
      <w:tr w:rsidR="004F4350" w:rsidRPr="00D15394" w14:paraId="6F9FEE6D"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538B45BB" w14:textId="03B20887" w:rsidR="004F4350" w:rsidRPr="00665BBE" w:rsidRDefault="00665BBE" w:rsidP="0040030B">
            <w:pPr>
              <w:spacing w:before="60" w:after="60"/>
              <w:jc w:val="center"/>
              <w:rPr>
                <w:rFonts w:ascii="Garamond" w:hAnsi="Garamond" w:cs="Calibri"/>
                <w:color w:val="000000"/>
                <w:sz w:val="17"/>
                <w:szCs w:val="17"/>
              </w:rPr>
            </w:pPr>
            <w:r w:rsidRPr="00665BBE">
              <w:rPr>
                <w:rFonts w:ascii="Garamond" w:hAnsi="Garamond" w:cs="Calibri"/>
                <w:color w:val="000000"/>
                <w:sz w:val="17"/>
                <w:szCs w:val="17"/>
              </w:rPr>
              <w:t>04/30-05/01 /2023</w:t>
            </w:r>
          </w:p>
        </w:tc>
        <w:tc>
          <w:tcPr>
            <w:tcW w:w="917" w:type="dxa"/>
            <w:tcBorders>
              <w:top w:val="nil"/>
              <w:left w:val="single" w:sz="4" w:space="0" w:color="auto"/>
              <w:bottom w:val="single" w:sz="4" w:space="0" w:color="auto"/>
              <w:right w:val="single" w:sz="8" w:space="0" w:color="auto"/>
            </w:tcBorders>
            <w:vAlign w:val="center"/>
          </w:tcPr>
          <w:p w14:paraId="20FF0C46"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73869E23" w14:textId="6C22434E"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05/02/2023</w:t>
            </w:r>
          </w:p>
        </w:tc>
        <w:tc>
          <w:tcPr>
            <w:tcW w:w="1119" w:type="dxa"/>
            <w:tcBorders>
              <w:top w:val="nil"/>
              <w:left w:val="nil"/>
              <w:bottom w:val="single" w:sz="4" w:space="0" w:color="auto"/>
              <w:right w:val="single" w:sz="8" w:space="0" w:color="auto"/>
            </w:tcBorders>
            <w:noWrap/>
            <w:vAlign w:val="bottom"/>
          </w:tcPr>
          <w:p w14:paraId="0E6D9436" w14:textId="6A1B1AF2" w:rsidR="004F4350" w:rsidRPr="00DF5940" w:rsidRDefault="00665BBE"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05/02/2023</w:t>
            </w:r>
          </w:p>
        </w:tc>
        <w:tc>
          <w:tcPr>
            <w:tcW w:w="1153" w:type="dxa"/>
            <w:tcBorders>
              <w:top w:val="nil"/>
              <w:left w:val="nil"/>
              <w:bottom w:val="single" w:sz="4" w:space="0" w:color="auto"/>
              <w:right w:val="single" w:sz="8" w:space="0" w:color="auto"/>
            </w:tcBorders>
            <w:noWrap/>
            <w:vAlign w:val="bottom"/>
          </w:tcPr>
          <w:p w14:paraId="1CDB99E3" w14:textId="1F45B4FC"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05/02/2023</w:t>
            </w:r>
          </w:p>
        </w:tc>
        <w:tc>
          <w:tcPr>
            <w:tcW w:w="1200" w:type="dxa"/>
            <w:tcBorders>
              <w:top w:val="nil"/>
              <w:left w:val="nil"/>
              <w:bottom w:val="single" w:sz="4" w:space="0" w:color="auto"/>
              <w:right w:val="single" w:sz="8" w:space="0" w:color="auto"/>
            </w:tcBorders>
            <w:noWrap/>
            <w:vAlign w:val="bottom"/>
          </w:tcPr>
          <w:p w14:paraId="2FAB4AC5" w14:textId="43E60F13"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05/03/2023</w:t>
            </w:r>
          </w:p>
        </w:tc>
        <w:tc>
          <w:tcPr>
            <w:tcW w:w="1281" w:type="dxa"/>
            <w:tcBorders>
              <w:top w:val="nil"/>
              <w:left w:val="nil"/>
              <w:bottom w:val="single" w:sz="4" w:space="0" w:color="auto"/>
              <w:right w:val="single" w:sz="8" w:space="0" w:color="auto"/>
            </w:tcBorders>
            <w:noWrap/>
            <w:vAlign w:val="bottom"/>
          </w:tcPr>
          <w:p w14:paraId="59602EF9" w14:textId="512A1C14"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05/03/2023</w:t>
            </w:r>
          </w:p>
        </w:tc>
        <w:tc>
          <w:tcPr>
            <w:tcW w:w="1119" w:type="dxa"/>
            <w:tcBorders>
              <w:top w:val="nil"/>
              <w:left w:val="nil"/>
              <w:bottom w:val="single" w:sz="4" w:space="0" w:color="auto"/>
              <w:right w:val="single" w:sz="8" w:space="0" w:color="auto"/>
            </w:tcBorders>
            <w:noWrap/>
            <w:vAlign w:val="bottom"/>
          </w:tcPr>
          <w:p w14:paraId="59F6E444" w14:textId="44299EC0" w:rsidR="004F4350" w:rsidRPr="00D15394" w:rsidRDefault="000C6C4A" w:rsidP="0040030B">
            <w:pPr>
              <w:spacing w:before="60" w:after="60"/>
              <w:jc w:val="center"/>
              <w:rPr>
                <w:rFonts w:ascii="Garamond" w:hAnsi="Garamond" w:cs="Calibri"/>
                <w:color w:val="000000"/>
                <w:sz w:val="19"/>
                <w:szCs w:val="19"/>
              </w:rPr>
            </w:pPr>
            <w:r>
              <w:rPr>
                <w:rFonts w:ascii="Garamond" w:hAnsi="Garamond" w:cs="Calibri"/>
                <w:color w:val="000000"/>
                <w:sz w:val="19"/>
                <w:szCs w:val="19"/>
              </w:rPr>
              <w:t>05/05/2023</w:t>
            </w:r>
          </w:p>
        </w:tc>
      </w:tr>
      <w:tr w:rsidR="004F4350" w:rsidRPr="00D15394" w14:paraId="4EAE352E"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658AB0C0" w14:textId="78DDCA0C"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06/11-12/2023</w:t>
            </w:r>
          </w:p>
        </w:tc>
        <w:tc>
          <w:tcPr>
            <w:tcW w:w="917" w:type="dxa"/>
            <w:tcBorders>
              <w:top w:val="nil"/>
              <w:left w:val="single" w:sz="4" w:space="0" w:color="auto"/>
              <w:bottom w:val="single" w:sz="4" w:space="0" w:color="auto"/>
              <w:right w:val="single" w:sz="8" w:space="0" w:color="auto"/>
            </w:tcBorders>
            <w:vAlign w:val="center"/>
          </w:tcPr>
          <w:p w14:paraId="14AB97FC"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15F2570C" w14:textId="2E7D73B9"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06/12/2023</w:t>
            </w:r>
          </w:p>
        </w:tc>
        <w:tc>
          <w:tcPr>
            <w:tcW w:w="1119" w:type="dxa"/>
            <w:tcBorders>
              <w:top w:val="nil"/>
              <w:left w:val="nil"/>
              <w:bottom w:val="single" w:sz="4" w:space="0" w:color="auto"/>
              <w:right w:val="single" w:sz="8" w:space="0" w:color="auto"/>
            </w:tcBorders>
            <w:noWrap/>
            <w:vAlign w:val="bottom"/>
          </w:tcPr>
          <w:p w14:paraId="0D021931" w14:textId="3497348D" w:rsidR="004F4350" w:rsidRPr="00DF5940" w:rsidRDefault="00665BBE"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06/13/2023</w:t>
            </w:r>
          </w:p>
        </w:tc>
        <w:tc>
          <w:tcPr>
            <w:tcW w:w="1153" w:type="dxa"/>
            <w:tcBorders>
              <w:top w:val="nil"/>
              <w:left w:val="nil"/>
              <w:bottom w:val="single" w:sz="4" w:space="0" w:color="auto"/>
              <w:right w:val="single" w:sz="8" w:space="0" w:color="auto"/>
            </w:tcBorders>
            <w:noWrap/>
            <w:vAlign w:val="bottom"/>
          </w:tcPr>
          <w:p w14:paraId="248D1843" w14:textId="77F96EBF"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06/12/2023</w:t>
            </w:r>
          </w:p>
        </w:tc>
        <w:tc>
          <w:tcPr>
            <w:tcW w:w="1200" w:type="dxa"/>
            <w:tcBorders>
              <w:top w:val="nil"/>
              <w:left w:val="nil"/>
              <w:bottom w:val="single" w:sz="4" w:space="0" w:color="auto"/>
              <w:right w:val="single" w:sz="8" w:space="0" w:color="auto"/>
            </w:tcBorders>
            <w:noWrap/>
            <w:vAlign w:val="bottom"/>
          </w:tcPr>
          <w:p w14:paraId="53E8834D" w14:textId="612FBFBF"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06/15/2023</w:t>
            </w:r>
          </w:p>
        </w:tc>
        <w:tc>
          <w:tcPr>
            <w:tcW w:w="1281" w:type="dxa"/>
            <w:tcBorders>
              <w:top w:val="nil"/>
              <w:left w:val="nil"/>
              <w:bottom w:val="single" w:sz="4" w:space="0" w:color="auto"/>
              <w:right w:val="single" w:sz="8" w:space="0" w:color="auto"/>
            </w:tcBorders>
            <w:noWrap/>
            <w:vAlign w:val="bottom"/>
          </w:tcPr>
          <w:p w14:paraId="1A020D52" w14:textId="59DD02C7"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06/15/2023</w:t>
            </w:r>
          </w:p>
        </w:tc>
        <w:tc>
          <w:tcPr>
            <w:tcW w:w="1119" w:type="dxa"/>
            <w:tcBorders>
              <w:top w:val="nil"/>
              <w:left w:val="nil"/>
              <w:bottom w:val="single" w:sz="4" w:space="0" w:color="auto"/>
              <w:right w:val="single" w:sz="8" w:space="0" w:color="auto"/>
            </w:tcBorders>
            <w:noWrap/>
            <w:vAlign w:val="bottom"/>
          </w:tcPr>
          <w:p w14:paraId="5BC5CF4A" w14:textId="2A46EC74" w:rsidR="004F4350"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06/15/2023</w:t>
            </w:r>
          </w:p>
        </w:tc>
      </w:tr>
      <w:tr w:rsidR="004F4350" w:rsidRPr="00D15394" w14:paraId="261BB8C8"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0C3B03C0" w14:textId="33124C6D"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07/23-24/2023</w:t>
            </w:r>
          </w:p>
        </w:tc>
        <w:tc>
          <w:tcPr>
            <w:tcW w:w="917" w:type="dxa"/>
            <w:tcBorders>
              <w:top w:val="nil"/>
              <w:left w:val="single" w:sz="4" w:space="0" w:color="auto"/>
              <w:bottom w:val="single" w:sz="4" w:space="0" w:color="auto"/>
              <w:right w:val="single" w:sz="8" w:space="0" w:color="auto"/>
            </w:tcBorders>
            <w:vAlign w:val="center"/>
          </w:tcPr>
          <w:p w14:paraId="4F0B8EA7"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hideMark/>
          </w:tcPr>
          <w:p w14:paraId="096C7576" w14:textId="5C2A3F77"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07/25/2023</w:t>
            </w:r>
          </w:p>
        </w:tc>
        <w:tc>
          <w:tcPr>
            <w:tcW w:w="1119" w:type="dxa"/>
            <w:tcBorders>
              <w:top w:val="nil"/>
              <w:left w:val="nil"/>
              <w:bottom w:val="single" w:sz="4" w:space="0" w:color="auto"/>
              <w:right w:val="single" w:sz="8" w:space="0" w:color="auto"/>
            </w:tcBorders>
            <w:noWrap/>
            <w:vAlign w:val="bottom"/>
            <w:hideMark/>
          </w:tcPr>
          <w:p w14:paraId="20E2ECB6" w14:textId="0BDC31B4" w:rsidR="004F4350" w:rsidRPr="00DF5940" w:rsidRDefault="00665BBE"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07/26/2023</w:t>
            </w:r>
          </w:p>
        </w:tc>
        <w:tc>
          <w:tcPr>
            <w:tcW w:w="1153" w:type="dxa"/>
            <w:tcBorders>
              <w:top w:val="nil"/>
              <w:left w:val="nil"/>
              <w:bottom w:val="single" w:sz="4" w:space="0" w:color="auto"/>
              <w:right w:val="single" w:sz="8" w:space="0" w:color="auto"/>
            </w:tcBorders>
            <w:noWrap/>
            <w:vAlign w:val="bottom"/>
            <w:hideMark/>
          </w:tcPr>
          <w:p w14:paraId="3C9FC87A" w14:textId="21D7DB39"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07/25/2023</w:t>
            </w:r>
          </w:p>
        </w:tc>
        <w:tc>
          <w:tcPr>
            <w:tcW w:w="1200" w:type="dxa"/>
            <w:tcBorders>
              <w:top w:val="nil"/>
              <w:left w:val="nil"/>
              <w:bottom w:val="single" w:sz="4" w:space="0" w:color="auto"/>
              <w:right w:val="single" w:sz="8" w:space="0" w:color="auto"/>
            </w:tcBorders>
            <w:noWrap/>
            <w:vAlign w:val="bottom"/>
            <w:hideMark/>
          </w:tcPr>
          <w:p w14:paraId="58DAB94D" w14:textId="6AB315CB"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07/27/2023</w:t>
            </w:r>
          </w:p>
        </w:tc>
        <w:tc>
          <w:tcPr>
            <w:tcW w:w="1281" w:type="dxa"/>
            <w:tcBorders>
              <w:top w:val="nil"/>
              <w:left w:val="nil"/>
              <w:bottom w:val="single" w:sz="4" w:space="0" w:color="auto"/>
              <w:right w:val="single" w:sz="8" w:space="0" w:color="auto"/>
            </w:tcBorders>
            <w:noWrap/>
            <w:vAlign w:val="bottom"/>
            <w:hideMark/>
          </w:tcPr>
          <w:p w14:paraId="5A0395AA" w14:textId="0AC2047B"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07/27/2023</w:t>
            </w:r>
          </w:p>
        </w:tc>
        <w:tc>
          <w:tcPr>
            <w:tcW w:w="1119" w:type="dxa"/>
            <w:tcBorders>
              <w:top w:val="nil"/>
              <w:left w:val="nil"/>
              <w:bottom w:val="single" w:sz="4" w:space="0" w:color="auto"/>
              <w:right w:val="single" w:sz="8" w:space="0" w:color="auto"/>
            </w:tcBorders>
            <w:noWrap/>
            <w:vAlign w:val="bottom"/>
            <w:hideMark/>
          </w:tcPr>
          <w:p w14:paraId="56917AAA" w14:textId="73F81BD4" w:rsidR="004F4350"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07/27/2023</w:t>
            </w:r>
          </w:p>
        </w:tc>
      </w:tr>
      <w:tr w:rsidR="004F4350" w:rsidRPr="00D15394" w14:paraId="71108216"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108C8F26" w14:textId="6B6BF589"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08/27-28/2023</w:t>
            </w:r>
          </w:p>
        </w:tc>
        <w:tc>
          <w:tcPr>
            <w:tcW w:w="917" w:type="dxa"/>
            <w:tcBorders>
              <w:top w:val="nil"/>
              <w:left w:val="single" w:sz="4" w:space="0" w:color="auto"/>
              <w:bottom w:val="single" w:sz="4" w:space="0" w:color="auto"/>
              <w:right w:val="single" w:sz="8" w:space="0" w:color="auto"/>
            </w:tcBorders>
            <w:vAlign w:val="center"/>
          </w:tcPr>
          <w:p w14:paraId="7B5C6B02"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hideMark/>
          </w:tcPr>
          <w:p w14:paraId="23823380" w14:textId="7C8CBA9F"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08/28/2023</w:t>
            </w:r>
          </w:p>
        </w:tc>
        <w:tc>
          <w:tcPr>
            <w:tcW w:w="1119" w:type="dxa"/>
            <w:tcBorders>
              <w:top w:val="nil"/>
              <w:left w:val="nil"/>
              <w:bottom w:val="single" w:sz="4" w:space="0" w:color="auto"/>
              <w:right w:val="single" w:sz="8" w:space="0" w:color="auto"/>
            </w:tcBorders>
            <w:noWrap/>
            <w:vAlign w:val="bottom"/>
            <w:hideMark/>
          </w:tcPr>
          <w:p w14:paraId="54FE6E12" w14:textId="0F26C770" w:rsidR="004F4350" w:rsidRPr="00DF5940" w:rsidRDefault="00665BBE"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09/06/2023</w:t>
            </w:r>
          </w:p>
        </w:tc>
        <w:tc>
          <w:tcPr>
            <w:tcW w:w="1153" w:type="dxa"/>
            <w:tcBorders>
              <w:top w:val="nil"/>
              <w:left w:val="nil"/>
              <w:bottom w:val="single" w:sz="4" w:space="0" w:color="auto"/>
              <w:right w:val="single" w:sz="8" w:space="0" w:color="auto"/>
            </w:tcBorders>
            <w:noWrap/>
            <w:vAlign w:val="bottom"/>
            <w:hideMark/>
          </w:tcPr>
          <w:p w14:paraId="3FD187B3" w14:textId="25A5CA5E"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08/28/2023</w:t>
            </w:r>
          </w:p>
        </w:tc>
        <w:tc>
          <w:tcPr>
            <w:tcW w:w="1200" w:type="dxa"/>
            <w:tcBorders>
              <w:top w:val="nil"/>
              <w:left w:val="nil"/>
              <w:bottom w:val="single" w:sz="4" w:space="0" w:color="auto"/>
              <w:right w:val="single" w:sz="8" w:space="0" w:color="auto"/>
            </w:tcBorders>
            <w:noWrap/>
            <w:vAlign w:val="bottom"/>
            <w:hideMark/>
          </w:tcPr>
          <w:p w14:paraId="644FABBA" w14:textId="6AB42C64"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08/29/2023</w:t>
            </w:r>
          </w:p>
        </w:tc>
        <w:tc>
          <w:tcPr>
            <w:tcW w:w="1281" w:type="dxa"/>
            <w:tcBorders>
              <w:top w:val="nil"/>
              <w:left w:val="nil"/>
              <w:bottom w:val="single" w:sz="4" w:space="0" w:color="auto"/>
              <w:right w:val="single" w:sz="8" w:space="0" w:color="auto"/>
            </w:tcBorders>
            <w:noWrap/>
            <w:vAlign w:val="bottom"/>
            <w:hideMark/>
          </w:tcPr>
          <w:p w14:paraId="5F7BE645" w14:textId="67724334"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08/29/2023</w:t>
            </w:r>
          </w:p>
        </w:tc>
        <w:tc>
          <w:tcPr>
            <w:tcW w:w="1119" w:type="dxa"/>
            <w:tcBorders>
              <w:top w:val="nil"/>
              <w:left w:val="nil"/>
              <w:bottom w:val="single" w:sz="4" w:space="0" w:color="auto"/>
              <w:right w:val="single" w:sz="8" w:space="0" w:color="auto"/>
            </w:tcBorders>
            <w:noWrap/>
            <w:vAlign w:val="bottom"/>
            <w:hideMark/>
          </w:tcPr>
          <w:p w14:paraId="2F3DCDE4" w14:textId="2767EE6C" w:rsidR="004F4350"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09/01/2023</w:t>
            </w:r>
          </w:p>
        </w:tc>
      </w:tr>
      <w:tr w:rsidR="00665BBE" w:rsidRPr="00D15394" w14:paraId="6494F5B5"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3058963E" w14:textId="0FF129ED"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09/24-25/2023</w:t>
            </w:r>
          </w:p>
        </w:tc>
        <w:tc>
          <w:tcPr>
            <w:tcW w:w="917" w:type="dxa"/>
            <w:tcBorders>
              <w:top w:val="nil"/>
              <w:left w:val="single" w:sz="4" w:space="0" w:color="auto"/>
              <w:bottom w:val="single" w:sz="4" w:space="0" w:color="auto"/>
              <w:right w:val="single" w:sz="8" w:space="0" w:color="auto"/>
            </w:tcBorders>
            <w:vAlign w:val="center"/>
          </w:tcPr>
          <w:p w14:paraId="51889660" w14:textId="4044FB33"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7FFDB025" w14:textId="0DCF2AC3"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09/26/2023</w:t>
            </w:r>
          </w:p>
        </w:tc>
        <w:tc>
          <w:tcPr>
            <w:tcW w:w="1119" w:type="dxa"/>
            <w:tcBorders>
              <w:top w:val="nil"/>
              <w:left w:val="nil"/>
              <w:bottom w:val="single" w:sz="4" w:space="0" w:color="auto"/>
              <w:right w:val="single" w:sz="8" w:space="0" w:color="auto"/>
            </w:tcBorders>
            <w:noWrap/>
            <w:vAlign w:val="bottom"/>
          </w:tcPr>
          <w:p w14:paraId="425B8263" w14:textId="68ECD9EC" w:rsidR="00665BBE" w:rsidRPr="00DF5940" w:rsidRDefault="00665BBE" w:rsidP="0040030B">
            <w:pPr>
              <w:spacing w:before="60" w:after="60"/>
              <w:jc w:val="center"/>
              <w:rPr>
                <w:rFonts w:ascii="Garamond" w:hAnsi="Garamond" w:cs="Calibri"/>
                <w:color w:val="000000"/>
                <w:sz w:val="19"/>
                <w:szCs w:val="19"/>
              </w:rPr>
            </w:pPr>
            <w:r w:rsidRPr="00DF5940">
              <w:rPr>
                <w:rFonts w:ascii="Garamond" w:hAnsi="Garamond" w:cs="Calibri"/>
                <w:color w:val="000000"/>
                <w:sz w:val="19"/>
                <w:szCs w:val="19"/>
              </w:rPr>
              <w:t>09/29/2023</w:t>
            </w:r>
          </w:p>
        </w:tc>
        <w:tc>
          <w:tcPr>
            <w:tcW w:w="1153" w:type="dxa"/>
            <w:tcBorders>
              <w:top w:val="nil"/>
              <w:left w:val="nil"/>
              <w:bottom w:val="single" w:sz="4" w:space="0" w:color="auto"/>
              <w:right w:val="single" w:sz="8" w:space="0" w:color="auto"/>
            </w:tcBorders>
            <w:noWrap/>
            <w:vAlign w:val="bottom"/>
          </w:tcPr>
          <w:p w14:paraId="4BA5EF0C" w14:textId="504FDE10"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09/26/2023</w:t>
            </w:r>
          </w:p>
        </w:tc>
        <w:tc>
          <w:tcPr>
            <w:tcW w:w="1200" w:type="dxa"/>
            <w:tcBorders>
              <w:top w:val="nil"/>
              <w:left w:val="nil"/>
              <w:bottom w:val="single" w:sz="4" w:space="0" w:color="auto"/>
              <w:right w:val="single" w:sz="8" w:space="0" w:color="auto"/>
            </w:tcBorders>
            <w:noWrap/>
            <w:vAlign w:val="bottom"/>
          </w:tcPr>
          <w:p w14:paraId="37D08C75" w14:textId="44401DF3"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09/28/2023</w:t>
            </w:r>
          </w:p>
        </w:tc>
        <w:tc>
          <w:tcPr>
            <w:tcW w:w="1281" w:type="dxa"/>
            <w:tcBorders>
              <w:top w:val="nil"/>
              <w:left w:val="nil"/>
              <w:bottom w:val="single" w:sz="4" w:space="0" w:color="auto"/>
              <w:right w:val="single" w:sz="8" w:space="0" w:color="auto"/>
            </w:tcBorders>
            <w:noWrap/>
            <w:vAlign w:val="bottom"/>
          </w:tcPr>
          <w:p w14:paraId="56A929F6" w14:textId="79529919"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09/28/2023</w:t>
            </w:r>
          </w:p>
        </w:tc>
        <w:tc>
          <w:tcPr>
            <w:tcW w:w="1119" w:type="dxa"/>
            <w:tcBorders>
              <w:top w:val="nil"/>
              <w:left w:val="nil"/>
              <w:bottom w:val="single" w:sz="4" w:space="0" w:color="auto"/>
              <w:right w:val="single" w:sz="8" w:space="0" w:color="auto"/>
            </w:tcBorders>
            <w:noWrap/>
            <w:vAlign w:val="bottom"/>
          </w:tcPr>
          <w:p w14:paraId="32BBAAD2" w14:textId="350D22F0" w:rsidR="00665BBE"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09/29/2023</w:t>
            </w:r>
          </w:p>
        </w:tc>
      </w:tr>
      <w:tr w:rsidR="00665BBE" w:rsidRPr="00D15394" w14:paraId="3A5AFEC2"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2A18C2A1" w14:textId="07A2F90B"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10/22-23/2023</w:t>
            </w:r>
          </w:p>
        </w:tc>
        <w:tc>
          <w:tcPr>
            <w:tcW w:w="917" w:type="dxa"/>
            <w:tcBorders>
              <w:top w:val="nil"/>
              <w:left w:val="single" w:sz="4" w:space="0" w:color="auto"/>
              <w:bottom w:val="single" w:sz="4" w:space="0" w:color="auto"/>
              <w:right w:val="single" w:sz="8" w:space="0" w:color="auto"/>
            </w:tcBorders>
            <w:vAlign w:val="center"/>
          </w:tcPr>
          <w:p w14:paraId="12EF692B" w14:textId="551161E1"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05A23F76" w14:textId="7411D86F"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10/23/2023</w:t>
            </w:r>
          </w:p>
        </w:tc>
        <w:tc>
          <w:tcPr>
            <w:tcW w:w="1119" w:type="dxa"/>
            <w:tcBorders>
              <w:top w:val="nil"/>
              <w:left w:val="nil"/>
              <w:bottom w:val="single" w:sz="4" w:space="0" w:color="auto"/>
              <w:right w:val="single" w:sz="8" w:space="0" w:color="auto"/>
            </w:tcBorders>
            <w:noWrap/>
            <w:vAlign w:val="bottom"/>
          </w:tcPr>
          <w:p w14:paraId="3C69451E" w14:textId="5C376C38"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10/26/2023</w:t>
            </w:r>
          </w:p>
        </w:tc>
        <w:tc>
          <w:tcPr>
            <w:tcW w:w="1153" w:type="dxa"/>
            <w:tcBorders>
              <w:top w:val="nil"/>
              <w:left w:val="nil"/>
              <w:bottom w:val="single" w:sz="4" w:space="0" w:color="auto"/>
              <w:right w:val="single" w:sz="8" w:space="0" w:color="auto"/>
            </w:tcBorders>
            <w:noWrap/>
            <w:vAlign w:val="bottom"/>
          </w:tcPr>
          <w:p w14:paraId="2D8D7308" w14:textId="222B8683"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10/23/2023</w:t>
            </w:r>
          </w:p>
        </w:tc>
        <w:tc>
          <w:tcPr>
            <w:tcW w:w="1200" w:type="dxa"/>
            <w:tcBorders>
              <w:top w:val="nil"/>
              <w:left w:val="nil"/>
              <w:bottom w:val="single" w:sz="4" w:space="0" w:color="auto"/>
              <w:right w:val="single" w:sz="8" w:space="0" w:color="auto"/>
            </w:tcBorders>
            <w:noWrap/>
            <w:vAlign w:val="bottom"/>
          </w:tcPr>
          <w:p w14:paraId="2682B94C" w14:textId="71C60C51"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10/24/2023</w:t>
            </w:r>
          </w:p>
        </w:tc>
        <w:tc>
          <w:tcPr>
            <w:tcW w:w="1281" w:type="dxa"/>
            <w:tcBorders>
              <w:top w:val="nil"/>
              <w:left w:val="nil"/>
              <w:bottom w:val="single" w:sz="4" w:space="0" w:color="auto"/>
              <w:right w:val="single" w:sz="8" w:space="0" w:color="auto"/>
            </w:tcBorders>
            <w:noWrap/>
            <w:vAlign w:val="bottom"/>
          </w:tcPr>
          <w:p w14:paraId="000B65B7" w14:textId="79EBF160"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10/26/2023</w:t>
            </w:r>
          </w:p>
        </w:tc>
        <w:tc>
          <w:tcPr>
            <w:tcW w:w="1119" w:type="dxa"/>
            <w:tcBorders>
              <w:top w:val="nil"/>
              <w:left w:val="nil"/>
              <w:bottom w:val="single" w:sz="4" w:space="0" w:color="auto"/>
              <w:right w:val="single" w:sz="8" w:space="0" w:color="auto"/>
            </w:tcBorders>
            <w:noWrap/>
            <w:vAlign w:val="bottom"/>
          </w:tcPr>
          <w:p w14:paraId="5049CD6F" w14:textId="5F50FED1" w:rsidR="00665BBE"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10/27/2023</w:t>
            </w:r>
          </w:p>
        </w:tc>
      </w:tr>
      <w:tr w:rsidR="00665BBE" w:rsidRPr="00D15394" w14:paraId="6DA645D7"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tcPr>
          <w:p w14:paraId="4F206E37" w14:textId="45CBF7E0"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11/26-27/2023</w:t>
            </w:r>
          </w:p>
        </w:tc>
        <w:tc>
          <w:tcPr>
            <w:tcW w:w="917" w:type="dxa"/>
            <w:tcBorders>
              <w:top w:val="nil"/>
              <w:left w:val="single" w:sz="4" w:space="0" w:color="auto"/>
              <w:bottom w:val="single" w:sz="4" w:space="0" w:color="auto"/>
              <w:right w:val="single" w:sz="8" w:space="0" w:color="auto"/>
            </w:tcBorders>
            <w:vAlign w:val="center"/>
          </w:tcPr>
          <w:p w14:paraId="2A312054" w14:textId="056B2345"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tcPr>
          <w:p w14:paraId="39B20305" w14:textId="2B6BF850"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11/27/2023</w:t>
            </w:r>
          </w:p>
        </w:tc>
        <w:tc>
          <w:tcPr>
            <w:tcW w:w="1119" w:type="dxa"/>
            <w:tcBorders>
              <w:top w:val="nil"/>
              <w:left w:val="nil"/>
              <w:bottom w:val="single" w:sz="4" w:space="0" w:color="auto"/>
              <w:right w:val="single" w:sz="8" w:space="0" w:color="auto"/>
            </w:tcBorders>
            <w:noWrap/>
            <w:vAlign w:val="bottom"/>
          </w:tcPr>
          <w:p w14:paraId="7D2A9BBF" w14:textId="5BE89959"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11/28/2023</w:t>
            </w:r>
          </w:p>
        </w:tc>
        <w:tc>
          <w:tcPr>
            <w:tcW w:w="1153" w:type="dxa"/>
            <w:tcBorders>
              <w:top w:val="nil"/>
              <w:left w:val="nil"/>
              <w:bottom w:val="single" w:sz="4" w:space="0" w:color="auto"/>
              <w:right w:val="single" w:sz="8" w:space="0" w:color="auto"/>
            </w:tcBorders>
            <w:noWrap/>
            <w:vAlign w:val="bottom"/>
          </w:tcPr>
          <w:p w14:paraId="66A5F2C8" w14:textId="62CF8383"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11/27/2023</w:t>
            </w:r>
          </w:p>
        </w:tc>
        <w:tc>
          <w:tcPr>
            <w:tcW w:w="1200" w:type="dxa"/>
            <w:tcBorders>
              <w:top w:val="nil"/>
              <w:left w:val="nil"/>
              <w:bottom w:val="single" w:sz="4" w:space="0" w:color="auto"/>
              <w:right w:val="single" w:sz="8" w:space="0" w:color="auto"/>
            </w:tcBorders>
            <w:noWrap/>
            <w:vAlign w:val="bottom"/>
          </w:tcPr>
          <w:p w14:paraId="075FE15D" w14:textId="3752E537"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11/30/2023</w:t>
            </w:r>
          </w:p>
        </w:tc>
        <w:tc>
          <w:tcPr>
            <w:tcW w:w="1281" w:type="dxa"/>
            <w:tcBorders>
              <w:top w:val="nil"/>
              <w:left w:val="nil"/>
              <w:bottom w:val="single" w:sz="4" w:space="0" w:color="auto"/>
              <w:right w:val="single" w:sz="8" w:space="0" w:color="auto"/>
            </w:tcBorders>
            <w:noWrap/>
            <w:vAlign w:val="bottom"/>
          </w:tcPr>
          <w:p w14:paraId="0455662F" w14:textId="7C7143EE" w:rsidR="00665BBE"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11/30/2023</w:t>
            </w:r>
          </w:p>
        </w:tc>
        <w:tc>
          <w:tcPr>
            <w:tcW w:w="1119" w:type="dxa"/>
            <w:tcBorders>
              <w:top w:val="nil"/>
              <w:left w:val="nil"/>
              <w:bottom w:val="single" w:sz="4" w:space="0" w:color="auto"/>
              <w:right w:val="single" w:sz="8" w:space="0" w:color="auto"/>
            </w:tcBorders>
            <w:noWrap/>
            <w:vAlign w:val="bottom"/>
          </w:tcPr>
          <w:p w14:paraId="5B3DD1CB" w14:textId="594558B8" w:rsidR="00665BBE"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12/01/2023</w:t>
            </w:r>
          </w:p>
        </w:tc>
      </w:tr>
      <w:tr w:rsidR="004F4350" w:rsidRPr="00D15394" w14:paraId="761A0624" w14:textId="77777777" w:rsidTr="00542D02">
        <w:trPr>
          <w:trHeight w:val="290"/>
        </w:trPr>
        <w:tc>
          <w:tcPr>
            <w:tcW w:w="1555" w:type="dxa"/>
            <w:tcBorders>
              <w:top w:val="nil"/>
              <w:left w:val="single" w:sz="8" w:space="0" w:color="auto"/>
              <w:bottom w:val="single" w:sz="4" w:space="0" w:color="auto"/>
              <w:right w:val="single" w:sz="4" w:space="0" w:color="auto"/>
            </w:tcBorders>
            <w:noWrap/>
            <w:vAlign w:val="center"/>
            <w:hideMark/>
          </w:tcPr>
          <w:p w14:paraId="215B732A" w14:textId="0B45592E"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12/17-18/2023</w:t>
            </w:r>
          </w:p>
        </w:tc>
        <w:tc>
          <w:tcPr>
            <w:tcW w:w="917" w:type="dxa"/>
            <w:tcBorders>
              <w:top w:val="nil"/>
              <w:left w:val="single" w:sz="4" w:space="0" w:color="auto"/>
              <w:bottom w:val="single" w:sz="4" w:space="0" w:color="auto"/>
              <w:right w:val="single" w:sz="8" w:space="0" w:color="auto"/>
            </w:tcBorders>
            <w:vAlign w:val="center"/>
          </w:tcPr>
          <w:p w14:paraId="4C5DDEC2" w14:textId="77777777" w:rsidR="004F4350" w:rsidRPr="00D15394" w:rsidRDefault="004F4350" w:rsidP="0040030B">
            <w:pPr>
              <w:spacing w:before="60" w:after="60"/>
              <w:jc w:val="center"/>
              <w:rPr>
                <w:rFonts w:ascii="Garamond" w:hAnsi="Garamond" w:cs="Calibri"/>
                <w:color w:val="000000"/>
                <w:sz w:val="19"/>
                <w:szCs w:val="19"/>
              </w:rPr>
            </w:pPr>
            <w:r w:rsidRPr="00D15394">
              <w:rPr>
                <w:rFonts w:ascii="Garamond" w:hAnsi="Garamond" w:cs="Calibri"/>
                <w:color w:val="000000"/>
                <w:sz w:val="19"/>
                <w:szCs w:val="19"/>
              </w:rPr>
              <w:t>Diel</w:t>
            </w:r>
          </w:p>
        </w:tc>
        <w:tc>
          <w:tcPr>
            <w:tcW w:w="1153" w:type="dxa"/>
            <w:tcBorders>
              <w:top w:val="nil"/>
              <w:left w:val="nil"/>
              <w:bottom w:val="single" w:sz="4" w:space="0" w:color="auto"/>
              <w:right w:val="single" w:sz="8" w:space="0" w:color="auto"/>
            </w:tcBorders>
            <w:noWrap/>
            <w:vAlign w:val="bottom"/>
            <w:hideMark/>
          </w:tcPr>
          <w:p w14:paraId="4837A3C6" w14:textId="45105808"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12/18/2023</w:t>
            </w:r>
          </w:p>
        </w:tc>
        <w:tc>
          <w:tcPr>
            <w:tcW w:w="1119" w:type="dxa"/>
            <w:tcBorders>
              <w:top w:val="nil"/>
              <w:left w:val="nil"/>
              <w:bottom w:val="single" w:sz="4" w:space="0" w:color="auto"/>
              <w:right w:val="single" w:sz="8" w:space="0" w:color="auto"/>
            </w:tcBorders>
            <w:noWrap/>
            <w:vAlign w:val="bottom"/>
            <w:hideMark/>
          </w:tcPr>
          <w:p w14:paraId="1992C0F8" w14:textId="7FC0FFFD"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12/19/2023</w:t>
            </w:r>
          </w:p>
        </w:tc>
        <w:tc>
          <w:tcPr>
            <w:tcW w:w="1153" w:type="dxa"/>
            <w:tcBorders>
              <w:top w:val="nil"/>
              <w:left w:val="nil"/>
              <w:bottom w:val="single" w:sz="4" w:space="0" w:color="auto"/>
              <w:right w:val="single" w:sz="8" w:space="0" w:color="auto"/>
            </w:tcBorders>
            <w:noWrap/>
            <w:vAlign w:val="bottom"/>
            <w:hideMark/>
          </w:tcPr>
          <w:p w14:paraId="2E019BFF" w14:textId="2D7B7C35"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12/18/2023</w:t>
            </w:r>
          </w:p>
        </w:tc>
        <w:tc>
          <w:tcPr>
            <w:tcW w:w="1200" w:type="dxa"/>
            <w:tcBorders>
              <w:top w:val="nil"/>
              <w:left w:val="nil"/>
              <w:bottom w:val="single" w:sz="4" w:space="0" w:color="auto"/>
              <w:right w:val="single" w:sz="8" w:space="0" w:color="auto"/>
            </w:tcBorders>
            <w:noWrap/>
            <w:vAlign w:val="bottom"/>
            <w:hideMark/>
          </w:tcPr>
          <w:p w14:paraId="0ECA5E6E" w14:textId="4FCBDAE1"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12/19/2023</w:t>
            </w:r>
          </w:p>
        </w:tc>
        <w:tc>
          <w:tcPr>
            <w:tcW w:w="1281" w:type="dxa"/>
            <w:tcBorders>
              <w:top w:val="nil"/>
              <w:left w:val="nil"/>
              <w:bottom w:val="single" w:sz="4" w:space="0" w:color="auto"/>
              <w:right w:val="single" w:sz="8" w:space="0" w:color="auto"/>
            </w:tcBorders>
            <w:noWrap/>
            <w:vAlign w:val="bottom"/>
            <w:hideMark/>
          </w:tcPr>
          <w:p w14:paraId="04955ECF" w14:textId="09608B1C" w:rsidR="004F4350" w:rsidRPr="00D15394" w:rsidRDefault="00665BBE" w:rsidP="0040030B">
            <w:pPr>
              <w:spacing w:before="60" w:after="60"/>
              <w:jc w:val="center"/>
              <w:rPr>
                <w:rFonts w:ascii="Garamond" w:hAnsi="Garamond" w:cs="Calibri"/>
                <w:color w:val="000000"/>
                <w:sz w:val="19"/>
                <w:szCs w:val="19"/>
              </w:rPr>
            </w:pPr>
            <w:r>
              <w:rPr>
                <w:rFonts w:ascii="Garamond" w:hAnsi="Garamond" w:cs="Calibri"/>
                <w:color w:val="000000"/>
                <w:sz w:val="19"/>
                <w:szCs w:val="19"/>
              </w:rPr>
              <w:t>12/19/2023</w:t>
            </w:r>
          </w:p>
        </w:tc>
        <w:tc>
          <w:tcPr>
            <w:tcW w:w="1119" w:type="dxa"/>
            <w:tcBorders>
              <w:top w:val="nil"/>
              <w:left w:val="nil"/>
              <w:bottom w:val="single" w:sz="4" w:space="0" w:color="auto"/>
              <w:right w:val="single" w:sz="8" w:space="0" w:color="auto"/>
            </w:tcBorders>
            <w:noWrap/>
            <w:vAlign w:val="bottom"/>
            <w:hideMark/>
          </w:tcPr>
          <w:p w14:paraId="7162CB31" w14:textId="2464F051" w:rsidR="004F4350" w:rsidRPr="00D15394" w:rsidRDefault="00493C88" w:rsidP="0040030B">
            <w:pPr>
              <w:spacing w:before="60" w:after="60"/>
              <w:jc w:val="center"/>
              <w:rPr>
                <w:rFonts w:ascii="Garamond" w:hAnsi="Garamond" w:cs="Calibri"/>
                <w:color w:val="000000"/>
                <w:sz w:val="19"/>
                <w:szCs w:val="19"/>
              </w:rPr>
            </w:pPr>
            <w:r>
              <w:rPr>
                <w:rFonts w:ascii="Garamond" w:hAnsi="Garamond" w:cs="Calibri"/>
                <w:color w:val="000000"/>
                <w:sz w:val="19"/>
                <w:szCs w:val="19"/>
              </w:rPr>
              <w:t>12/22/2023</w:t>
            </w:r>
          </w:p>
        </w:tc>
      </w:tr>
    </w:tbl>
    <w:p w14:paraId="44BB5F61" w14:textId="709DFA2A" w:rsidR="00542D02" w:rsidRPr="008407CB" w:rsidRDefault="00542D02" w:rsidP="008407CB">
      <w:pPr>
        <w:ind w:left="90" w:right="720"/>
        <w:rPr>
          <w:rFonts w:ascii="Garamond" w:hAnsi="Garamond"/>
          <w:sz w:val="22"/>
          <w:szCs w:val="22"/>
        </w:rPr>
      </w:pPr>
      <w:r w:rsidRPr="008407CB">
        <w:rPr>
          <w:rFonts w:ascii="Garamond" w:hAnsi="Garamond"/>
          <w:sz w:val="22"/>
          <w:szCs w:val="22"/>
        </w:rPr>
        <w:t>*</w:t>
      </w:r>
      <w:r w:rsidR="00062391" w:rsidRPr="008407CB">
        <w:rPr>
          <w:rFonts w:ascii="Garamond" w:hAnsi="Garamond"/>
          <w:sz w:val="22"/>
          <w:szCs w:val="22"/>
        </w:rPr>
        <w:t xml:space="preserve">NO2F and NO23F were analyzed outside of hold times on 07/11/2023 and were </w:t>
      </w:r>
      <w:r w:rsidR="00440D5D" w:rsidRPr="008407CB">
        <w:rPr>
          <w:rFonts w:ascii="Garamond" w:hAnsi="Garamond"/>
          <w:sz w:val="22"/>
          <w:szCs w:val="22"/>
        </w:rPr>
        <w:t>flagged suspect &lt;1&gt; and coded (CHB).</w:t>
      </w:r>
    </w:p>
    <w:p w14:paraId="6F5E8EFF" w14:textId="5E4BF2BD" w:rsidR="004F4350" w:rsidRDefault="004F4350" w:rsidP="00440D5D">
      <w:pPr>
        <w:ind w:left="90" w:right="720"/>
        <w:rPr>
          <w:rFonts w:ascii="Garamond" w:hAnsi="Garamond"/>
          <w:sz w:val="22"/>
          <w:szCs w:val="22"/>
        </w:rPr>
      </w:pPr>
      <w:r w:rsidRPr="008407CB">
        <w:rPr>
          <w:rFonts w:ascii="Garamond" w:hAnsi="Garamond"/>
          <w:sz w:val="22"/>
          <w:szCs w:val="22"/>
        </w:rPr>
        <w:lastRenderedPageBreak/>
        <w:t xml:space="preserve">**NO23F was froze at -20 °C on </w:t>
      </w:r>
      <w:r w:rsidR="00A52405" w:rsidRPr="008407CB">
        <w:rPr>
          <w:rFonts w:ascii="Garamond" w:hAnsi="Garamond"/>
          <w:sz w:val="22"/>
          <w:szCs w:val="22"/>
        </w:rPr>
        <w:t>11</w:t>
      </w:r>
      <w:r w:rsidRPr="008407CB">
        <w:rPr>
          <w:rFonts w:ascii="Garamond" w:hAnsi="Garamond"/>
          <w:sz w:val="22"/>
          <w:szCs w:val="22"/>
        </w:rPr>
        <w:t>/</w:t>
      </w:r>
      <w:r w:rsidR="00A52405" w:rsidRPr="008407CB">
        <w:rPr>
          <w:rFonts w:ascii="Garamond" w:hAnsi="Garamond"/>
          <w:sz w:val="22"/>
          <w:szCs w:val="22"/>
        </w:rPr>
        <w:t>09</w:t>
      </w:r>
      <w:r w:rsidRPr="008407CB">
        <w:rPr>
          <w:rFonts w:ascii="Garamond" w:hAnsi="Garamond"/>
          <w:sz w:val="22"/>
          <w:szCs w:val="22"/>
        </w:rPr>
        <w:t>/202</w:t>
      </w:r>
      <w:r w:rsidR="00A52405" w:rsidRPr="008407CB">
        <w:rPr>
          <w:rFonts w:ascii="Garamond" w:hAnsi="Garamond"/>
          <w:sz w:val="22"/>
          <w:szCs w:val="22"/>
        </w:rPr>
        <w:t>3, thawed on 11/13/2023, re-froze on 11/14/2023, and thawed again, this time for analysis of NO23F on 11/21/2023</w:t>
      </w:r>
      <w:r w:rsidRPr="008407CB">
        <w:rPr>
          <w:rFonts w:ascii="Garamond" w:hAnsi="Garamond"/>
          <w:sz w:val="22"/>
          <w:szCs w:val="22"/>
        </w:rPr>
        <w:t xml:space="preserve">. This sample </w:t>
      </w:r>
      <w:r w:rsidR="00A52405" w:rsidRPr="008407CB">
        <w:rPr>
          <w:rFonts w:ascii="Garamond" w:hAnsi="Garamond"/>
          <w:sz w:val="22"/>
          <w:szCs w:val="22"/>
        </w:rPr>
        <w:t>was flagged as</w:t>
      </w:r>
      <w:r w:rsidR="00440D5D" w:rsidRPr="008407CB">
        <w:rPr>
          <w:rFonts w:ascii="Garamond" w:hAnsi="Garamond"/>
          <w:sz w:val="22"/>
          <w:szCs w:val="22"/>
        </w:rPr>
        <w:t xml:space="preserve"> suspect &lt;1&gt; and coded (CHB).</w:t>
      </w:r>
    </w:p>
    <w:p w14:paraId="41F15F1D" w14:textId="16EC0879" w:rsidR="00542D02" w:rsidRPr="00062391" w:rsidRDefault="00542D02" w:rsidP="00440D5D">
      <w:pPr>
        <w:ind w:left="90" w:right="720"/>
        <w:rPr>
          <w:rFonts w:ascii="Garamond" w:hAnsi="Garamond"/>
          <w:sz w:val="22"/>
          <w:szCs w:val="22"/>
        </w:rPr>
      </w:pPr>
      <w:r w:rsidRPr="00062391">
        <w:rPr>
          <w:rFonts w:ascii="Calibri" w:hAnsi="Calibri" w:cs="Calibri"/>
          <w:color w:val="000000"/>
          <w:sz w:val="19"/>
          <w:szCs w:val="19"/>
          <w:vertAlign w:val="superscript"/>
        </w:rPr>
        <w:t>ᵻ</w:t>
      </w:r>
      <w:r w:rsidRPr="00062391">
        <w:rPr>
          <w:rFonts w:ascii="Garamond" w:hAnsi="Garamond"/>
          <w:sz w:val="22"/>
          <w:szCs w:val="22"/>
        </w:rPr>
        <w:t xml:space="preserve">Only samples at site </w:t>
      </w:r>
      <w:proofErr w:type="spellStart"/>
      <w:r w:rsidRPr="00062391">
        <w:rPr>
          <w:rFonts w:ascii="Garamond" w:hAnsi="Garamond"/>
          <w:sz w:val="22"/>
          <w:szCs w:val="22"/>
        </w:rPr>
        <w:t>owcbr</w:t>
      </w:r>
      <w:proofErr w:type="spellEnd"/>
      <w:r w:rsidRPr="00062391">
        <w:rPr>
          <w:rFonts w:ascii="Garamond" w:hAnsi="Garamond"/>
          <w:sz w:val="22"/>
          <w:szCs w:val="22"/>
        </w:rPr>
        <w:t xml:space="preserve"> were collected on 11/24/2023 because this is when the water quality data logger at this site was pulled due to threat of ice. All samples from this date were froze on 11/24/2023, and then thawed for analysis on 12/04/2023. This sample did not receive flagging because it was analyzed within allowable hold times. </w:t>
      </w:r>
    </w:p>
    <w:p w14:paraId="19A0B29E" w14:textId="77777777" w:rsidR="004F4350" w:rsidRPr="002E333B" w:rsidRDefault="004F4350" w:rsidP="004F4350">
      <w:pPr>
        <w:rPr>
          <w:rFonts w:ascii="Garamond" w:hAnsi="Garamond"/>
          <w:sz w:val="22"/>
          <w:szCs w:val="22"/>
        </w:rPr>
      </w:pPr>
    </w:p>
    <w:p w14:paraId="44F1131E" w14:textId="77777777" w:rsidR="004F4350" w:rsidRDefault="004F4350" w:rsidP="004F4350">
      <w:pPr>
        <w:rPr>
          <w:rFonts w:ascii="Garamond" w:hAnsi="Garamond"/>
          <w:sz w:val="22"/>
          <w:szCs w:val="22"/>
        </w:rPr>
      </w:pPr>
    </w:p>
    <w:p w14:paraId="6F7736D2" w14:textId="77777777" w:rsidR="004F4350" w:rsidRPr="002F14CA" w:rsidRDefault="004F4350" w:rsidP="004F4350">
      <w:pPr>
        <w:spacing w:after="120"/>
        <w:ind w:left="720" w:hanging="720"/>
        <w:rPr>
          <w:rFonts w:ascii="Garamond" w:hAnsi="Garamond"/>
          <w:b/>
          <w:bCs/>
          <w:sz w:val="22"/>
          <w:szCs w:val="22"/>
        </w:rPr>
      </w:pPr>
      <w:bookmarkStart w:id="5" w:name="_Hlk136424849"/>
      <w:r w:rsidRPr="002F14CA">
        <w:rPr>
          <w:rFonts w:ascii="Garamond" w:hAnsi="Garamond"/>
          <w:b/>
          <w:bCs/>
          <w:sz w:val="22"/>
          <w:szCs w:val="22"/>
        </w:rPr>
        <w:t xml:space="preserve">References </w:t>
      </w:r>
    </w:p>
    <w:p w14:paraId="4B7EF6B9" w14:textId="77777777" w:rsidR="004F4350" w:rsidRPr="002F14CA" w:rsidRDefault="004F4350" w:rsidP="004F4350">
      <w:pPr>
        <w:spacing w:after="120"/>
        <w:ind w:left="720" w:hanging="720"/>
        <w:rPr>
          <w:rFonts w:ascii="Garamond" w:hAnsi="Garamond"/>
          <w:sz w:val="22"/>
          <w:szCs w:val="22"/>
        </w:rPr>
      </w:pPr>
      <w:r w:rsidRPr="002F14CA">
        <w:rPr>
          <w:rFonts w:ascii="Garamond" w:hAnsi="Garamond"/>
          <w:sz w:val="22"/>
          <w:szCs w:val="22"/>
        </w:rPr>
        <w:t>APHA (2017). </w:t>
      </w:r>
      <w:r w:rsidRPr="002F14CA">
        <w:rPr>
          <w:rFonts w:ascii="Garamond" w:hAnsi="Garamond"/>
          <w:i/>
          <w:iCs/>
          <w:sz w:val="22"/>
          <w:szCs w:val="22"/>
        </w:rPr>
        <w:t>Standard Methods for the Examination of Water and Wastewater</w:t>
      </w:r>
      <w:r w:rsidRPr="002F14CA">
        <w:rPr>
          <w:rFonts w:ascii="Garamond" w:hAnsi="Garamond"/>
          <w:sz w:val="22"/>
          <w:szCs w:val="22"/>
        </w:rPr>
        <w:t xml:space="preserve">, 23rd </w:t>
      </w:r>
      <w:proofErr w:type="spellStart"/>
      <w:r w:rsidRPr="002F14CA">
        <w:rPr>
          <w:rFonts w:ascii="Garamond" w:hAnsi="Garamond"/>
          <w:sz w:val="22"/>
          <w:szCs w:val="22"/>
        </w:rPr>
        <w:t>Edn</w:t>
      </w:r>
      <w:proofErr w:type="spellEnd"/>
      <w:r w:rsidRPr="002F14CA">
        <w:rPr>
          <w:rFonts w:ascii="Garamond" w:hAnsi="Garamond"/>
          <w:sz w:val="22"/>
          <w:szCs w:val="22"/>
        </w:rPr>
        <w:t>, eds R. B. Baird, A. D. Eaton, and E. W. Rice (Washington, DC: American Public Health Association).</w:t>
      </w:r>
    </w:p>
    <w:p w14:paraId="7F407417" w14:textId="0DA11909" w:rsidR="004F4350" w:rsidRPr="004F4350" w:rsidRDefault="004F4350" w:rsidP="004F4350">
      <w:pPr>
        <w:spacing w:after="120"/>
        <w:ind w:left="720" w:hanging="720"/>
        <w:rPr>
          <w:rFonts w:ascii="Garamond" w:hAnsi="Garamond" w:cs="Calibri"/>
          <w:sz w:val="22"/>
          <w:szCs w:val="22"/>
        </w:rPr>
      </w:pPr>
      <w:r w:rsidRPr="002F14CA">
        <w:rPr>
          <w:rFonts w:ascii="Garamond" w:hAnsi="Garamond" w:cs="Calibri"/>
          <w:sz w:val="22"/>
          <w:szCs w:val="22"/>
        </w:rPr>
        <w:t xml:space="preserve">NERR (2021). Nutrient and Chlorophyll Monitoring Program and Database Design. Version 1.9, March 2021. NOAA/NERRS Nutrient Monitoring Committee. </w:t>
      </w:r>
    </w:p>
    <w:p w14:paraId="60CBE85A" w14:textId="7CD48006" w:rsidR="004F4350" w:rsidRPr="002F14CA" w:rsidRDefault="004F4350" w:rsidP="004F4350">
      <w:pPr>
        <w:spacing w:after="120"/>
        <w:ind w:left="720" w:hanging="720"/>
        <w:rPr>
          <w:rFonts w:ascii="Garamond" w:hAnsi="Garamond"/>
          <w:b/>
          <w:bCs/>
          <w:sz w:val="22"/>
          <w:szCs w:val="22"/>
          <w:u w:val="single"/>
        </w:rPr>
      </w:pPr>
      <w:r w:rsidRPr="002F14CA">
        <w:rPr>
          <w:rFonts w:ascii="Garamond" w:hAnsi="Garamond"/>
          <w:sz w:val="22"/>
          <w:szCs w:val="22"/>
        </w:rPr>
        <w:t>USEPA (1993). Methods for the Determination of Inorganic Substances in Environmental Samples. EPA/600/R-93/100.</w:t>
      </w:r>
    </w:p>
    <w:p w14:paraId="099DBA09" w14:textId="77777777" w:rsidR="004F4350" w:rsidRPr="002F14CA" w:rsidRDefault="004F4350" w:rsidP="004F4350">
      <w:pPr>
        <w:spacing w:after="120"/>
        <w:ind w:left="720" w:hanging="720"/>
        <w:rPr>
          <w:rFonts w:ascii="Garamond" w:hAnsi="Garamond" w:cs="Calibri"/>
          <w:sz w:val="22"/>
          <w:szCs w:val="22"/>
        </w:rPr>
      </w:pPr>
      <w:r w:rsidRPr="002F14CA">
        <w:rPr>
          <w:rFonts w:ascii="Garamond" w:hAnsi="Garamond" w:cs="Calibri"/>
          <w:sz w:val="22"/>
          <w:szCs w:val="22"/>
        </w:rPr>
        <w:t xml:space="preserve">USEPA (1997). Method 445.0, </w:t>
      </w:r>
      <w:r w:rsidRPr="002F14CA">
        <w:rPr>
          <w:rFonts w:ascii="Garamond" w:hAnsi="Garamond" w:cs="Calibri"/>
          <w:i/>
          <w:sz w:val="22"/>
          <w:szCs w:val="22"/>
        </w:rPr>
        <w:t>In Vitro</w:t>
      </w:r>
      <w:r w:rsidRPr="002F14CA">
        <w:rPr>
          <w:rFonts w:ascii="Garamond" w:hAnsi="Garamond" w:cs="Calibri"/>
          <w:sz w:val="22"/>
          <w:szCs w:val="22"/>
        </w:rPr>
        <w:t xml:space="preserve"> Determination of Chlorophyll </w:t>
      </w:r>
      <w:r w:rsidRPr="002F14CA">
        <w:rPr>
          <w:rFonts w:ascii="Garamond" w:hAnsi="Garamond" w:cs="Calibri"/>
          <w:i/>
          <w:sz w:val="22"/>
          <w:szCs w:val="22"/>
        </w:rPr>
        <w:t>a</w:t>
      </w:r>
      <w:r w:rsidRPr="002F14CA">
        <w:rPr>
          <w:rFonts w:ascii="Garamond" w:hAnsi="Garamond" w:cs="Calibri"/>
          <w:sz w:val="22"/>
          <w:szCs w:val="22"/>
        </w:rPr>
        <w:t xml:space="preserve"> and Pheophytin </w:t>
      </w:r>
      <w:r w:rsidRPr="002F14CA">
        <w:rPr>
          <w:rFonts w:ascii="Garamond" w:hAnsi="Garamond" w:cs="Calibri"/>
          <w:i/>
          <w:sz w:val="22"/>
          <w:szCs w:val="22"/>
        </w:rPr>
        <w:t>a</w:t>
      </w:r>
      <w:r w:rsidRPr="002F14CA">
        <w:rPr>
          <w:rFonts w:ascii="Garamond" w:hAnsi="Garamond" w:cs="Calibri"/>
          <w:sz w:val="22"/>
          <w:szCs w:val="22"/>
        </w:rPr>
        <w:t xml:space="preserve"> in Marine and Freshwater Algae by Fluorescence, Revision 1.2, September, 1997. Arar, E.J. and Collins, G.B., National Exposure Research Laboratory, Office of Research and Development, United States Environmental Protection Agency, Cincinnati, Ohio 45268.</w:t>
      </w:r>
    </w:p>
    <w:p w14:paraId="02F6AFFC" w14:textId="77777777" w:rsidR="004F4350" w:rsidRPr="002F14CA" w:rsidRDefault="004F4350" w:rsidP="004F4350">
      <w:pPr>
        <w:spacing w:after="120"/>
        <w:ind w:left="720" w:hanging="720"/>
        <w:rPr>
          <w:rFonts w:ascii="Garamond" w:hAnsi="Garamond" w:cs="Calibri"/>
          <w:sz w:val="22"/>
          <w:szCs w:val="22"/>
        </w:rPr>
      </w:pPr>
      <w:r w:rsidRPr="002F14CA">
        <w:rPr>
          <w:rFonts w:ascii="Garamond" w:hAnsi="Garamond" w:cs="Calibri"/>
          <w:sz w:val="22"/>
          <w:szCs w:val="22"/>
        </w:rPr>
        <w:t xml:space="preserve">Welschmeyer, N.A. (1994). Fluorometric analysis of chlorophyll </w:t>
      </w:r>
      <w:r w:rsidRPr="002F14CA">
        <w:rPr>
          <w:rFonts w:ascii="Garamond" w:hAnsi="Garamond" w:cs="Calibri"/>
          <w:i/>
          <w:iCs/>
          <w:sz w:val="22"/>
          <w:szCs w:val="22"/>
        </w:rPr>
        <w:t>a</w:t>
      </w:r>
      <w:r w:rsidRPr="002F14CA">
        <w:rPr>
          <w:rFonts w:ascii="Garamond" w:hAnsi="Garamond" w:cs="Calibri"/>
          <w:sz w:val="22"/>
          <w:szCs w:val="22"/>
        </w:rPr>
        <w:t xml:space="preserve"> in the presence of chlorophyll </w:t>
      </w:r>
      <w:r w:rsidRPr="002F14CA">
        <w:rPr>
          <w:rFonts w:ascii="Garamond" w:hAnsi="Garamond" w:cs="Calibri"/>
          <w:i/>
          <w:iCs/>
          <w:sz w:val="22"/>
          <w:szCs w:val="22"/>
        </w:rPr>
        <w:t>b</w:t>
      </w:r>
      <w:r w:rsidRPr="002F14CA">
        <w:rPr>
          <w:rFonts w:ascii="Garamond" w:hAnsi="Garamond" w:cs="Calibri"/>
          <w:sz w:val="22"/>
          <w:szCs w:val="22"/>
        </w:rPr>
        <w:t xml:space="preserve"> and </w:t>
      </w:r>
      <w:proofErr w:type="spellStart"/>
      <w:r w:rsidRPr="002F14CA">
        <w:rPr>
          <w:rFonts w:ascii="Garamond" w:hAnsi="Garamond" w:cs="Calibri"/>
          <w:sz w:val="22"/>
          <w:szCs w:val="22"/>
        </w:rPr>
        <w:t>pheopigments</w:t>
      </w:r>
      <w:proofErr w:type="spellEnd"/>
      <w:r w:rsidRPr="002F14CA">
        <w:rPr>
          <w:rFonts w:ascii="Garamond" w:hAnsi="Garamond" w:cs="Calibri"/>
          <w:sz w:val="22"/>
          <w:szCs w:val="22"/>
        </w:rPr>
        <w:t>. Limnology and Oceanography 39:1985-1992.</w:t>
      </w:r>
    </w:p>
    <w:bookmarkEnd w:id="5"/>
    <w:p w14:paraId="7B6E56B1" w14:textId="77777777" w:rsidR="004F4350" w:rsidRPr="002E333B" w:rsidRDefault="004F4350" w:rsidP="004F4350">
      <w:pPr>
        <w:rPr>
          <w:rFonts w:ascii="Garamond" w:hAnsi="Garamond"/>
          <w:b/>
          <w:bCs/>
          <w:sz w:val="22"/>
          <w:szCs w:val="22"/>
        </w:rPr>
      </w:pPr>
    </w:p>
    <w:p w14:paraId="0049383C" w14:textId="77777777" w:rsidR="004F4350" w:rsidRDefault="004F4350" w:rsidP="00DA5F7D">
      <w:pPr>
        <w:ind w:left="720" w:right="720"/>
        <w:jc w:val="both"/>
        <w:rPr>
          <w:rFonts w:ascii="Garamond" w:hAnsi="Garamond"/>
          <w:sz w:val="22"/>
          <w:szCs w:val="22"/>
        </w:rPr>
      </w:pPr>
    </w:p>
    <w:p w14:paraId="6A0218AE" w14:textId="0AEF315D" w:rsidR="009E165C" w:rsidRPr="00FD7DC8" w:rsidRDefault="009E165C" w:rsidP="00482DF7">
      <w:pPr>
        <w:pStyle w:val="PlainText"/>
        <w:rPr>
          <w:rFonts w:ascii="Garamond" w:hAnsi="Garamond"/>
          <w:sz w:val="22"/>
          <w:szCs w:val="22"/>
        </w:rPr>
      </w:pPr>
      <w:r w:rsidRPr="00FD7DC8">
        <w:rPr>
          <w:rFonts w:ascii="Garamond" w:hAnsi="Garamond"/>
          <w:sz w:val="22"/>
          <w:szCs w:val="22"/>
        </w:rPr>
        <w:t xml:space="preserve"> </w:t>
      </w:r>
    </w:p>
    <w:sectPr w:rsidR="009E165C" w:rsidRPr="00FD7DC8" w:rsidSect="002B02C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49B9" w14:textId="77777777" w:rsidR="00A77684" w:rsidRDefault="00A77684">
      <w:r>
        <w:separator/>
      </w:r>
    </w:p>
  </w:endnote>
  <w:endnote w:type="continuationSeparator" w:id="0">
    <w:p w14:paraId="32724DA4" w14:textId="77777777" w:rsidR="00A77684" w:rsidRDefault="00A7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5D66" w14:textId="77777777" w:rsidR="00A77684" w:rsidRDefault="00A77684">
      <w:r>
        <w:separator/>
      </w:r>
    </w:p>
  </w:footnote>
  <w:footnote w:type="continuationSeparator" w:id="0">
    <w:p w14:paraId="4A47588E" w14:textId="77777777" w:rsidR="00A77684" w:rsidRDefault="00A7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D19"/>
    <w:multiLevelType w:val="hybridMultilevel"/>
    <w:tmpl w:val="EC9A53D4"/>
    <w:lvl w:ilvl="0" w:tplc="74624B52">
      <w:start w:val="1"/>
      <w:numFmt w:val="bullet"/>
      <w:lvlText w:val="-"/>
      <w:lvlJc w:val="left"/>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C1EDD"/>
    <w:multiLevelType w:val="hybridMultilevel"/>
    <w:tmpl w:val="4252A58A"/>
    <w:lvl w:ilvl="0" w:tplc="B8588AF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A876284"/>
    <w:multiLevelType w:val="hybridMultilevel"/>
    <w:tmpl w:val="876EECF6"/>
    <w:lvl w:ilvl="0" w:tplc="B8588AF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47647B58"/>
    <w:multiLevelType w:val="hybridMultilevel"/>
    <w:tmpl w:val="4252A58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EF3586"/>
    <w:multiLevelType w:val="hybridMultilevel"/>
    <w:tmpl w:val="4252A58A"/>
    <w:lvl w:ilvl="0" w:tplc="B8588AF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6196A64"/>
    <w:multiLevelType w:val="hybridMultilevel"/>
    <w:tmpl w:val="2B223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541272">
    <w:abstractNumId w:val="1"/>
  </w:num>
  <w:num w:numId="2" w16cid:durableId="222300909">
    <w:abstractNumId w:val="6"/>
  </w:num>
  <w:num w:numId="3" w16cid:durableId="1734310464">
    <w:abstractNumId w:val="5"/>
  </w:num>
  <w:num w:numId="4" w16cid:durableId="2004232496">
    <w:abstractNumId w:val="11"/>
  </w:num>
  <w:num w:numId="5" w16cid:durableId="1245871014">
    <w:abstractNumId w:val="7"/>
  </w:num>
  <w:num w:numId="6" w16cid:durableId="1453132227">
    <w:abstractNumId w:val="8"/>
  </w:num>
  <w:num w:numId="7" w16cid:durableId="1283078789">
    <w:abstractNumId w:val="9"/>
  </w:num>
  <w:num w:numId="8" w16cid:durableId="691303998">
    <w:abstractNumId w:val="3"/>
  </w:num>
  <w:num w:numId="9" w16cid:durableId="1614483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8918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5072912">
    <w:abstractNumId w:val="2"/>
  </w:num>
  <w:num w:numId="12" w16cid:durableId="843397307">
    <w:abstractNumId w:val="10"/>
  </w:num>
  <w:num w:numId="13" w16cid:durableId="5592488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2858443">
    <w:abstractNumId w:val="0"/>
  </w:num>
  <w:num w:numId="15" w16cid:durableId="1219777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30E"/>
    <w:rsid w:val="00055410"/>
    <w:rsid w:val="000562B9"/>
    <w:rsid w:val="00056453"/>
    <w:rsid w:val="0005662F"/>
    <w:rsid w:val="00056D77"/>
    <w:rsid w:val="00056DBF"/>
    <w:rsid w:val="000576D0"/>
    <w:rsid w:val="000620C7"/>
    <w:rsid w:val="00062391"/>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6C4A"/>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3061"/>
    <w:rsid w:val="00153763"/>
    <w:rsid w:val="00154F1B"/>
    <w:rsid w:val="001557A1"/>
    <w:rsid w:val="00156154"/>
    <w:rsid w:val="00160180"/>
    <w:rsid w:val="00161610"/>
    <w:rsid w:val="0016249C"/>
    <w:rsid w:val="0016277C"/>
    <w:rsid w:val="00163BD3"/>
    <w:rsid w:val="00163E70"/>
    <w:rsid w:val="00164F35"/>
    <w:rsid w:val="00165BF5"/>
    <w:rsid w:val="0016607F"/>
    <w:rsid w:val="00171EA5"/>
    <w:rsid w:val="001721CE"/>
    <w:rsid w:val="00173549"/>
    <w:rsid w:val="001736AC"/>
    <w:rsid w:val="00173814"/>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C75"/>
    <w:rsid w:val="00211E0D"/>
    <w:rsid w:val="00213948"/>
    <w:rsid w:val="00214956"/>
    <w:rsid w:val="00214B80"/>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2C2"/>
    <w:rsid w:val="002B0523"/>
    <w:rsid w:val="002B09C2"/>
    <w:rsid w:val="002B0EEC"/>
    <w:rsid w:val="002B3407"/>
    <w:rsid w:val="002B4C9D"/>
    <w:rsid w:val="002B4DA0"/>
    <w:rsid w:val="002B6655"/>
    <w:rsid w:val="002C06E8"/>
    <w:rsid w:val="002C07DD"/>
    <w:rsid w:val="002C091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3C2"/>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46DB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32C"/>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5F70"/>
    <w:rsid w:val="00406657"/>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D5D"/>
    <w:rsid w:val="00440FE7"/>
    <w:rsid w:val="0044194D"/>
    <w:rsid w:val="0044202D"/>
    <w:rsid w:val="00443D8A"/>
    <w:rsid w:val="004453F5"/>
    <w:rsid w:val="00446094"/>
    <w:rsid w:val="004475AB"/>
    <w:rsid w:val="00447842"/>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6D6"/>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2DF7"/>
    <w:rsid w:val="004831EB"/>
    <w:rsid w:val="00484457"/>
    <w:rsid w:val="004861F2"/>
    <w:rsid w:val="00486476"/>
    <w:rsid w:val="0048726A"/>
    <w:rsid w:val="00487354"/>
    <w:rsid w:val="00487A33"/>
    <w:rsid w:val="00487E2F"/>
    <w:rsid w:val="0049114D"/>
    <w:rsid w:val="004914BD"/>
    <w:rsid w:val="004918BC"/>
    <w:rsid w:val="00491D22"/>
    <w:rsid w:val="004920A3"/>
    <w:rsid w:val="00493950"/>
    <w:rsid w:val="00493C88"/>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1AB5"/>
    <w:rsid w:val="004B2369"/>
    <w:rsid w:val="004B246C"/>
    <w:rsid w:val="004B2BFC"/>
    <w:rsid w:val="004B4672"/>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D789D"/>
    <w:rsid w:val="004E0CE1"/>
    <w:rsid w:val="004E244B"/>
    <w:rsid w:val="004F2023"/>
    <w:rsid w:val="004F2343"/>
    <w:rsid w:val="004F24AC"/>
    <w:rsid w:val="004F2965"/>
    <w:rsid w:val="004F38A4"/>
    <w:rsid w:val="004F4297"/>
    <w:rsid w:val="004F4350"/>
    <w:rsid w:val="004F452A"/>
    <w:rsid w:val="004F4A70"/>
    <w:rsid w:val="004F55BE"/>
    <w:rsid w:val="004F57EF"/>
    <w:rsid w:val="004F593F"/>
    <w:rsid w:val="004F6540"/>
    <w:rsid w:val="004F6907"/>
    <w:rsid w:val="004F6F1D"/>
    <w:rsid w:val="00500C11"/>
    <w:rsid w:val="00501037"/>
    <w:rsid w:val="005026CD"/>
    <w:rsid w:val="00507A1A"/>
    <w:rsid w:val="00507F82"/>
    <w:rsid w:val="0051016F"/>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02"/>
    <w:rsid w:val="00542D7A"/>
    <w:rsid w:val="00544086"/>
    <w:rsid w:val="005447DA"/>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3F2"/>
    <w:rsid w:val="005B6C5A"/>
    <w:rsid w:val="005B6C83"/>
    <w:rsid w:val="005B6EB7"/>
    <w:rsid w:val="005B7335"/>
    <w:rsid w:val="005B7388"/>
    <w:rsid w:val="005B79F7"/>
    <w:rsid w:val="005B7A81"/>
    <w:rsid w:val="005C06F2"/>
    <w:rsid w:val="005C17A6"/>
    <w:rsid w:val="005C3088"/>
    <w:rsid w:val="005C434D"/>
    <w:rsid w:val="005C4725"/>
    <w:rsid w:val="005C4DD2"/>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23A"/>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BB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B5BA4"/>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5D0F"/>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265"/>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9AE"/>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5C9"/>
    <w:rsid w:val="007E5B8B"/>
    <w:rsid w:val="007E648D"/>
    <w:rsid w:val="007E650E"/>
    <w:rsid w:val="007E7463"/>
    <w:rsid w:val="007E7D69"/>
    <w:rsid w:val="007F0332"/>
    <w:rsid w:val="007F123D"/>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B1A"/>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4F45"/>
    <w:rsid w:val="008351C7"/>
    <w:rsid w:val="008352F6"/>
    <w:rsid w:val="008357BA"/>
    <w:rsid w:val="00836E27"/>
    <w:rsid w:val="008407CB"/>
    <w:rsid w:val="00840AA6"/>
    <w:rsid w:val="00841B78"/>
    <w:rsid w:val="00843437"/>
    <w:rsid w:val="008435D7"/>
    <w:rsid w:val="008456A0"/>
    <w:rsid w:val="008465DA"/>
    <w:rsid w:val="008472FC"/>
    <w:rsid w:val="008473A3"/>
    <w:rsid w:val="00847C9F"/>
    <w:rsid w:val="008504BD"/>
    <w:rsid w:val="00850B16"/>
    <w:rsid w:val="00853BA0"/>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4B1F"/>
    <w:rsid w:val="008B51ED"/>
    <w:rsid w:val="008B5DEA"/>
    <w:rsid w:val="008B75F3"/>
    <w:rsid w:val="008B7909"/>
    <w:rsid w:val="008B7F53"/>
    <w:rsid w:val="008C02E8"/>
    <w:rsid w:val="008C0900"/>
    <w:rsid w:val="008C0C84"/>
    <w:rsid w:val="008C211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3C45"/>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1D1"/>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A7897"/>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165C"/>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405"/>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77684"/>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078"/>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40D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2402"/>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5E8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61"/>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5BF3"/>
    <w:rsid w:val="00D0649F"/>
    <w:rsid w:val="00D06BC9"/>
    <w:rsid w:val="00D06FF4"/>
    <w:rsid w:val="00D07B7D"/>
    <w:rsid w:val="00D1044C"/>
    <w:rsid w:val="00D11BEF"/>
    <w:rsid w:val="00D1278E"/>
    <w:rsid w:val="00D1315C"/>
    <w:rsid w:val="00D13F54"/>
    <w:rsid w:val="00D14022"/>
    <w:rsid w:val="00D14203"/>
    <w:rsid w:val="00D14330"/>
    <w:rsid w:val="00D14618"/>
    <w:rsid w:val="00D14877"/>
    <w:rsid w:val="00D14A23"/>
    <w:rsid w:val="00D15394"/>
    <w:rsid w:val="00D1551A"/>
    <w:rsid w:val="00D15FDB"/>
    <w:rsid w:val="00D1686D"/>
    <w:rsid w:val="00D16B60"/>
    <w:rsid w:val="00D17324"/>
    <w:rsid w:val="00D209AC"/>
    <w:rsid w:val="00D23272"/>
    <w:rsid w:val="00D23C7E"/>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04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5F88"/>
    <w:rsid w:val="00DB6AC3"/>
    <w:rsid w:val="00DB6B72"/>
    <w:rsid w:val="00DC05B9"/>
    <w:rsid w:val="00DC1674"/>
    <w:rsid w:val="00DC17D9"/>
    <w:rsid w:val="00DC1A49"/>
    <w:rsid w:val="00DC1D5F"/>
    <w:rsid w:val="00DC1FEF"/>
    <w:rsid w:val="00DC2AFC"/>
    <w:rsid w:val="00DC2EBE"/>
    <w:rsid w:val="00DC4CDA"/>
    <w:rsid w:val="00DC52C7"/>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5940"/>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2BD9"/>
    <w:rsid w:val="00E4319F"/>
    <w:rsid w:val="00E433DA"/>
    <w:rsid w:val="00E4347F"/>
    <w:rsid w:val="00E44A50"/>
    <w:rsid w:val="00E44D24"/>
    <w:rsid w:val="00E457EF"/>
    <w:rsid w:val="00E458E2"/>
    <w:rsid w:val="00E460CE"/>
    <w:rsid w:val="00E46A8C"/>
    <w:rsid w:val="00E47019"/>
    <w:rsid w:val="00E47233"/>
    <w:rsid w:val="00E47779"/>
    <w:rsid w:val="00E4782D"/>
    <w:rsid w:val="00E47D2F"/>
    <w:rsid w:val="00E51EEE"/>
    <w:rsid w:val="00E542B1"/>
    <w:rsid w:val="00E558AE"/>
    <w:rsid w:val="00E55C99"/>
    <w:rsid w:val="00E5690F"/>
    <w:rsid w:val="00E56BC7"/>
    <w:rsid w:val="00E605E4"/>
    <w:rsid w:val="00E60697"/>
    <w:rsid w:val="00E6265D"/>
    <w:rsid w:val="00E62717"/>
    <w:rsid w:val="00E62E0B"/>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4E11"/>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310F"/>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38A"/>
    <w:rsid w:val="00FB3402"/>
    <w:rsid w:val="00FB46FB"/>
    <w:rsid w:val="00FB56AE"/>
    <w:rsid w:val="00FB59B5"/>
    <w:rsid w:val="00FB694A"/>
    <w:rsid w:val="00FB7168"/>
    <w:rsid w:val="00FB7B01"/>
    <w:rsid w:val="00FC08EB"/>
    <w:rsid w:val="00FC1522"/>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4B467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ven.McMurray@dnr.ohio.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dmosupport@baruch.sc.edu"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rrsdata.org" TargetMode="External"/><Relationship Id="rId5" Type="http://schemas.openxmlformats.org/officeDocument/2006/relationships/footnotes" Target="footnotes.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Jacob.Cianci-Gaskill@dnr.ohio.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21</Pages>
  <Words>9011</Words>
  <Characters>51368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60259</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Cianci-Gaskill, Jacob</cp:lastModifiedBy>
  <cp:revision>23</cp:revision>
  <dcterms:created xsi:type="dcterms:W3CDTF">2024-06-11T13:10:00Z</dcterms:created>
  <dcterms:modified xsi:type="dcterms:W3CDTF">2024-06-14T19:31:00Z</dcterms:modified>
</cp:coreProperties>
</file>