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2C" w:rsidRDefault="0028342C" w:rsidP="00A02BE9">
      <w:pPr>
        <w:rPr>
          <w:rFonts w:ascii="Garamond" w:hAnsi="Garamond"/>
          <w:b/>
          <w:sz w:val="22"/>
          <w:szCs w:val="22"/>
        </w:rPr>
      </w:pPr>
      <w:r>
        <w:rPr>
          <w:noProof/>
        </w:rPr>
        <w:drawing>
          <wp:anchor distT="0" distB="0" distL="114300" distR="114300" simplePos="0" relativeHeight="251668480" behindDoc="0" locked="0" layoutInCell="1" allowOverlap="1" wp14:anchorId="6A6112CA" wp14:editId="291ABCB4">
            <wp:simplePos x="0" y="0"/>
            <wp:positionH relativeFrom="margin">
              <wp:align>left</wp:align>
            </wp:positionH>
            <wp:positionV relativeFrom="paragraph">
              <wp:posOffset>6425</wp:posOffset>
            </wp:positionV>
            <wp:extent cx="92075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BNERR-copy_edited-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750" cy="914400"/>
                    </a:xfrm>
                    <a:prstGeom prst="rect">
                      <a:avLst/>
                    </a:prstGeom>
                  </pic:spPr>
                </pic:pic>
              </a:graphicData>
            </a:graphic>
            <wp14:sizeRelH relativeFrom="page">
              <wp14:pctWidth>0</wp14:pctWidth>
            </wp14:sizeRelH>
            <wp14:sizeRelV relativeFrom="page">
              <wp14:pctHeight>0</wp14:pctHeight>
            </wp14:sizeRelV>
          </wp:anchor>
        </w:drawing>
      </w:r>
    </w:p>
    <w:p w:rsidR="0028342C" w:rsidRDefault="0028342C" w:rsidP="00A02BE9">
      <w:pPr>
        <w:rPr>
          <w:rFonts w:ascii="Garamond" w:hAnsi="Garamond"/>
          <w:b/>
          <w:sz w:val="22"/>
          <w:szCs w:val="22"/>
        </w:rPr>
      </w:pPr>
    </w:p>
    <w:p w:rsidR="0028342C" w:rsidRDefault="0028342C" w:rsidP="00360788">
      <w:pPr>
        <w:rPr>
          <w:rFonts w:ascii="Garamond" w:hAnsi="Garamond"/>
          <w:b/>
          <w:sz w:val="22"/>
          <w:szCs w:val="22"/>
        </w:rPr>
      </w:pPr>
    </w:p>
    <w:p w:rsidR="00360788" w:rsidRDefault="00360788" w:rsidP="00360788">
      <w:pPr>
        <w:rPr>
          <w:rFonts w:ascii="Garamond" w:hAnsi="Garamond"/>
          <w:b/>
          <w:sz w:val="22"/>
          <w:szCs w:val="22"/>
        </w:rPr>
      </w:pPr>
      <w:r w:rsidRPr="00156683">
        <w:rPr>
          <w:rFonts w:ascii="Garamond" w:hAnsi="Garamond"/>
          <w:b/>
          <w:sz w:val="22"/>
          <w:szCs w:val="22"/>
        </w:rPr>
        <w:t xml:space="preserve">Narragansett Bay </w:t>
      </w:r>
      <w:r>
        <w:rPr>
          <w:rFonts w:ascii="Garamond" w:hAnsi="Garamond"/>
          <w:b/>
          <w:sz w:val="22"/>
          <w:szCs w:val="22"/>
        </w:rPr>
        <w:t xml:space="preserve">National Estuarine Research Reserve </w:t>
      </w:r>
      <w:r w:rsidRPr="00156683">
        <w:rPr>
          <w:rFonts w:ascii="Garamond" w:hAnsi="Garamond"/>
          <w:b/>
          <w:sz w:val="22"/>
          <w:szCs w:val="22"/>
        </w:rPr>
        <w:t>(N</w:t>
      </w:r>
      <w:r>
        <w:rPr>
          <w:rFonts w:ascii="Garamond" w:hAnsi="Garamond"/>
          <w:b/>
          <w:sz w:val="22"/>
          <w:szCs w:val="22"/>
        </w:rPr>
        <w:t>B</w:t>
      </w:r>
      <w:r w:rsidRPr="00156683">
        <w:rPr>
          <w:rFonts w:ascii="Garamond" w:hAnsi="Garamond"/>
          <w:b/>
          <w:sz w:val="22"/>
          <w:szCs w:val="22"/>
        </w:rPr>
        <w:t>NERR</w:t>
      </w:r>
      <w:r>
        <w:rPr>
          <w:rFonts w:ascii="Garamond" w:hAnsi="Garamond"/>
          <w:b/>
          <w:sz w:val="22"/>
          <w:szCs w:val="22"/>
        </w:rPr>
        <w:t>)</w:t>
      </w:r>
      <w:r w:rsidRPr="00156683">
        <w:rPr>
          <w:rFonts w:ascii="Garamond" w:hAnsi="Garamond"/>
          <w:b/>
          <w:sz w:val="22"/>
          <w:szCs w:val="22"/>
        </w:rPr>
        <w:t xml:space="preserve"> </w:t>
      </w:r>
    </w:p>
    <w:p w:rsidR="0028342C" w:rsidRDefault="00360788" w:rsidP="00360788">
      <w:pPr>
        <w:rPr>
          <w:rFonts w:ascii="Garamond" w:hAnsi="Garamond"/>
          <w:b/>
          <w:sz w:val="22"/>
          <w:szCs w:val="22"/>
        </w:rPr>
      </w:pPr>
      <w:r w:rsidRPr="00156683">
        <w:rPr>
          <w:rFonts w:ascii="Garamond" w:hAnsi="Garamond"/>
          <w:b/>
          <w:sz w:val="22"/>
          <w:szCs w:val="22"/>
        </w:rPr>
        <w:t xml:space="preserve">Nutrient </w:t>
      </w:r>
      <w:r>
        <w:rPr>
          <w:rFonts w:ascii="Garamond" w:hAnsi="Garamond"/>
          <w:b/>
          <w:sz w:val="22"/>
          <w:szCs w:val="22"/>
        </w:rPr>
        <w:t>Program</w:t>
      </w:r>
    </w:p>
    <w:p w:rsidR="00237F58" w:rsidRPr="009D17C5" w:rsidRDefault="00237F58" w:rsidP="00237F58">
      <w:pPr>
        <w:pStyle w:val="HTMLPreformatted"/>
        <w:rPr>
          <w:rFonts w:ascii="Garamond" w:hAnsi="Garamond"/>
          <w:b/>
          <w:sz w:val="22"/>
          <w:szCs w:val="22"/>
        </w:rPr>
      </w:pPr>
      <w:r>
        <w:rPr>
          <w:rFonts w:ascii="Garamond" w:hAnsi="Garamond"/>
          <w:b/>
          <w:sz w:val="22"/>
          <w:szCs w:val="22"/>
        </w:rPr>
        <w:t>January – December 2015</w:t>
      </w:r>
    </w:p>
    <w:p w:rsidR="00237F58" w:rsidRPr="009D17C5" w:rsidRDefault="00237F58" w:rsidP="00237F58">
      <w:pPr>
        <w:pStyle w:val="HTMLPreformatted"/>
        <w:tabs>
          <w:tab w:val="clear" w:pos="916"/>
          <w:tab w:val="left" w:pos="1620"/>
        </w:tabs>
        <w:rPr>
          <w:rFonts w:ascii="Garamond" w:hAnsi="Garamond"/>
          <w:sz w:val="22"/>
          <w:szCs w:val="22"/>
        </w:rPr>
      </w:pPr>
      <w:r>
        <w:rPr>
          <w:rFonts w:ascii="Garamond" w:hAnsi="Garamond"/>
          <w:b/>
          <w:sz w:val="22"/>
          <w:szCs w:val="22"/>
        </w:rPr>
        <w:tab/>
      </w:r>
      <w:r w:rsidRPr="009D17C5">
        <w:rPr>
          <w:rFonts w:ascii="Garamond" w:hAnsi="Garamond"/>
          <w:b/>
          <w:sz w:val="22"/>
          <w:szCs w:val="22"/>
        </w:rPr>
        <w:t>Latest Update:</w:t>
      </w:r>
      <w:r w:rsidRPr="009D17C5">
        <w:rPr>
          <w:rFonts w:ascii="Garamond" w:hAnsi="Garamond"/>
          <w:sz w:val="22"/>
          <w:szCs w:val="22"/>
        </w:rPr>
        <w:t xml:space="preserve"> </w:t>
      </w:r>
      <w:r w:rsidR="006F25A0">
        <w:rPr>
          <w:rFonts w:ascii="Garamond" w:hAnsi="Garamond"/>
          <w:sz w:val="22"/>
          <w:szCs w:val="22"/>
        </w:rPr>
        <w:t>September 19</w:t>
      </w:r>
      <w:bookmarkStart w:id="0" w:name="_GoBack"/>
      <w:bookmarkEnd w:id="0"/>
      <w:r>
        <w:rPr>
          <w:rFonts w:ascii="Garamond" w:hAnsi="Garamond"/>
          <w:sz w:val="22"/>
          <w:szCs w:val="22"/>
        </w:rPr>
        <w:t>, 2017</w:t>
      </w:r>
    </w:p>
    <w:p w:rsidR="00A02BE9" w:rsidRPr="00156683" w:rsidRDefault="00A02BE9" w:rsidP="00A02BE9">
      <w:pPr>
        <w:rPr>
          <w:rFonts w:ascii="Garamond" w:hAnsi="Garamond"/>
          <w:b/>
          <w:sz w:val="22"/>
          <w:szCs w:val="22"/>
        </w:rPr>
      </w:pPr>
    </w:p>
    <w:p w:rsidR="00A02BE9" w:rsidRPr="00156683" w:rsidRDefault="00A02BE9" w:rsidP="00E836B3">
      <w:pPr>
        <w:pStyle w:val="Heading1"/>
      </w:pPr>
      <w:r w:rsidRPr="00156683">
        <w:t>I. Data Set and Research Descriptors</w:t>
      </w:r>
    </w:p>
    <w:p w:rsidR="00913937" w:rsidRPr="002375DB" w:rsidRDefault="00A02BE9" w:rsidP="002375DB">
      <w:pPr>
        <w:pStyle w:val="Heading2"/>
      </w:pPr>
      <w:r w:rsidRPr="002375DB">
        <w:t xml:space="preserve">Principal investigator(s) and contact persons </w:t>
      </w:r>
    </w:p>
    <w:p w:rsidR="00A02BE9" w:rsidRPr="0028342C" w:rsidRDefault="00913937" w:rsidP="0054413C">
      <w:pPr>
        <w:pStyle w:val="Heading3"/>
        <w:rPr>
          <w:szCs w:val="22"/>
        </w:rPr>
      </w:pPr>
      <w:r w:rsidRPr="00156683">
        <w:t>Reserve Contacts</w:t>
      </w:r>
    </w:p>
    <w:p w:rsidR="002F7B69" w:rsidRDefault="002F7B69" w:rsidP="004F53E6">
      <w:pPr>
        <w:ind w:left="720"/>
        <w:rPr>
          <w:rFonts w:ascii="Garamond" w:hAnsi="Garamond"/>
          <w:sz w:val="22"/>
          <w:szCs w:val="22"/>
        </w:rPr>
        <w:sectPr w:rsidR="002F7B69" w:rsidSect="00D8294B">
          <w:footerReference w:type="even" r:id="rId9"/>
          <w:footerReference w:type="default" r:id="rId10"/>
          <w:pgSz w:w="12240" w:h="15840"/>
          <w:pgMar w:top="1440" w:right="1440" w:bottom="1440" w:left="1440" w:header="720" w:footer="720" w:gutter="360"/>
          <w:cols w:space="720"/>
          <w:docGrid w:linePitch="360"/>
        </w:sectPr>
      </w:pPr>
    </w:p>
    <w:p w:rsidR="000877E3" w:rsidRPr="00156683" w:rsidRDefault="00A02BE9" w:rsidP="005E246A">
      <w:pPr>
        <w:ind w:left="1440"/>
        <w:rPr>
          <w:rFonts w:ascii="Garamond" w:hAnsi="Garamond"/>
          <w:sz w:val="22"/>
          <w:szCs w:val="22"/>
        </w:rPr>
      </w:pPr>
      <w:r w:rsidRPr="00156683">
        <w:rPr>
          <w:rFonts w:ascii="Garamond" w:hAnsi="Garamond"/>
          <w:sz w:val="22"/>
          <w:szCs w:val="22"/>
        </w:rPr>
        <w:lastRenderedPageBreak/>
        <w:t xml:space="preserve">Kenneth </w:t>
      </w:r>
      <w:r w:rsidR="00913937">
        <w:rPr>
          <w:rFonts w:ascii="Garamond" w:hAnsi="Garamond"/>
          <w:sz w:val="22"/>
          <w:szCs w:val="22"/>
        </w:rPr>
        <w:t xml:space="preserve">B. </w:t>
      </w:r>
      <w:r w:rsidRPr="00156683">
        <w:rPr>
          <w:rFonts w:ascii="Garamond" w:hAnsi="Garamond"/>
          <w:sz w:val="22"/>
          <w:szCs w:val="22"/>
        </w:rPr>
        <w:t>Raposa, PhD</w:t>
      </w:r>
    </w:p>
    <w:p w:rsidR="00A02BE9" w:rsidRPr="00156683" w:rsidRDefault="00A02BE9" w:rsidP="005E246A">
      <w:pPr>
        <w:ind w:left="1440"/>
        <w:rPr>
          <w:rFonts w:ascii="Garamond" w:hAnsi="Garamond"/>
          <w:sz w:val="22"/>
          <w:szCs w:val="22"/>
        </w:rPr>
      </w:pPr>
      <w:r w:rsidRPr="00156683">
        <w:rPr>
          <w:rFonts w:ascii="Garamond" w:hAnsi="Garamond"/>
          <w:sz w:val="22"/>
          <w:szCs w:val="22"/>
        </w:rPr>
        <w:t>Research Coordinator</w:t>
      </w:r>
    </w:p>
    <w:p w:rsidR="00A02BE9" w:rsidRPr="00156683" w:rsidRDefault="00A02BE9" w:rsidP="005E246A">
      <w:pPr>
        <w:ind w:left="1440"/>
        <w:rPr>
          <w:rFonts w:ascii="Garamond" w:hAnsi="Garamond"/>
          <w:sz w:val="22"/>
          <w:szCs w:val="22"/>
        </w:rPr>
      </w:pPr>
      <w:r w:rsidRPr="00156683">
        <w:rPr>
          <w:rFonts w:ascii="Garamond" w:hAnsi="Garamond"/>
          <w:sz w:val="22"/>
          <w:szCs w:val="22"/>
        </w:rPr>
        <w:t>(401) 683-7849</w:t>
      </w:r>
    </w:p>
    <w:p w:rsidR="00A02BE9" w:rsidRPr="00156683" w:rsidRDefault="00755237" w:rsidP="005E246A">
      <w:pPr>
        <w:ind w:left="1440"/>
        <w:rPr>
          <w:rFonts w:ascii="Garamond" w:hAnsi="Garamond"/>
          <w:sz w:val="22"/>
          <w:szCs w:val="22"/>
        </w:rPr>
      </w:pPr>
      <w:hyperlink r:id="rId11" w:history="1">
        <w:r w:rsidR="00762D69" w:rsidRPr="00156683">
          <w:rPr>
            <w:rStyle w:val="Hyperlink"/>
            <w:rFonts w:ascii="Garamond" w:hAnsi="Garamond"/>
            <w:sz w:val="22"/>
            <w:szCs w:val="22"/>
          </w:rPr>
          <w:t>kenny@nbnerr.org</w:t>
        </w:r>
      </w:hyperlink>
    </w:p>
    <w:p w:rsidR="00A02BE9" w:rsidRPr="00156683" w:rsidRDefault="00A02BE9" w:rsidP="005E246A">
      <w:pPr>
        <w:ind w:left="1440"/>
        <w:rPr>
          <w:rFonts w:ascii="Garamond" w:hAnsi="Garamond"/>
          <w:sz w:val="22"/>
          <w:szCs w:val="22"/>
        </w:rPr>
      </w:pPr>
    </w:p>
    <w:p w:rsidR="00465A48" w:rsidRDefault="00465A48" w:rsidP="005E246A">
      <w:pPr>
        <w:ind w:left="1440"/>
        <w:rPr>
          <w:rFonts w:ascii="Garamond" w:hAnsi="Garamond"/>
          <w:sz w:val="22"/>
          <w:szCs w:val="22"/>
        </w:rPr>
      </w:pPr>
    </w:p>
    <w:p w:rsidR="005E246A" w:rsidRDefault="005E246A" w:rsidP="005E246A">
      <w:pPr>
        <w:ind w:left="1440"/>
        <w:rPr>
          <w:rFonts w:ascii="Garamond" w:hAnsi="Garamond"/>
          <w:sz w:val="22"/>
          <w:szCs w:val="22"/>
        </w:rPr>
      </w:pPr>
    </w:p>
    <w:p w:rsidR="000877E3" w:rsidRPr="00156683" w:rsidRDefault="00762D69" w:rsidP="00A0165A">
      <w:pPr>
        <w:ind w:left="630"/>
        <w:rPr>
          <w:rFonts w:ascii="Garamond" w:hAnsi="Garamond"/>
          <w:sz w:val="22"/>
          <w:szCs w:val="22"/>
        </w:rPr>
      </w:pPr>
      <w:r w:rsidRPr="00156683">
        <w:rPr>
          <w:rFonts w:ascii="Garamond" w:hAnsi="Garamond"/>
          <w:sz w:val="22"/>
          <w:szCs w:val="22"/>
        </w:rPr>
        <w:lastRenderedPageBreak/>
        <w:t>Daisy Durant, PhD</w:t>
      </w:r>
    </w:p>
    <w:p w:rsidR="00A02BE9" w:rsidRDefault="00762D69" w:rsidP="00A0165A">
      <w:pPr>
        <w:ind w:left="630"/>
        <w:rPr>
          <w:rFonts w:ascii="Garamond" w:hAnsi="Garamond"/>
          <w:sz w:val="22"/>
          <w:szCs w:val="22"/>
        </w:rPr>
      </w:pPr>
      <w:r w:rsidRPr="00156683">
        <w:rPr>
          <w:rFonts w:ascii="Garamond" w:hAnsi="Garamond"/>
          <w:sz w:val="22"/>
          <w:szCs w:val="22"/>
        </w:rPr>
        <w:t>Marine Research Specialist II</w:t>
      </w:r>
    </w:p>
    <w:p w:rsidR="00465A48" w:rsidRPr="00156683" w:rsidRDefault="00465A48" w:rsidP="00A0165A">
      <w:pPr>
        <w:ind w:left="630"/>
        <w:rPr>
          <w:rFonts w:ascii="Garamond" w:hAnsi="Garamond"/>
          <w:sz w:val="22"/>
          <w:szCs w:val="22"/>
        </w:rPr>
      </w:pPr>
      <w:r>
        <w:rPr>
          <w:rFonts w:ascii="Garamond" w:hAnsi="Garamond"/>
          <w:sz w:val="22"/>
          <w:szCs w:val="22"/>
        </w:rPr>
        <w:t xml:space="preserve">SWMP </w:t>
      </w:r>
      <w:r w:rsidR="00FA6ACD">
        <w:rPr>
          <w:rFonts w:ascii="Garamond" w:hAnsi="Garamond"/>
          <w:sz w:val="22"/>
          <w:szCs w:val="22"/>
        </w:rPr>
        <w:t>Coordinator &amp; Data Manage</w:t>
      </w:r>
      <w:r w:rsidR="00305C9F">
        <w:rPr>
          <w:rFonts w:ascii="Garamond" w:hAnsi="Garamond"/>
          <w:sz w:val="22"/>
          <w:szCs w:val="22"/>
        </w:rPr>
        <w:t>ment</w:t>
      </w:r>
    </w:p>
    <w:p w:rsidR="000877E3" w:rsidRPr="00156683" w:rsidRDefault="000877E3" w:rsidP="00A0165A">
      <w:pPr>
        <w:ind w:left="630"/>
        <w:rPr>
          <w:rFonts w:ascii="Garamond" w:hAnsi="Garamond"/>
          <w:sz w:val="22"/>
          <w:szCs w:val="22"/>
        </w:rPr>
      </w:pPr>
      <w:r w:rsidRPr="00156683">
        <w:rPr>
          <w:rFonts w:ascii="Garamond" w:hAnsi="Garamond"/>
          <w:sz w:val="22"/>
          <w:szCs w:val="22"/>
        </w:rPr>
        <w:t>Responsible for data management</w:t>
      </w:r>
    </w:p>
    <w:p w:rsidR="00A02BE9" w:rsidRPr="00156683" w:rsidRDefault="00A02BE9" w:rsidP="00A0165A">
      <w:pPr>
        <w:ind w:left="630"/>
        <w:rPr>
          <w:rFonts w:ascii="Garamond" w:hAnsi="Garamond"/>
          <w:sz w:val="22"/>
          <w:szCs w:val="22"/>
        </w:rPr>
      </w:pPr>
      <w:r w:rsidRPr="00156683">
        <w:rPr>
          <w:rFonts w:ascii="Garamond" w:hAnsi="Garamond"/>
          <w:sz w:val="22"/>
          <w:szCs w:val="22"/>
        </w:rPr>
        <w:t>(401) 683-7368</w:t>
      </w:r>
    </w:p>
    <w:p w:rsidR="00A02BE9" w:rsidRPr="00156683" w:rsidRDefault="00755237" w:rsidP="00A0165A">
      <w:pPr>
        <w:ind w:left="630"/>
        <w:rPr>
          <w:rFonts w:ascii="Garamond" w:hAnsi="Garamond"/>
          <w:sz w:val="22"/>
          <w:szCs w:val="22"/>
        </w:rPr>
      </w:pPr>
      <w:hyperlink r:id="rId12" w:history="1">
        <w:r w:rsidR="00762D69" w:rsidRPr="00156683">
          <w:rPr>
            <w:rStyle w:val="Hyperlink"/>
            <w:rFonts w:ascii="Garamond" w:hAnsi="Garamond"/>
            <w:sz w:val="22"/>
            <w:szCs w:val="22"/>
          </w:rPr>
          <w:t>daisy@nbnerr.org</w:t>
        </w:r>
      </w:hyperlink>
    </w:p>
    <w:p w:rsidR="002F7B69" w:rsidRDefault="002F7B69" w:rsidP="005E246A">
      <w:pPr>
        <w:ind w:left="1440" w:firstLine="360"/>
        <w:rPr>
          <w:rFonts w:ascii="Garamond" w:hAnsi="Garamond"/>
          <w:i/>
          <w:sz w:val="22"/>
          <w:szCs w:val="22"/>
        </w:rPr>
        <w:sectPr w:rsidR="002F7B69" w:rsidSect="00FA6ACD">
          <w:type w:val="continuous"/>
          <w:pgSz w:w="12240" w:h="15840"/>
          <w:pgMar w:top="1440" w:right="1440" w:bottom="1440" w:left="1440" w:header="720" w:footer="720" w:gutter="360"/>
          <w:cols w:num="2" w:space="144"/>
          <w:docGrid w:linePitch="360"/>
        </w:sectPr>
      </w:pPr>
    </w:p>
    <w:p w:rsidR="00913937" w:rsidRDefault="00913937" w:rsidP="005E246A">
      <w:pPr>
        <w:ind w:left="1440"/>
        <w:rPr>
          <w:rFonts w:ascii="Garamond" w:hAnsi="Garamond"/>
          <w:sz w:val="22"/>
          <w:szCs w:val="22"/>
        </w:rPr>
      </w:pPr>
      <w:r>
        <w:rPr>
          <w:rFonts w:ascii="Garamond" w:hAnsi="Garamond"/>
          <w:sz w:val="22"/>
          <w:szCs w:val="22"/>
        </w:rPr>
        <w:lastRenderedPageBreak/>
        <w:t>Address</w:t>
      </w:r>
      <w:r w:rsidR="005E246A">
        <w:rPr>
          <w:rFonts w:ascii="Garamond" w:hAnsi="Garamond"/>
          <w:sz w:val="22"/>
          <w:szCs w:val="22"/>
        </w:rPr>
        <w:t>:</w:t>
      </w:r>
    </w:p>
    <w:p w:rsidR="005E246A" w:rsidRDefault="005E246A" w:rsidP="005E246A">
      <w:pPr>
        <w:ind w:left="1440"/>
        <w:rPr>
          <w:rFonts w:ascii="Garamond" w:hAnsi="Garamond"/>
          <w:sz w:val="22"/>
          <w:szCs w:val="22"/>
        </w:rPr>
      </w:pPr>
    </w:p>
    <w:p w:rsidR="005E246A" w:rsidRDefault="005E246A" w:rsidP="005E246A">
      <w:pPr>
        <w:ind w:left="1440"/>
        <w:rPr>
          <w:rFonts w:ascii="Garamond" w:hAnsi="Garamond"/>
          <w:sz w:val="22"/>
          <w:szCs w:val="22"/>
        </w:rPr>
      </w:pPr>
      <w:r>
        <w:rPr>
          <w:rFonts w:ascii="Garamond" w:hAnsi="Garamond"/>
          <w:sz w:val="22"/>
          <w:szCs w:val="22"/>
        </w:rPr>
        <w:t>Narragansett Bay NERR</w:t>
      </w:r>
    </w:p>
    <w:p w:rsidR="005E246A" w:rsidRDefault="00913937" w:rsidP="005E246A">
      <w:pPr>
        <w:ind w:left="1440"/>
        <w:rPr>
          <w:rFonts w:ascii="Garamond" w:hAnsi="Garamond"/>
          <w:sz w:val="22"/>
          <w:szCs w:val="22"/>
        </w:rPr>
      </w:pPr>
      <w:r>
        <w:rPr>
          <w:rFonts w:ascii="Garamond" w:hAnsi="Garamond"/>
          <w:sz w:val="22"/>
          <w:szCs w:val="22"/>
        </w:rPr>
        <w:t>PO Box 151 –</w:t>
      </w:r>
      <w:r w:rsidRPr="00357107">
        <w:rPr>
          <w:rFonts w:ascii="Garamond" w:hAnsi="Garamond"/>
          <w:i/>
          <w:sz w:val="22"/>
          <w:szCs w:val="22"/>
        </w:rPr>
        <w:t>or</w:t>
      </w:r>
      <w:r>
        <w:rPr>
          <w:rFonts w:ascii="Garamond" w:hAnsi="Garamond"/>
          <w:sz w:val="22"/>
          <w:szCs w:val="22"/>
        </w:rPr>
        <w:t xml:space="preserve">- </w:t>
      </w:r>
    </w:p>
    <w:p w:rsidR="005E246A" w:rsidRDefault="005E246A" w:rsidP="005E246A">
      <w:pPr>
        <w:ind w:left="1440"/>
        <w:rPr>
          <w:rFonts w:ascii="Garamond" w:hAnsi="Garamond"/>
          <w:sz w:val="22"/>
          <w:szCs w:val="22"/>
        </w:rPr>
      </w:pPr>
      <w:r>
        <w:rPr>
          <w:rFonts w:ascii="Garamond" w:hAnsi="Garamond"/>
          <w:sz w:val="22"/>
          <w:szCs w:val="22"/>
        </w:rPr>
        <w:t>55 South Reserve Drive</w:t>
      </w:r>
    </w:p>
    <w:p w:rsidR="00913937" w:rsidRPr="00156683" w:rsidRDefault="00913937" w:rsidP="005E246A">
      <w:pPr>
        <w:ind w:left="1440"/>
        <w:rPr>
          <w:rFonts w:ascii="Garamond" w:hAnsi="Garamond"/>
          <w:sz w:val="22"/>
          <w:szCs w:val="22"/>
        </w:rPr>
      </w:pPr>
      <w:r w:rsidRPr="00156683">
        <w:rPr>
          <w:rFonts w:ascii="Garamond" w:hAnsi="Garamond"/>
          <w:sz w:val="22"/>
          <w:szCs w:val="22"/>
        </w:rPr>
        <w:t>Prudence Island, RI 02872</w:t>
      </w:r>
    </w:p>
    <w:p w:rsidR="00913937" w:rsidRDefault="00913937" w:rsidP="005E246A">
      <w:pPr>
        <w:ind w:left="1440"/>
        <w:rPr>
          <w:rFonts w:ascii="Garamond" w:hAnsi="Garamond"/>
          <w:sz w:val="22"/>
          <w:szCs w:val="22"/>
        </w:rPr>
      </w:pPr>
      <w:r>
        <w:rPr>
          <w:rFonts w:ascii="Garamond" w:hAnsi="Garamond"/>
          <w:sz w:val="22"/>
          <w:szCs w:val="22"/>
        </w:rPr>
        <w:t>Ph.  401-683-6780</w:t>
      </w:r>
    </w:p>
    <w:p w:rsidR="00913937" w:rsidRDefault="00913937" w:rsidP="005E246A">
      <w:pPr>
        <w:ind w:left="1440"/>
        <w:rPr>
          <w:rFonts w:ascii="Garamond" w:hAnsi="Garamond"/>
          <w:sz w:val="22"/>
          <w:szCs w:val="22"/>
        </w:rPr>
      </w:pPr>
      <w:r w:rsidRPr="00156683">
        <w:rPr>
          <w:rFonts w:ascii="Garamond" w:hAnsi="Garamond"/>
          <w:sz w:val="22"/>
          <w:szCs w:val="22"/>
        </w:rPr>
        <w:t>Fax: 401-682-7366</w:t>
      </w:r>
    </w:p>
    <w:p w:rsidR="0028342C" w:rsidRPr="00156683" w:rsidRDefault="0028342C" w:rsidP="005E246A">
      <w:pPr>
        <w:ind w:left="1440"/>
        <w:rPr>
          <w:rFonts w:ascii="Garamond" w:hAnsi="Garamond"/>
          <w:sz w:val="22"/>
          <w:szCs w:val="22"/>
        </w:rPr>
      </w:pPr>
    </w:p>
    <w:p w:rsidR="002F7B69" w:rsidRDefault="00A02BE9" w:rsidP="0054413C">
      <w:pPr>
        <w:pStyle w:val="Heading3"/>
      </w:pPr>
      <w:r w:rsidRPr="00156683">
        <w:t>Laboratory Contact</w:t>
      </w:r>
      <w:r w:rsidR="0046327E">
        <w:t>s</w:t>
      </w:r>
    </w:p>
    <w:p w:rsidR="002375DB" w:rsidRPr="002375DB" w:rsidRDefault="002375DB" w:rsidP="002375DB">
      <w:pPr>
        <w:sectPr w:rsidR="002375DB" w:rsidRPr="002375DB" w:rsidSect="002F7B69">
          <w:type w:val="continuous"/>
          <w:pgSz w:w="12240" w:h="15840"/>
          <w:pgMar w:top="1440" w:right="1440" w:bottom="1440" w:left="1440" w:header="720" w:footer="720" w:gutter="360"/>
          <w:cols w:space="720"/>
          <w:docGrid w:linePitch="360"/>
        </w:sectPr>
      </w:pPr>
    </w:p>
    <w:p w:rsidR="00DD2E90" w:rsidRPr="00D11D6D" w:rsidRDefault="00D822F4" w:rsidP="00A0165A">
      <w:pPr>
        <w:ind w:left="1440"/>
        <w:rPr>
          <w:rFonts w:ascii="Garamond" w:hAnsi="Garamond"/>
          <w:b/>
          <w:sz w:val="22"/>
          <w:szCs w:val="22"/>
        </w:rPr>
      </w:pPr>
      <w:r w:rsidRPr="00D11D6D">
        <w:rPr>
          <w:rFonts w:ascii="Garamond" w:hAnsi="Garamond"/>
          <w:b/>
          <w:sz w:val="22"/>
          <w:szCs w:val="22"/>
        </w:rPr>
        <w:lastRenderedPageBreak/>
        <w:t>Nutrient Analy</w:t>
      </w:r>
      <w:r w:rsidR="00A0165A">
        <w:rPr>
          <w:rFonts w:ascii="Garamond" w:hAnsi="Garamond"/>
          <w:b/>
          <w:sz w:val="22"/>
          <w:szCs w:val="22"/>
        </w:rPr>
        <w:t>s</w:t>
      </w:r>
      <w:r w:rsidRPr="00D11D6D">
        <w:rPr>
          <w:rFonts w:ascii="Garamond" w:hAnsi="Garamond"/>
          <w:b/>
          <w:sz w:val="22"/>
          <w:szCs w:val="22"/>
        </w:rPr>
        <w:t>es</w:t>
      </w:r>
    </w:p>
    <w:p w:rsidR="00D822F4" w:rsidRPr="00156683" w:rsidRDefault="00D822F4" w:rsidP="00A0165A">
      <w:pPr>
        <w:ind w:left="1440"/>
        <w:rPr>
          <w:rFonts w:ascii="Garamond" w:hAnsi="Garamond"/>
          <w:sz w:val="22"/>
          <w:szCs w:val="22"/>
        </w:rPr>
      </w:pPr>
      <w:r w:rsidRPr="00156683">
        <w:rPr>
          <w:rFonts w:ascii="Garamond" w:hAnsi="Garamond"/>
          <w:sz w:val="22"/>
          <w:szCs w:val="22"/>
        </w:rPr>
        <w:t>Carol Pollard, Lab Manager</w:t>
      </w:r>
    </w:p>
    <w:p w:rsidR="00DD2E90" w:rsidRPr="00156683" w:rsidRDefault="00DD2E90" w:rsidP="00A0165A">
      <w:pPr>
        <w:ind w:left="1440"/>
        <w:rPr>
          <w:rFonts w:ascii="Garamond" w:hAnsi="Garamond"/>
          <w:sz w:val="22"/>
          <w:szCs w:val="22"/>
        </w:rPr>
      </w:pPr>
      <w:r w:rsidRPr="00156683">
        <w:rPr>
          <w:rFonts w:ascii="Garamond" w:hAnsi="Garamond"/>
          <w:sz w:val="22"/>
          <w:szCs w:val="22"/>
        </w:rPr>
        <w:t>Virginia Institute of Marine Science</w:t>
      </w:r>
    </w:p>
    <w:p w:rsidR="00DD2E90" w:rsidRPr="00156683" w:rsidRDefault="00D822F4" w:rsidP="00A0165A">
      <w:pPr>
        <w:ind w:left="1440"/>
        <w:rPr>
          <w:rFonts w:ascii="Garamond" w:hAnsi="Garamond"/>
          <w:sz w:val="22"/>
          <w:szCs w:val="22"/>
        </w:rPr>
      </w:pPr>
      <w:r w:rsidRPr="00156683">
        <w:rPr>
          <w:rFonts w:ascii="Garamond" w:hAnsi="Garamond"/>
          <w:sz w:val="22"/>
          <w:szCs w:val="22"/>
        </w:rPr>
        <w:t>Analytical Service Center</w:t>
      </w:r>
      <w:r w:rsidR="002100EE" w:rsidRPr="00156683">
        <w:rPr>
          <w:rFonts w:ascii="Garamond" w:hAnsi="Garamond"/>
          <w:sz w:val="22"/>
          <w:szCs w:val="22"/>
        </w:rPr>
        <w:t xml:space="preserve"> for Nutrients</w:t>
      </w:r>
    </w:p>
    <w:p w:rsidR="00D822F4" w:rsidRPr="00156683" w:rsidRDefault="00D822F4" w:rsidP="00A0165A">
      <w:pPr>
        <w:ind w:left="1440"/>
        <w:rPr>
          <w:rFonts w:ascii="Garamond" w:hAnsi="Garamond"/>
          <w:sz w:val="22"/>
          <w:szCs w:val="22"/>
        </w:rPr>
      </w:pPr>
      <w:r w:rsidRPr="00156683">
        <w:rPr>
          <w:rFonts w:ascii="Garamond" w:hAnsi="Garamond"/>
          <w:sz w:val="22"/>
          <w:szCs w:val="22"/>
        </w:rPr>
        <w:t>PO Box 1346</w:t>
      </w:r>
    </w:p>
    <w:p w:rsidR="00D822F4" w:rsidRPr="00156683" w:rsidRDefault="00D11D6D" w:rsidP="00A0165A">
      <w:pPr>
        <w:ind w:left="1440"/>
        <w:rPr>
          <w:rFonts w:ascii="Garamond" w:hAnsi="Garamond"/>
          <w:sz w:val="22"/>
          <w:szCs w:val="22"/>
        </w:rPr>
      </w:pPr>
      <w:r>
        <w:rPr>
          <w:rFonts w:ascii="Garamond" w:hAnsi="Garamond"/>
          <w:sz w:val="22"/>
          <w:szCs w:val="22"/>
        </w:rPr>
        <w:t xml:space="preserve">Rt. 1208 </w:t>
      </w:r>
      <w:r w:rsidR="00305C9F" w:rsidRPr="00156683">
        <w:rPr>
          <w:rFonts w:ascii="Garamond" w:hAnsi="Garamond"/>
          <w:sz w:val="22"/>
          <w:szCs w:val="22"/>
        </w:rPr>
        <w:t>Gloucester</w:t>
      </w:r>
      <w:r w:rsidR="00D822F4" w:rsidRPr="00156683">
        <w:rPr>
          <w:rFonts w:ascii="Garamond" w:hAnsi="Garamond"/>
          <w:sz w:val="22"/>
          <w:szCs w:val="22"/>
        </w:rPr>
        <w:t xml:space="preserve"> Point, VA 23062</w:t>
      </w:r>
    </w:p>
    <w:p w:rsidR="00D822F4" w:rsidRPr="00156683" w:rsidRDefault="00D822F4" w:rsidP="00A0165A">
      <w:pPr>
        <w:ind w:left="1440"/>
        <w:rPr>
          <w:rFonts w:ascii="Garamond" w:hAnsi="Garamond"/>
          <w:sz w:val="22"/>
          <w:szCs w:val="22"/>
        </w:rPr>
      </w:pPr>
      <w:r w:rsidRPr="00156683">
        <w:rPr>
          <w:rStyle w:val="googqs-tidbitgoogqs-tidbit-0"/>
          <w:rFonts w:ascii="Garamond" w:hAnsi="Garamond"/>
          <w:bCs/>
          <w:sz w:val="22"/>
          <w:szCs w:val="22"/>
        </w:rPr>
        <w:t>Phone: (804) 684-7213</w:t>
      </w:r>
    </w:p>
    <w:p w:rsidR="00D11D6D" w:rsidRDefault="00D822F4" w:rsidP="00A0165A">
      <w:pPr>
        <w:ind w:left="1440"/>
        <w:rPr>
          <w:rFonts w:ascii="Garamond" w:hAnsi="Garamond"/>
          <w:sz w:val="22"/>
          <w:szCs w:val="22"/>
        </w:rPr>
      </w:pPr>
      <w:r w:rsidRPr="00156683">
        <w:rPr>
          <w:rFonts w:ascii="Garamond" w:hAnsi="Garamond"/>
          <w:sz w:val="22"/>
          <w:szCs w:val="22"/>
        </w:rPr>
        <w:t xml:space="preserve">Email: </w:t>
      </w:r>
      <w:hyperlink r:id="rId13" w:history="1">
        <w:r w:rsidR="004C1957" w:rsidRPr="003B1242">
          <w:rPr>
            <w:rStyle w:val="Hyperlink"/>
            <w:rFonts w:ascii="Garamond" w:hAnsi="Garamond"/>
            <w:sz w:val="22"/>
            <w:szCs w:val="22"/>
          </w:rPr>
          <w:t>pollard@vims.edu</w:t>
        </w:r>
      </w:hyperlink>
      <w:r w:rsidR="004C1957">
        <w:rPr>
          <w:rFonts w:ascii="Garamond" w:hAnsi="Garamond"/>
          <w:sz w:val="22"/>
          <w:szCs w:val="22"/>
        </w:rPr>
        <w:t xml:space="preserve"> </w:t>
      </w:r>
    </w:p>
    <w:p w:rsidR="002375DB" w:rsidRDefault="002375DB" w:rsidP="00315242">
      <w:pPr>
        <w:rPr>
          <w:rFonts w:ascii="Garamond" w:hAnsi="Garamond"/>
          <w:sz w:val="22"/>
          <w:szCs w:val="22"/>
        </w:rPr>
      </w:pPr>
    </w:p>
    <w:p w:rsidR="00A0165A" w:rsidRDefault="00A0165A" w:rsidP="00A0165A">
      <w:pPr>
        <w:rPr>
          <w:rFonts w:ascii="Garamond" w:hAnsi="Garamond"/>
          <w:b/>
          <w:sz w:val="22"/>
          <w:szCs w:val="22"/>
        </w:rPr>
      </w:pPr>
    </w:p>
    <w:p w:rsidR="00A0165A" w:rsidRDefault="00A0165A" w:rsidP="00A0165A">
      <w:pPr>
        <w:rPr>
          <w:rFonts w:ascii="Garamond" w:hAnsi="Garamond"/>
          <w:b/>
          <w:sz w:val="22"/>
          <w:szCs w:val="22"/>
        </w:rPr>
      </w:pPr>
    </w:p>
    <w:p w:rsidR="00D822F4" w:rsidRPr="00D11D6D" w:rsidRDefault="00D822F4" w:rsidP="00A0165A">
      <w:pPr>
        <w:rPr>
          <w:rFonts w:ascii="Garamond" w:hAnsi="Garamond"/>
          <w:b/>
          <w:sz w:val="22"/>
          <w:szCs w:val="22"/>
        </w:rPr>
      </w:pPr>
      <w:r w:rsidRPr="00D11D6D">
        <w:rPr>
          <w:rFonts w:ascii="Garamond" w:hAnsi="Garamond"/>
          <w:b/>
          <w:sz w:val="22"/>
          <w:szCs w:val="22"/>
        </w:rPr>
        <w:lastRenderedPageBreak/>
        <w:t>Chlorophyll Analy</w:t>
      </w:r>
      <w:r w:rsidR="00A0165A">
        <w:rPr>
          <w:rFonts w:ascii="Garamond" w:hAnsi="Garamond"/>
          <w:b/>
          <w:sz w:val="22"/>
          <w:szCs w:val="22"/>
        </w:rPr>
        <w:t>s</w:t>
      </w:r>
      <w:r w:rsidRPr="00D11D6D">
        <w:rPr>
          <w:rFonts w:ascii="Garamond" w:hAnsi="Garamond"/>
          <w:b/>
          <w:sz w:val="22"/>
          <w:szCs w:val="22"/>
        </w:rPr>
        <w:t>es</w:t>
      </w:r>
    </w:p>
    <w:p w:rsidR="00A02BE9" w:rsidRPr="00156683" w:rsidRDefault="00B05D39" w:rsidP="00A0165A">
      <w:pPr>
        <w:rPr>
          <w:rFonts w:ascii="Garamond" w:hAnsi="Garamond"/>
          <w:sz w:val="22"/>
          <w:szCs w:val="22"/>
        </w:rPr>
      </w:pPr>
      <w:r>
        <w:rPr>
          <w:rFonts w:ascii="Garamond" w:hAnsi="Garamond"/>
          <w:sz w:val="22"/>
          <w:szCs w:val="22"/>
        </w:rPr>
        <w:t>Laura Reed</w:t>
      </w:r>
      <w:r w:rsidR="00FA6ACD">
        <w:rPr>
          <w:rFonts w:ascii="Garamond" w:hAnsi="Garamond"/>
          <w:sz w:val="22"/>
          <w:szCs w:val="22"/>
        </w:rPr>
        <w:t xml:space="preserve">, </w:t>
      </w:r>
      <w:r w:rsidR="00A02BE9" w:rsidRPr="00156683">
        <w:rPr>
          <w:rFonts w:ascii="Garamond" w:hAnsi="Garamond"/>
          <w:sz w:val="22"/>
          <w:szCs w:val="22"/>
        </w:rPr>
        <w:t xml:space="preserve">Lab </w:t>
      </w:r>
      <w:r w:rsidR="00D822F4" w:rsidRPr="00156683">
        <w:rPr>
          <w:rFonts w:ascii="Garamond" w:hAnsi="Garamond"/>
          <w:sz w:val="22"/>
          <w:szCs w:val="22"/>
        </w:rPr>
        <w:t>Tech</w:t>
      </w:r>
      <w:r w:rsidR="00FA6ACD">
        <w:rPr>
          <w:rFonts w:ascii="Garamond" w:hAnsi="Garamond"/>
          <w:sz w:val="22"/>
          <w:szCs w:val="22"/>
        </w:rPr>
        <w:t>nician</w:t>
      </w:r>
    </w:p>
    <w:p w:rsidR="00A02BE9" w:rsidRPr="00156683" w:rsidRDefault="00A02BE9" w:rsidP="00A0165A">
      <w:pPr>
        <w:rPr>
          <w:rFonts w:ascii="Garamond" w:hAnsi="Garamond"/>
          <w:sz w:val="22"/>
          <w:szCs w:val="22"/>
        </w:rPr>
      </w:pPr>
      <w:r w:rsidRPr="00156683">
        <w:rPr>
          <w:rFonts w:ascii="Garamond" w:hAnsi="Garamond"/>
          <w:sz w:val="22"/>
          <w:szCs w:val="22"/>
        </w:rPr>
        <w:t>Marine Ecosystem Research Laboratory (MERL)</w:t>
      </w:r>
    </w:p>
    <w:p w:rsidR="00762D69" w:rsidRPr="00156683" w:rsidRDefault="00762D69" w:rsidP="00A0165A">
      <w:pPr>
        <w:rPr>
          <w:rFonts w:ascii="Garamond" w:hAnsi="Garamond"/>
          <w:sz w:val="22"/>
          <w:szCs w:val="22"/>
        </w:rPr>
      </w:pPr>
      <w:r w:rsidRPr="00156683">
        <w:rPr>
          <w:rFonts w:ascii="Garamond" w:hAnsi="Garamond"/>
          <w:sz w:val="22"/>
          <w:szCs w:val="22"/>
        </w:rPr>
        <w:t>University of Rhode Island</w:t>
      </w:r>
    </w:p>
    <w:p w:rsidR="00A02BE9" w:rsidRDefault="00A02BE9" w:rsidP="00A0165A">
      <w:pPr>
        <w:rPr>
          <w:rFonts w:ascii="Garamond" w:hAnsi="Garamond"/>
          <w:sz w:val="22"/>
          <w:szCs w:val="22"/>
        </w:rPr>
      </w:pPr>
      <w:r w:rsidRPr="00156683">
        <w:rPr>
          <w:rFonts w:ascii="Garamond" w:hAnsi="Garamond"/>
          <w:sz w:val="22"/>
          <w:szCs w:val="22"/>
        </w:rPr>
        <w:t>Graduate School of Oceanography</w:t>
      </w:r>
    </w:p>
    <w:p w:rsidR="00D11D6D" w:rsidRPr="00156683" w:rsidRDefault="00D11D6D" w:rsidP="00A0165A">
      <w:pPr>
        <w:rPr>
          <w:rFonts w:ascii="Garamond" w:hAnsi="Garamond"/>
          <w:sz w:val="22"/>
          <w:szCs w:val="22"/>
        </w:rPr>
      </w:pPr>
      <w:r>
        <w:rPr>
          <w:rFonts w:ascii="Garamond" w:hAnsi="Garamond"/>
          <w:sz w:val="22"/>
          <w:szCs w:val="22"/>
        </w:rPr>
        <w:t>11 Aquarium Rd.</w:t>
      </w:r>
    </w:p>
    <w:p w:rsidR="00A02BE9" w:rsidRPr="00156683" w:rsidRDefault="00A02BE9" w:rsidP="00A0165A">
      <w:pPr>
        <w:rPr>
          <w:rFonts w:ascii="Garamond" w:hAnsi="Garamond"/>
          <w:sz w:val="22"/>
          <w:szCs w:val="22"/>
        </w:rPr>
      </w:pPr>
      <w:r w:rsidRPr="00156683">
        <w:rPr>
          <w:rFonts w:ascii="Garamond" w:hAnsi="Garamond"/>
          <w:sz w:val="22"/>
          <w:szCs w:val="22"/>
        </w:rPr>
        <w:t>Narragansett, Rhode Island 02882</w:t>
      </w:r>
    </w:p>
    <w:p w:rsidR="00A02BE9" w:rsidRPr="00156683" w:rsidRDefault="00A02BE9" w:rsidP="00A0165A">
      <w:pPr>
        <w:rPr>
          <w:rFonts w:ascii="Garamond" w:hAnsi="Garamond"/>
          <w:sz w:val="22"/>
          <w:szCs w:val="22"/>
        </w:rPr>
      </w:pPr>
      <w:r w:rsidRPr="00156683">
        <w:rPr>
          <w:rFonts w:ascii="Garamond" w:hAnsi="Garamond"/>
          <w:sz w:val="22"/>
          <w:szCs w:val="22"/>
        </w:rPr>
        <w:t>Phone: (401) 874-</w:t>
      </w:r>
      <w:r w:rsidR="00762D69" w:rsidRPr="00156683">
        <w:rPr>
          <w:rFonts w:ascii="Garamond" w:hAnsi="Garamond"/>
          <w:sz w:val="22"/>
          <w:szCs w:val="22"/>
        </w:rPr>
        <w:t>6619</w:t>
      </w:r>
    </w:p>
    <w:p w:rsidR="004C1957" w:rsidRPr="00156683" w:rsidRDefault="00D822F4" w:rsidP="00A0165A">
      <w:pPr>
        <w:rPr>
          <w:rFonts w:ascii="Garamond" w:hAnsi="Garamond"/>
          <w:sz w:val="22"/>
          <w:szCs w:val="22"/>
        </w:rPr>
      </w:pPr>
      <w:r w:rsidRPr="00156683">
        <w:rPr>
          <w:rFonts w:ascii="Garamond" w:hAnsi="Garamond"/>
          <w:sz w:val="22"/>
          <w:szCs w:val="22"/>
        </w:rPr>
        <w:t>E-mail</w:t>
      </w:r>
      <w:r w:rsidR="00A02BE9" w:rsidRPr="00156683">
        <w:rPr>
          <w:rFonts w:ascii="Garamond" w:hAnsi="Garamond"/>
          <w:sz w:val="22"/>
          <w:szCs w:val="22"/>
        </w:rPr>
        <w:t xml:space="preserve">: </w:t>
      </w:r>
      <w:hyperlink r:id="rId14" w:history="1">
        <w:r w:rsidR="004C1957" w:rsidRPr="003B1242">
          <w:rPr>
            <w:rStyle w:val="Hyperlink"/>
            <w:rFonts w:ascii="Garamond" w:hAnsi="Garamond"/>
            <w:sz w:val="22"/>
            <w:szCs w:val="22"/>
          </w:rPr>
          <w:t>reedlhht@aol.com</w:t>
        </w:r>
      </w:hyperlink>
    </w:p>
    <w:p w:rsidR="00A0165A" w:rsidRDefault="00A0165A" w:rsidP="00A02BE9">
      <w:pPr>
        <w:rPr>
          <w:rFonts w:ascii="Garamond" w:hAnsi="Garamond"/>
          <w:sz w:val="22"/>
          <w:szCs w:val="22"/>
        </w:rPr>
      </w:pPr>
    </w:p>
    <w:p w:rsidR="00A0165A" w:rsidRDefault="00A0165A" w:rsidP="00A02BE9">
      <w:pPr>
        <w:rPr>
          <w:rFonts w:ascii="Garamond" w:hAnsi="Garamond"/>
          <w:sz w:val="22"/>
          <w:szCs w:val="22"/>
        </w:rPr>
        <w:sectPr w:rsidR="00A0165A" w:rsidSect="00A0165A">
          <w:type w:val="continuous"/>
          <w:pgSz w:w="12240" w:h="15840"/>
          <w:pgMar w:top="1440" w:right="1440" w:bottom="1440" w:left="1440" w:header="720" w:footer="720" w:gutter="360"/>
          <w:cols w:num="2" w:space="432" w:equalWidth="0">
            <w:col w:w="4752" w:space="432"/>
            <w:col w:w="3816"/>
          </w:cols>
          <w:docGrid w:linePitch="360"/>
        </w:sectPr>
      </w:pPr>
    </w:p>
    <w:p w:rsidR="00A02BE9" w:rsidRPr="00156683" w:rsidRDefault="00A02BE9" w:rsidP="005E246A">
      <w:pPr>
        <w:pStyle w:val="Heading2"/>
      </w:pPr>
      <w:r w:rsidRPr="00156683">
        <w:lastRenderedPageBreak/>
        <w:t xml:space="preserve">Research </w:t>
      </w:r>
      <w:r w:rsidR="00EA3D6B" w:rsidRPr="00156683">
        <w:t xml:space="preserve">Objectives </w:t>
      </w:r>
    </w:p>
    <w:p w:rsidR="00A02BE9" w:rsidRPr="00156683" w:rsidRDefault="00A02BE9" w:rsidP="0045096A">
      <w:pPr>
        <w:pStyle w:val="BodyText2"/>
      </w:pPr>
      <w:r w:rsidRPr="00156683">
        <w:t xml:space="preserve">Nutrient and chlorophyll samples are being collected off Prudence Island in Narragansett Bay as part of the National Estuarine Research Reserve's (NERR) </w:t>
      </w:r>
      <w:r w:rsidR="00EA3D6B" w:rsidRPr="00156683">
        <w:t>System-</w:t>
      </w:r>
      <w:r w:rsidRPr="00156683">
        <w:t xml:space="preserve">Wide Monitoring Program (SWMP). </w:t>
      </w:r>
      <w:r w:rsidR="00EA3D6B" w:rsidRPr="00156683">
        <w:t xml:space="preserve"> </w:t>
      </w:r>
      <w:r w:rsidRPr="00156683">
        <w:t xml:space="preserve">The goal is to develop long-term datasets for representative estuarine systems in order to track changes in water quality over time. </w:t>
      </w:r>
      <w:r w:rsidR="00EA3D6B" w:rsidRPr="00156683">
        <w:t xml:space="preserve"> </w:t>
      </w:r>
      <w:r w:rsidRPr="00156683">
        <w:t xml:space="preserve">Because Prudence Island is located in the geographic center of Narragansett Bay, it is an ideal location for monitoring the status and trends in water quality in the </w:t>
      </w:r>
      <w:r w:rsidR="000877E3" w:rsidRPr="00156683">
        <w:t>B</w:t>
      </w:r>
      <w:r w:rsidRPr="00156683">
        <w:t xml:space="preserve">ay over time. </w:t>
      </w:r>
      <w:r w:rsidR="00EA3D6B" w:rsidRPr="00156683">
        <w:t xml:space="preserve"> </w:t>
      </w:r>
      <w:r w:rsidRPr="00156683">
        <w:t xml:space="preserve">One </w:t>
      </w:r>
      <w:r w:rsidR="007A196C">
        <w:t>SWMP long-term</w:t>
      </w:r>
      <w:r w:rsidR="007A196C" w:rsidRPr="00156683">
        <w:t xml:space="preserve"> </w:t>
      </w:r>
      <w:r w:rsidRPr="00156683">
        <w:t xml:space="preserve">monitoring station has been established at Potter Cove, on the island's northeastern </w:t>
      </w:r>
      <w:r w:rsidRPr="00156683">
        <w:lastRenderedPageBreak/>
        <w:t xml:space="preserve">shore.  This area is impacted by boat traffic and storm runoff from mainland urban and residential areas. </w:t>
      </w:r>
      <w:r w:rsidR="00EA3D6B" w:rsidRPr="00156683">
        <w:t xml:space="preserve"> </w:t>
      </w:r>
      <w:r w:rsidRPr="00156683">
        <w:t xml:space="preserve">Two </w:t>
      </w:r>
      <w:r w:rsidR="007A196C">
        <w:t>SWMP</w:t>
      </w:r>
      <w:r w:rsidR="007A196C" w:rsidRPr="00156683">
        <w:t xml:space="preserve"> </w:t>
      </w:r>
      <w:r w:rsidRPr="00156683">
        <w:t>monitoring stations are located at T-Wharf, on the southeastern shore of the island facing the open waters of Rhode Island Sound.  The two T-</w:t>
      </w:r>
      <w:r w:rsidR="00EA3D6B" w:rsidRPr="00156683">
        <w:t xml:space="preserve">Wharf </w:t>
      </w:r>
      <w:r w:rsidRPr="00156683">
        <w:t>stations (</w:t>
      </w:r>
      <w:r w:rsidR="00EA3D6B" w:rsidRPr="00156683">
        <w:t>T</w:t>
      </w:r>
      <w:r w:rsidRPr="00156683">
        <w:t>-</w:t>
      </w:r>
      <w:r w:rsidR="00EA3D6B" w:rsidRPr="00156683">
        <w:t xml:space="preserve">Wharf Surface </w:t>
      </w:r>
      <w:r w:rsidRPr="00156683">
        <w:t xml:space="preserve">and </w:t>
      </w:r>
      <w:r w:rsidR="00EA3D6B" w:rsidRPr="00156683">
        <w:t>T</w:t>
      </w:r>
      <w:r w:rsidRPr="00156683">
        <w:t>-</w:t>
      </w:r>
      <w:r w:rsidR="00EA3D6B" w:rsidRPr="00156683">
        <w:t>Wharf Bottom</w:t>
      </w:r>
      <w:r w:rsidRPr="00156683">
        <w:t>) measure conditions in the upper (~</w:t>
      </w:r>
      <w:r w:rsidR="005A7D0F">
        <w:t>1.0</w:t>
      </w:r>
      <w:r w:rsidRPr="00156683">
        <w:t xml:space="preserve"> m from the surface) and bottom (~</w:t>
      </w:r>
      <w:r w:rsidR="000877E3" w:rsidRPr="00156683">
        <w:t>1</w:t>
      </w:r>
      <w:r w:rsidRPr="00156683">
        <w:t xml:space="preserve"> m from the bottom) layers of the water column, respectively.  These stations are approximately </w:t>
      </w:r>
      <w:r w:rsidR="00EA3D6B" w:rsidRPr="00156683">
        <w:t>10 km</w:t>
      </w:r>
      <w:r w:rsidRPr="00156683">
        <w:t xml:space="preserve"> south of the </w:t>
      </w:r>
      <w:r w:rsidR="00EA3D6B" w:rsidRPr="00156683">
        <w:t xml:space="preserve">Potter </w:t>
      </w:r>
      <w:r w:rsidRPr="00156683">
        <w:t xml:space="preserve">Cove site. </w:t>
      </w:r>
      <w:r w:rsidR="00EA3D6B" w:rsidRPr="00156683">
        <w:t xml:space="preserve"> </w:t>
      </w:r>
      <w:r w:rsidRPr="00156683">
        <w:t xml:space="preserve">Boat traffic is sparse at </w:t>
      </w:r>
      <w:r w:rsidR="00EA3D6B" w:rsidRPr="00156683">
        <w:t>T</w:t>
      </w:r>
      <w:r w:rsidRPr="00156683">
        <w:t>-</w:t>
      </w:r>
      <w:r w:rsidR="00EA3D6B" w:rsidRPr="00156683">
        <w:t xml:space="preserve">Wharf </w:t>
      </w:r>
      <w:r w:rsidRPr="00156683">
        <w:t xml:space="preserve">and storm runoff is less likely to have a significant impact on water quality. </w:t>
      </w:r>
      <w:r w:rsidR="00EA3D6B" w:rsidRPr="00156683">
        <w:t xml:space="preserve"> </w:t>
      </w:r>
      <w:r w:rsidRPr="00156683">
        <w:t>A fourth monitoring site is located in Nag Creek, a salt marsh tidal creek which flows into the West Passage of Narragansett Bay.  The addition of this site completes our representation of dominant habitat types occurring in Narragansett Bay</w:t>
      </w:r>
      <w:r w:rsidR="00D11D6D">
        <w:t xml:space="preserve">, </w:t>
      </w:r>
      <w:r w:rsidRPr="00156683">
        <w:t xml:space="preserve">i.e. </w:t>
      </w:r>
      <w:r w:rsidR="0047366C" w:rsidRPr="00A82CBB">
        <w:t>salt marsh (Nag Creek station)</w:t>
      </w:r>
      <w:r w:rsidR="000C429B">
        <w:t>,</w:t>
      </w:r>
      <w:r w:rsidR="0047366C" w:rsidRPr="00A82CBB">
        <w:t xml:space="preserve"> shallow cove (Potter Cove)</w:t>
      </w:r>
      <w:r w:rsidR="000C429B">
        <w:t>, and</w:t>
      </w:r>
      <w:r w:rsidR="0047366C" w:rsidRPr="00A82CBB">
        <w:t xml:space="preserve"> open Bay water (T-Wharf Surface and T-Wharf Bottom).  </w:t>
      </w:r>
    </w:p>
    <w:p w:rsidR="00A02BE9" w:rsidRPr="00156683" w:rsidRDefault="00A02BE9" w:rsidP="0054413C">
      <w:pPr>
        <w:pStyle w:val="Heading3"/>
        <w:numPr>
          <w:ilvl w:val="0"/>
          <w:numId w:val="30"/>
        </w:numPr>
      </w:pPr>
      <w:r w:rsidRPr="00156683">
        <w:t>Monthly Grab Sampling Program</w:t>
      </w:r>
    </w:p>
    <w:p w:rsidR="00A02BE9" w:rsidRPr="00156683" w:rsidRDefault="00A02BE9" w:rsidP="0045096A">
      <w:pPr>
        <w:pStyle w:val="BodyText2"/>
      </w:pPr>
      <w:r w:rsidRPr="00156683">
        <w:t xml:space="preserve">Monthly grab samples are collected once per month from each of the four stations to quantify seasonal patterns of selected nutrient species and chlorophyll in different estuarine habitats (marsh creek, cove, open water surface, open water bottom). </w:t>
      </w:r>
    </w:p>
    <w:p w:rsidR="00A02BE9" w:rsidRPr="00156683" w:rsidRDefault="00A02BE9" w:rsidP="0054413C">
      <w:pPr>
        <w:pStyle w:val="Heading3"/>
      </w:pPr>
      <w:r w:rsidRPr="00156683">
        <w:t>Diel Sampling Program</w:t>
      </w:r>
    </w:p>
    <w:p w:rsidR="00A02BE9" w:rsidRPr="00156683" w:rsidRDefault="00A02BE9" w:rsidP="0045096A">
      <w:pPr>
        <w:pStyle w:val="BodyText2"/>
      </w:pPr>
      <w:r w:rsidRPr="00156683">
        <w:t>Once per month, samples a</w:t>
      </w:r>
      <w:r w:rsidR="000C429B">
        <w:t>re collected at approximately 2-hour 15-</w:t>
      </w:r>
      <w:r w:rsidRPr="00156683">
        <w:t xml:space="preserve">minute intervals over a 24 hour cycle </w:t>
      </w:r>
      <w:r w:rsidR="007A196C">
        <w:t xml:space="preserve">(lunar day) </w:t>
      </w:r>
      <w:r w:rsidRPr="00156683">
        <w:t>to document changes in nutrients and chlorophyll in response to tidal forcing.</w:t>
      </w:r>
      <w:r w:rsidR="00BC65AA">
        <w:t xml:space="preserve">  Previously (from 2002 to 2010) </w:t>
      </w:r>
      <w:r w:rsidR="007A196C">
        <w:t>diel sampling occurred a</w:t>
      </w:r>
      <w:r w:rsidR="00BC65AA">
        <w:t xml:space="preserve">t T-Wharf.  However, after analyzing the historic data from the site, no significant trend or patterns were found over time.  Thus, the station </w:t>
      </w:r>
      <w:r w:rsidR="00D008D2">
        <w:t>was moved and has been at</w:t>
      </w:r>
      <w:r w:rsidR="00BC65AA">
        <w:t xml:space="preserve"> Potter Cove </w:t>
      </w:r>
      <w:r w:rsidR="00D008D2">
        <w:t>since</w:t>
      </w:r>
      <w:r w:rsidR="00BC65AA">
        <w:t xml:space="preserve"> January of 2011</w:t>
      </w:r>
      <w:r w:rsidR="00BC52B7">
        <w:t xml:space="preserve">, </w:t>
      </w:r>
      <w:r w:rsidR="00BC65AA">
        <w:t>in order to characterize nutrients and chlorophyll from this site.</w:t>
      </w:r>
    </w:p>
    <w:p w:rsidR="000E0455" w:rsidRPr="00E43AA0" w:rsidRDefault="000E0455" w:rsidP="00A0165A">
      <w:pPr>
        <w:pStyle w:val="Heading2"/>
      </w:pPr>
      <w:r w:rsidRPr="00E43AA0">
        <w:t>Research methods</w:t>
      </w:r>
    </w:p>
    <w:p w:rsidR="000E0455" w:rsidRPr="000E0455" w:rsidRDefault="000E0455" w:rsidP="0054413C">
      <w:pPr>
        <w:pStyle w:val="Heading3"/>
        <w:numPr>
          <w:ilvl w:val="0"/>
          <w:numId w:val="31"/>
        </w:numPr>
      </w:pPr>
      <w:r w:rsidRPr="00D34EDE">
        <w:t>Monthly</w:t>
      </w:r>
      <w:r w:rsidRPr="000E0455">
        <w:t xml:space="preserve"> Grab Sampling Program</w:t>
      </w:r>
    </w:p>
    <w:p w:rsidR="00755804" w:rsidRPr="00755804" w:rsidRDefault="000E0455" w:rsidP="00755804">
      <w:pPr>
        <w:pStyle w:val="BodyText2"/>
        <w:rPr>
          <w:rFonts w:eastAsia="Times New Roman" w:cs="Times New Roman"/>
          <w:noProof w:val="0"/>
        </w:rPr>
      </w:pPr>
      <w:r w:rsidRPr="000E0455">
        <w:t xml:space="preserve">Monthly grab samples were taken at the four </w:t>
      </w:r>
      <w:r w:rsidR="00D34EDE">
        <w:t>water quality long-term monitoring</w:t>
      </w:r>
      <w:r w:rsidRPr="000E0455">
        <w:t xml:space="preserve"> stations (Potter Cove, Nag Creek, T-Wharf Surface, and T-Wharf Bottom) throughout 20</w:t>
      </w:r>
      <w:r w:rsidR="00D24D2A">
        <w:t>15</w:t>
      </w:r>
      <w:r w:rsidRPr="000E0455">
        <w:t xml:space="preserve">, except </w:t>
      </w:r>
      <w:r w:rsidR="00D34EDE">
        <w:t>for</w:t>
      </w:r>
      <w:r w:rsidRPr="000E0455">
        <w:t xml:space="preserve"> February at Nag Creek due to ice.  All </w:t>
      </w:r>
      <w:r w:rsidR="007A196C">
        <w:t xml:space="preserve">grab samples </w:t>
      </w:r>
      <w:r w:rsidR="00D34EDE">
        <w:t>were</w:t>
      </w:r>
      <w:r w:rsidRPr="000E0455">
        <w:t xml:space="preserve"> </w:t>
      </w:r>
      <w:r w:rsidR="007A196C">
        <w:t>collected</w:t>
      </w:r>
      <w:r w:rsidRPr="000E0455">
        <w:t xml:space="preserve"> on the same day between +3 </w:t>
      </w:r>
      <w:r w:rsidR="00D34EDE" w:rsidRPr="000E0455">
        <w:t>hrs.</w:t>
      </w:r>
      <w:r w:rsidRPr="000E0455">
        <w:t xml:space="preserve"> before slack low-water and slack low-water.  No distinction was made between neap and spring tide conditions.  Replicate (N=2) samples were collected by hand at Nag Creek and with a horizontal Van-Dorn sampling bottle at the other three sites.  At Nag Creek</w:t>
      </w:r>
      <w:r w:rsidR="00D34EDE">
        <w:t>,</w:t>
      </w:r>
      <w:r w:rsidRPr="000E0455">
        <w:t xml:space="preserve"> samples were collected at approximately 0.25 m below the surface, at Potter Cove and T-Wharf Bottom at 1 m off the bottom, and at T-Wharf Surface at 1 m below the surface.  In the field, all samples were transferred to Nalgene amber wide-mouth HDPE 500 ml sample bottles.  All </w:t>
      </w:r>
      <w:r w:rsidR="00D24D2A">
        <w:t xml:space="preserve">sampling </w:t>
      </w:r>
      <w:r w:rsidRPr="000E0455">
        <w:t xml:space="preserve">bottles were previously washed with a </w:t>
      </w:r>
      <w:r w:rsidRPr="000E0455">
        <w:rPr>
          <w:color w:val="000000"/>
        </w:rPr>
        <w:t>phosphate free, biodegradable detergent (Liquinox®)</w:t>
      </w:r>
      <w:r w:rsidR="007A0E48">
        <w:rPr>
          <w:color w:val="000000"/>
        </w:rPr>
        <w:t>,</w:t>
      </w:r>
      <w:r w:rsidRPr="000E0455">
        <w:rPr>
          <w:color w:val="000000"/>
        </w:rPr>
        <w:t xml:space="preserve"> rinsed with tap water</w:t>
      </w:r>
      <w:r w:rsidR="007A0E48">
        <w:rPr>
          <w:color w:val="000000"/>
        </w:rPr>
        <w:t xml:space="preserve"> and let dry.  Subsequently</w:t>
      </w:r>
      <w:r w:rsidRPr="000E0455">
        <w:rPr>
          <w:color w:val="000000"/>
        </w:rPr>
        <w:t xml:space="preserve">, they were </w:t>
      </w:r>
      <w:r w:rsidRPr="000E0455">
        <w:t xml:space="preserve">acid washed </w:t>
      </w:r>
      <w:r w:rsidR="00183C8E">
        <w:t xml:space="preserve">in a solution of 10 % Hydrochloric acid, </w:t>
      </w:r>
      <w:r w:rsidRPr="000E0455">
        <w:t>rinsed (3x) with distilled-deionized water</w:t>
      </w:r>
      <w:r w:rsidR="00183C8E">
        <w:t>, and let dry.  In the field, the bottles were rinsed</w:t>
      </w:r>
      <w:r w:rsidRPr="000E0455">
        <w:t xml:space="preserve"> (3x) </w:t>
      </w:r>
      <w:r w:rsidR="00183C8E">
        <w:t>with</w:t>
      </w:r>
      <w:r w:rsidRPr="000E0455">
        <w:t xml:space="preserve"> ambient water prior to collection of the sample.  Samples were immediately placed on ice and in the dark and returned to the Reserve’s laboratory for </w:t>
      </w:r>
      <w:r w:rsidR="00F472B4">
        <w:t xml:space="preserve">initial </w:t>
      </w:r>
      <w:r w:rsidRPr="000E0455">
        <w:t xml:space="preserve">filtering the same day of collection.  </w:t>
      </w:r>
      <w:r w:rsidR="00755804" w:rsidRPr="00755804">
        <w:rPr>
          <w:rFonts w:eastAsia="Times New Roman" w:cs="Times New Roman"/>
          <w:noProof w:val="0"/>
        </w:rPr>
        <w:t xml:space="preserve">A YSI </w:t>
      </w:r>
      <w:r w:rsidR="00755237">
        <w:rPr>
          <w:rFonts w:eastAsia="Times New Roman" w:cs="Times New Roman"/>
          <w:noProof w:val="0"/>
        </w:rPr>
        <w:t>556</w:t>
      </w:r>
      <w:r w:rsidR="00755804" w:rsidRPr="00755804">
        <w:rPr>
          <w:rFonts w:eastAsia="Times New Roman" w:cs="Times New Roman"/>
          <w:noProof w:val="0"/>
        </w:rPr>
        <w:t xml:space="preserve"> handheld unit is used to collect field parameter data (water temperature and salinity).</w:t>
      </w:r>
    </w:p>
    <w:p w:rsidR="000E0455" w:rsidRDefault="000E0455" w:rsidP="0045096A">
      <w:pPr>
        <w:pStyle w:val="BodyText2"/>
      </w:pPr>
    </w:p>
    <w:p w:rsidR="000E0455" w:rsidRDefault="000E0455" w:rsidP="0045096A">
      <w:pPr>
        <w:pStyle w:val="BodyText2"/>
      </w:pPr>
      <w:r w:rsidRPr="000E0455">
        <w:t xml:space="preserve">For </w:t>
      </w:r>
      <w:r>
        <w:t>pigment</w:t>
      </w:r>
      <w:r w:rsidRPr="000E0455">
        <w:t xml:space="preserve"> analyses </w:t>
      </w:r>
      <w:r>
        <w:t>(chlorophyll and phaeophytin)</w:t>
      </w:r>
      <w:r w:rsidR="007A0E48">
        <w:t>,</w:t>
      </w:r>
      <w:r>
        <w:t xml:space="preserve"> </w:t>
      </w:r>
      <w:r w:rsidRPr="000E0455">
        <w:t xml:space="preserve">20 ml </w:t>
      </w:r>
      <w:r w:rsidR="00F472B4">
        <w:t>of sample</w:t>
      </w:r>
      <w:r>
        <w:t xml:space="preserve"> </w:t>
      </w:r>
      <w:r w:rsidR="0004752C" w:rsidRPr="000E0455">
        <w:t>we</w:t>
      </w:r>
      <w:r w:rsidR="0004752C">
        <w:t>re</w:t>
      </w:r>
      <w:r w:rsidR="0004752C" w:rsidRPr="000E0455">
        <w:t xml:space="preserve"> filtered </w:t>
      </w:r>
      <w:r w:rsidR="00F472B4">
        <w:t>onto</w:t>
      </w:r>
      <w:r w:rsidRPr="000E0455">
        <w:t xml:space="preserve"> a glass microfiber filter Type GF/F (Whatman 1825-025)</w:t>
      </w:r>
      <w:r>
        <w:t>, add</w:t>
      </w:r>
      <w:r w:rsidR="00F472B4">
        <w:t>ed</w:t>
      </w:r>
      <w:r>
        <w:t xml:space="preserve"> 2 drops of magnesium carbonate (MgCO</w:t>
      </w:r>
      <w:r w:rsidRPr="00F472B4">
        <w:rPr>
          <w:vertAlign w:val="subscript"/>
        </w:rPr>
        <w:t>3</w:t>
      </w:r>
      <w:r>
        <w:t xml:space="preserve">) </w:t>
      </w:r>
      <w:r w:rsidR="00F472B4">
        <w:t>solution to the filter</w:t>
      </w:r>
      <w:r w:rsidR="00B30835">
        <w:t xml:space="preserve"> to preserve the sample</w:t>
      </w:r>
      <w:r w:rsidR="00F472B4">
        <w:t xml:space="preserve">, </w:t>
      </w:r>
      <w:r w:rsidR="00F472B4" w:rsidRPr="005604DE">
        <w:rPr>
          <w:color w:val="000000"/>
        </w:rPr>
        <w:t xml:space="preserve">folded in half, wrapped in aluminum foil, </w:t>
      </w:r>
      <w:r w:rsidR="007A0E48">
        <w:rPr>
          <w:color w:val="000000"/>
        </w:rPr>
        <w:t xml:space="preserve">labeled, </w:t>
      </w:r>
      <w:r w:rsidR="00F472B4" w:rsidRPr="005604DE">
        <w:rPr>
          <w:color w:val="000000"/>
        </w:rPr>
        <w:t>and stored at –</w:t>
      </w:r>
      <w:r w:rsidR="00F472B4">
        <w:rPr>
          <w:color w:val="000000"/>
        </w:rPr>
        <w:t>20</w:t>
      </w:r>
      <w:r w:rsidR="00F472B4" w:rsidRPr="005604DE">
        <w:rPr>
          <w:color w:val="000000"/>
        </w:rPr>
        <w:t xml:space="preserve"> </w:t>
      </w:r>
      <w:r w:rsidR="00F472B4" w:rsidRPr="005604DE">
        <w:rPr>
          <w:color w:val="000000"/>
          <w:vertAlign w:val="superscript"/>
        </w:rPr>
        <w:t>o</w:t>
      </w:r>
      <w:r w:rsidR="00F472B4" w:rsidRPr="005604DE">
        <w:rPr>
          <w:color w:val="000000"/>
        </w:rPr>
        <w:t>C</w:t>
      </w:r>
      <w:r w:rsidR="0004752C">
        <w:rPr>
          <w:color w:val="000000"/>
        </w:rPr>
        <w:t xml:space="preserve"> for one to two days.  Subsequently, t</w:t>
      </w:r>
      <w:r w:rsidR="0004752C">
        <w:t xml:space="preserve">he filters are </w:t>
      </w:r>
      <w:r w:rsidR="0004752C" w:rsidRPr="00CF288F">
        <w:t>transported</w:t>
      </w:r>
      <w:r w:rsidR="0004752C" w:rsidRPr="00015B5A">
        <w:t xml:space="preserve"> to the Marine Ecosystems Research Laboratory (MERL) </w:t>
      </w:r>
      <w:r w:rsidR="002C2D58">
        <w:t xml:space="preserve">analytical laboratory </w:t>
      </w:r>
      <w:r w:rsidR="0004752C" w:rsidRPr="00015B5A">
        <w:t>at the University of Rhode Island Bay Campus, Graduate School of Oceanography (URI/GSO)</w:t>
      </w:r>
      <w:r w:rsidR="0004752C">
        <w:t xml:space="preserve"> in a cooler with ice and stored at </w:t>
      </w:r>
      <w:r w:rsidR="0004752C" w:rsidRPr="005604DE">
        <w:rPr>
          <w:color w:val="000000"/>
        </w:rPr>
        <w:t>–</w:t>
      </w:r>
      <w:r w:rsidR="0004752C">
        <w:rPr>
          <w:color w:val="000000"/>
        </w:rPr>
        <w:t>20</w:t>
      </w:r>
      <w:r w:rsidR="0004752C" w:rsidRPr="005604DE">
        <w:rPr>
          <w:color w:val="000000"/>
        </w:rPr>
        <w:t xml:space="preserve"> </w:t>
      </w:r>
      <w:r w:rsidR="0004752C" w:rsidRPr="005604DE">
        <w:rPr>
          <w:color w:val="000000"/>
          <w:vertAlign w:val="superscript"/>
        </w:rPr>
        <w:t>o</w:t>
      </w:r>
      <w:r w:rsidR="0004752C" w:rsidRPr="005604DE">
        <w:rPr>
          <w:color w:val="000000"/>
        </w:rPr>
        <w:t>C</w:t>
      </w:r>
      <w:r w:rsidR="0004752C">
        <w:rPr>
          <w:color w:val="000000"/>
        </w:rPr>
        <w:t xml:space="preserve"> until </w:t>
      </w:r>
      <w:r w:rsidR="007D5A35">
        <w:rPr>
          <w:color w:val="000000"/>
        </w:rPr>
        <w:t>analyzed</w:t>
      </w:r>
      <w:r w:rsidR="0004752C">
        <w:t xml:space="preserve">.  </w:t>
      </w:r>
    </w:p>
    <w:p w:rsidR="007D5A35" w:rsidRDefault="00F472B4" w:rsidP="0045096A">
      <w:pPr>
        <w:pStyle w:val="BodyText2"/>
      </w:pPr>
      <w:r>
        <w:t>F</w:t>
      </w:r>
      <w:r w:rsidR="000E0455" w:rsidRPr="000E0455">
        <w:t xml:space="preserve">or nutrient </w:t>
      </w:r>
      <w:r w:rsidR="000E0455">
        <w:t>analyses (ammonia, nitrate-nitrite, nitrite, phosphate and silicate)</w:t>
      </w:r>
      <w:r w:rsidR="002C2D58">
        <w:t>,</w:t>
      </w:r>
      <w:r w:rsidR="000E0455" w:rsidRPr="000E0455">
        <w:t xml:space="preserve"> 60 ml </w:t>
      </w:r>
      <w:r w:rsidR="000E0455">
        <w:t xml:space="preserve">of sample </w:t>
      </w:r>
      <w:r w:rsidR="0004752C" w:rsidRPr="000E0455">
        <w:t>we</w:t>
      </w:r>
      <w:r w:rsidR="0004752C">
        <w:t>re</w:t>
      </w:r>
      <w:r w:rsidR="0004752C" w:rsidRPr="000E0455">
        <w:t xml:space="preserve"> filtered </w:t>
      </w:r>
      <w:r>
        <w:t>through</w:t>
      </w:r>
      <w:r w:rsidR="000E0455" w:rsidRPr="000E0455">
        <w:t xml:space="preserve"> a nucleopore polycarbonate Track-Etch membrane 0.4 µm pore size (Whatman 111107)</w:t>
      </w:r>
      <w:r>
        <w:t xml:space="preserve"> </w:t>
      </w:r>
      <w:r>
        <w:lastRenderedPageBreak/>
        <w:t>into a small sampling bottle</w:t>
      </w:r>
      <w:r w:rsidR="00183C8E">
        <w:t xml:space="preserve"> which was acid washed, rinsed and dried as described above</w:t>
      </w:r>
      <w:r w:rsidR="002C2D58">
        <w:t xml:space="preserve"> for the Nalgene amber bottles</w:t>
      </w:r>
      <w:r w:rsidR="000E0455" w:rsidRPr="000E0455">
        <w:t xml:space="preserve">.  </w:t>
      </w:r>
      <w:r w:rsidR="00B30835">
        <w:t>After filtering, a</w:t>
      </w:r>
      <w:r w:rsidR="007D5A35">
        <w:t>ll samples were</w:t>
      </w:r>
      <w:r w:rsidR="007D5A35" w:rsidRPr="005604DE">
        <w:rPr>
          <w:color w:val="000000"/>
        </w:rPr>
        <w:t xml:space="preserve"> stored at –</w:t>
      </w:r>
      <w:r w:rsidR="007D5A35">
        <w:rPr>
          <w:color w:val="000000"/>
        </w:rPr>
        <w:t>20</w:t>
      </w:r>
      <w:r w:rsidR="007D5A35" w:rsidRPr="005604DE">
        <w:rPr>
          <w:color w:val="000000"/>
        </w:rPr>
        <w:t xml:space="preserve"> </w:t>
      </w:r>
      <w:r w:rsidR="007D5A35" w:rsidRPr="005604DE">
        <w:rPr>
          <w:color w:val="000000"/>
          <w:vertAlign w:val="superscript"/>
        </w:rPr>
        <w:t>o</w:t>
      </w:r>
      <w:r w:rsidR="007D5A35" w:rsidRPr="005604DE">
        <w:rPr>
          <w:color w:val="000000"/>
        </w:rPr>
        <w:t>C</w:t>
      </w:r>
      <w:r w:rsidR="007D5A35">
        <w:rPr>
          <w:color w:val="000000"/>
        </w:rPr>
        <w:t xml:space="preserve"> for one to two days.  Subsequently, all samples</w:t>
      </w:r>
      <w:r w:rsidR="000E0455">
        <w:t xml:space="preserve"> </w:t>
      </w:r>
      <w:r>
        <w:t>were placed in a cooler with ice gel pack</w:t>
      </w:r>
      <w:r w:rsidR="002C2D58">
        <w:t>s</w:t>
      </w:r>
      <w:r>
        <w:t xml:space="preserve"> and shipped </w:t>
      </w:r>
      <w:r w:rsidR="000E0455">
        <w:t xml:space="preserve">overnight to the Virginia Institute of Marine Science </w:t>
      </w:r>
      <w:r w:rsidR="002C2D58">
        <w:t>analytical laboratory</w:t>
      </w:r>
      <w:r w:rsidR="000E0455" w:rsidRPr="00015B5A">
        <w:t xml:space="preserve"> for nutrient analyses</w:t>
      </w:r>
      <w:r w:rsidR="000E0455">
        <w:t>.</w:t>
      </w:r>
      <w:r w:rsidR="000E0455" w:rsidRPr="00015B5A">
        <w:t xml:space="preserve"> </w:t>
      </w:r>
      <w:r w:rsidR="000E0455" w:rsidRPr="000E0455">
        <w:t xml:space="preserve"> </w:t>
      </w:r>
    </w:p>
    <w:p w:rsidR="000E0455" w:rsidRPr="00D34EDE" w:rsidRDefault="000E0455" w:rsidP="0054413C">
      <w:pPr>
        <w:pStyle w:val="Heading3"/>
      </w:pPr>
      <w:r w:rsidRPr="00D34EDE">
        <w:t>Diel Sampling Program</w:t>
      </w:r>
    </w:p>
    <w:p w:rsidR="00755804" w:rsidRPr="00755804" w:rsidRDefault="000E0455" w:rsidP="00755804">
      <w:pPr>
        <w:pStyle w:val="BodyText2"/>
        <w:rPr>
          <w:rFonts w:eastAsia="Times New Roman" w:cs="Times New Roman"/>
          <w:noProof w:val="0"/>
          <w:shd w:val="clear" w:color="auto" w:fill="auto"/>
        </w:rPr>
      </w:pPr>
      <w:r w:rsidRPr="000E0455">
        <w:t>The diel sampling program was conducted once per month throughout 20</w:t>
      </w:r>
      <w:r w:rsidR="004A4B3A">
        <w:t>15</w:t>
      </w:r>
      <w:r w:rsidR="0000674C">
        <w:t xml:space="preserve">, except for February when the cold temperature froze up </w:t>
      </w:r>
      <w:r w:rsidR="002C2D58">
        <w:t>Potter Cove</w:t>
      </w:r>
      <w:r w:rsidRPr="000E0455">
        <w:t xml:space="preserve">.  For this program, an ISCO 6712 portable water sampler was deployed </w:t>
      </w:r>
      <w:r w:rsidR="002C2D58">
        <w:t>each month</w:t>
      </w:r>
      <w:r w:rsidRPr="000E0455">
        <w:t xml:space="preserve">.  </w:t>
      </w:r>
      <w:r w:rsidR="004A4B3A" w:rsidRPr="00372492">
        <w:t>This device was programed to automatically sample 500 ml of water at 2</w:t>
      </w:r>
      <w:r w:rsidR="007A0E48">
        <w:t>-</w:t>
      </w:r>
      <w:r w:rsidR="004A4B3A" w:rsidRPr="00372492">
        <w:t>hr 15</w:t>
      </w:r>
      <w:r w:rsidR="007A0E48">
        <w:t>-</w:t>
      </w:r>
      <w:r w:rsidR="004A4B3A" w:rsidRPr="00372492">
        <w:t xml:space="preserve"> min intervals, covering a complete semidiurnal tidal cycle.  </w:t>
      </w:r>
      <w:r w:rsidR="002C2D58" w:rsidRPr="00372492">
        <w:t>A total of 12 samples were collected each month</w:t>
      </w:r>
      <w:r w:rsidR="002C2D58">
        <w:t xml:space="preserve">. </w:t>
      </w:r>
      <w:r w:rsidR="002C2D58" w:rsidRPr="00372492">
        <w:t xml:space="preserve"> </w:t>
      </w:r>
      <w:r w:rsidR="004A4B3A" w:rsidRPr="00372492">
        <w:t xml:space="preserve">All samples were pumped into polyethylene sample bottles that were previously </w:t>
      </w:r>
      <w:r w:rsidR="0000674C">
        <w:t xml:space="preserve">cleaned and acid washed as described in Section </w:t>
      </w:r>
      <w:r w:rsidR="0000674C" w:rsidRPr="0000674C">
        <w:rPr>
          <w:i/>
        </w:rPr>
        <w:t>a</w:t>
      </w:r>
      <w:r w:rsidR="0000674C">
        <w:t xml:space="preserve"> above </w:t>
      </w:r>
      <w:r w:rsidR="00D34EDE">
        <w:t xml:space="preserve">for </w:t>
      </w:r>
      <w:r w:rsidR="002C2D58">
        <w:t xml:space="preserve">Nalgene </w:t>
      </w:r>
      <w:r w:rsidR="00D34EDE">
        <w:t xml:space="preserve">amber bottles.  </w:t>
      </w:r>
      <w:r w:rsidR="004A4B3A" w:rsidRPr="00372492">
        <w:t xml:space="preserve">During the warm months (usually </w:t>
      </w:r>
      <w:r w:rsidR="0000674C">
        <w:t>April</w:t>
      </w:r>
      <w:r w:rsidR="004A4B3A" w:rsidRPr="00372492">
        <w:t xml:space="preserve"> to </w:t>
      </w:r>
      <w:r w:rsidR="0000674C">
        <w:t>November</w:t>
      </w:r>
      <w:r w:rsidR="004A4B3A" w:rsidRPr="00372492">
        <w:t>), ice gel packs were used inside the sampler to keep the samples cool during the sampling period.  At the end of the 24 hr</w:t>
      </w:r>
      <w:r w:rsidR="004A4B3A">
        <w:t>.</w:t>
      </w:r>
      <w:r w:rsidR="004A4B3A" w:rsidRPr="00372492">
        <w:t xml:space="preserve"> period, </w:t>
      </w:r>
      <w:r w:rsidR="00D34EDE">
        <w:t>all the</w:t>
      </w:r>
      <w:r w:rsidR="004A4B3A" w:rsidRPr="00372492">
        <w:t xml:space="preserve"> samples were kept </w:t>
      </w:r>
      <w:r w:rsidR="00B30835">
        <w:t xml:space="preserve">cool and </w:t>
      </w:r>
      <w:r w:rsidR="004A4B3A" w:rsidRPr="00372492">
        <w:t xml:space="preserve">in the dark and returned to the </w:t>
      </w:r>
      <w:r w:rsidR="00B30835">
        <w:t>Reserve</w:t>
      </w:r>
      <w:r w:rsidR="004A4B3A" w:rsidRPr="00372492">
        <w:t xml:space="preserve"> for filtering</w:t>
      </w:r>
      <w:r w:rsidR="004A4B3A">
        <w:t xml:space="preserve"> </w:t>
      </w:r>
      <w:r w:rsidR="0000674C">
        <w:t>the</w:t>
      </w:r>
      <w:r w:rsidR="004A4B3A">
        <w:t xml:space="preserve"> same day</w:t>
      </w:r>
      <w:r w:rsidR="004A4B3A" w:rsidRPr="00372492">
        <w:t xml:space="preserve">.  </w:t>
      </w:r>
      <w:r w:rsidR="00D34EDE">
        <w:t>For pigment and nutrient analy</w:t>
      </w:r>
      <w:r w:rsidR="002C2D58">
        <w:t>s</w:t>
      </w:r>
      <w:r w:rsidR="00D34EDE">
        <w:t>es, s</w:t>
      </w:r>
      <w:r w:rsidR="004A4B3A" w:rsidRPr="00372492">
        <w:t>amples were filtered</w:t>
      </w:r>
      <w:r w:rsidR="00D34EDE">
        <w:t>,</w:t>
      </w:r>
      <w:r w:rsidR="004A4B3A" w:rsidRPr="00372492">
        <w:t xml:space="preserve"> frozen</w:t>
      </w:r>
      <w:r w:rsidR="00D34EDE">
        <w:t>, and transported to the analytical laboratory</w:t>
      </w:r>
      <w:r w:rsidR="004A4B3A" w:rsidRPr="00372492">
        <w:t xml:space="preserve"> as described in </w:t>
      </w:r>
      <w:r w:rsidR="004A4B3A">
        <w:t>S</w:t>
      </w:r>
      <w:r w:rsidR="004A4B3A" w:rsidRPr="00372492">
        <w:t xml:space="preserve">ection </w:t>
      </w:r>
      <w:r w:rsidR="0000674C" w:rsidRPr="0000674C">
        <w:rPr>
          <w:i/>
        </w:rPr>
        <w:t>a</w:t>
      </w:r>
      <w:r w:rsidR="004A4B3A" w:rsidRPr="00372492">
        <w:t xml:space="preserve"> </w:t>
      </w:r>
      <w:r w:rsidR="002C2D58">
        <w:t xml:space="preserve">of the Research Methods </w:t>
      </w:r>
      <w:r w:rsidR="004A4B3A" w:rsidRPr="00372492">
        <w:t xml:space="preserve">above.  </w:t>
      </w:r>
      <w:r w:rsidR="00755804" w:rsidRPr="00755804">
        <w:rPr>
          <w:rFonts w:eastAsia="Times New Roman" w:cs="Times New Roman"/>
          <w:noProof w:val="0"/>
        </w:rPr>
        <w:t>Field parameter data (water temperature and salinity) included in the dataset are the closest 15-minute readings collected by the YSI 6600 or EXO datasonde associated with SWMP monitoring station.</w:t>
      </w:r>
    </w:p>
    <w:p w:rsidR="00A02BE9" w:rsidRPr="00156683" w:rsidRDefault="00A02BE9" w:rsidP="0028342C">
      <w:pPr>
        <w:pStyle w:val="Heading2"/>
      </w:pPr>
      <w:r w:rsidRPr="00156683">
        <w:t xml:space="preserve">Site </w:t>
      </w:r>
      <w:r w:rsidR="004F53E6" w:rsidRPr="00156683">
        <w:t>L</w:t>
      </w:r>
      <w:r w:rsidRPr="00156683">
        <w:t xml:space="preserve">ocation and </w:t>
      </w:r>
      <w:r w:rsidR="004F53E6" w:rsidRPr="00156683">
        <w:t>C</w:t>
      </w:r>
      <w:r w:rsidRPr="00156683">
        <w:t>haracter</w:t>
      </w:r>
    </w:p>
    <w:p w:rsidR="00687946" w:rsidRPr="00F527F8" w:rsidRDefault="00357107" w:rsidP="0045096A">
      <w:pPr>
        <w:pStyle w:val="BodyText2"/>
      </w:pPr>
      <w:r>
        <w:drawing>
          <wp:anchor distT="0" distB="0" distL="114300" distR="114300" simplePos="0" relativeHeight="251667456" behindDoc="0" locked="0" layoutInCell="1" allowOverlap="1" wp14:anchorId="2FA469DB" wp14:editId="517DB2F3">
            <wp:simplePos x="0" y="0"/>
            <wp:positionH relativeFrom="margin">
              <wp:posOffset>4010660</wp:posOffset>
            </wp:positionH>
            <wp:positionV relativeFrom="paragraph">
              <wp:posOffset>559435</wp:posOffset>
            </wp:positionV>
            <wp:extent cx="1432560" cy="2194560"/>
            <wp:effectExtent l="209550" t="190500" r="320040" b="3200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 04051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2560" cy="2194560"/>
                    </a:xfrm>
                    <a:prstGeom prst="rect">
                      <a:avLst/>
                    </a:prstGeom>
                    <a:ln>
                      <a:noFill/>
                    </a:ln>
                    <a:effectLst>
                      <a:outerShdw blurRad="292100" dist="88900" dir="30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87946" w:rsidRPr="00F527F8">
        <w:t xml:space="preserve">The NBNERR consists of </w:t>
      </w:r>
      <w:r>
        <w:t xml:space="preserve">approximately </w:t>
      </w:r>
      <w:r w:rsidR="00687946" w:rsidRPr="00F527F8">
        <w:t xml:space="preserve">1802 hectares (4453 acres) of diverse estuarine and terrestrial habitats ranging from deep water to salt marshes to forested uplands.  The land holdings include </w:t>
      </w:r>
      <w:r>
        <w:t xml:space="preserve">approximately </w:t>
      </w:r>
      <w:r w:rsidR="00687946" w:rsidRPr="00F527F8">
        <w:t>65% of Prudence Island, most of nearby Patience Island, and all of Hope and Dyer Islands</w:t>
      </w:r>
      <w:r w:rsidR="00F527F8">
        <w:t xml:space="preserve"> (see map </w:t>
      </w:r>
      <w:r>
        <w:t>at</w:t>
      </w:r>
      <w:r w:rsidR="00F527F8">
        <w:t xml:space="preserve"> right)</w:t>
      </w:r>
      <w:r w:rsidR="00687946" w:rsidRPr="00F527F8">
        <w:t xml:space="preserve">.  The Reserve is located close to the geographic center of Narragansett Bay in Rhode Island.  </w:t>
      </w:r>
    </w:p>
    <w:p w:rsidR="00687946" w:rsidRPr="00F527F8" w:rsidRDefault="00687946" w:rsidP="00F527F8">
      <w:pPr>
        <w:pStyle w:val="BodyText"/>
        <w:jc w:val="both"/>
        <w:rPr>
          <w:rFonts w:ascii="Garamond" w:hAnsi="Garamond"/>
          <w:i w:val="0"/>
          <w:szCs w:val="22"/>
        </w:rPr>
      </w:pPr>
      <w:r w:rsidRPr="00F527F8">
        <w:rPr>
          <w:rFonts w:ascii="Garamond" w:hAnsi="Garamond"/>
          <w:i w:val="0"/>
          <w:szCs w:val="22"/>
        </w:rPr>
        <w:t>The Narragansett Bay watershed consists of nine subwatersheds draining an area of approximately 4,836</w:t>
      </w:r>
      <w:r w:rsidRPr="00F527F8">
        <w:rPr>
          <w:rFonts w:ascii="Garamond" w:hAnsi="Garamond"/>
          <w:i w:val="0"/>
          <w:szCs w:val="22"/>
          <w:vertAlign w:val="superscript"/>
        </w:rPr>
        <w:t xml:space="preserve"> </w:t>
      </w:r>
      <w:r w:rsidRPr="00F527F8">
        <w:rPr>
          <w:rFonts w:ascii="Garamond" w:hAnsi="Garamond"/>
          <w:i w:val="0"/>
          <w:szCs w:val="22"/>
        </w:rPr>
        <w:t xml:space="preserve">square km </w:t>
      </w:r>
      <w:r w:rsidRPr="00F527F8">
        <w:rPr>
          <w:rFonts w:ascii="Garamond" w:hAnsi="Garamond"/>
          <w:i w:val="0"/>
          <w:szCs w:val="22"/>
          <w:vertAlign w:val="superscript"/>
        </w:rPr>
        <w:t>1</w:t>
      </w:r>
      <w:r w:rsidRPr="00F527F8">
        <w:rPr>
          <w:rFonts w:ascii="Garamond" w:hAnsi="Garamond"/>
          <w:i w:val="0"/>
          <w:szCs w:val="22"/>
        </w:rPr>
        <w:t xml:space="preserve">(Pilson, 1985) and numerous and substantial freshwater inputs to the Bay.  Approximately 39% of the watershed lies in Rhode Island and 61% in Massachusetts.  It is referred to as a shallow estuary; however, its water depth varies considerably.  Depth averages approximately 9.0 m throughout the Bay, but it’s deeper in the East Passage (approximately 15.2 m) and shallower in the West Passage (approximately 7.5 m).  More information and a detailed description of the Narragansett Bay NERR and the Narragansett Bay watershed can be found in </w:t>
      </w:r>
      <w:r w:rsidRPr="00F527F8">
        <w:rPr>
          <w:rFonts w:ascii="Garamond" w:hAnsi="Garamond"/>
          <w:i w:val="0"/>
          <w:szCs w:val="22"/>
          <w:vertAlign w:val="superscript"/>
        </w:rPr>
        <w:t>2</w:t>
      </w:r>
      <w:r w:rsidRPr="00F527F8">
        <w:rPr>
          <w:rFonts w:ascii="Garamond" w:hAnsi="Garamond"/>
          <w:i w:val="0"/>
          <w:szCs w:val="22"/>
        </w:rPr>
        <w:t xml:space="preserve">Raposa and Schwartz, available at </w:t>
      </w:r>
      <w:hyperlink r:id="rId16" w:history="1">
        <w:r w:rsidR="00755237" w:rsidRPr="00755237">
          <w:rPr>
            <w:rStyle w:val="Hyperlink"/>
            <w:rFonts w:ascii="Garamond" w:hAnsi="Garamond"/>
            <w:i w:val="0"/>
            <w:szCs w:val="22"/>
          </w:rPr>
          <w:t>www.</w:t>
        </w:r>
        <w:r w:rsidR="00755237" w:rsidRPr="00755237">
          <w:rPr>
            <w:rStyle w:val="Hyperlink"/>
            <w:rFonts w:ascii="Garamond" w:hAnsi="Garamond"/>
            <w:i w:val="0"/>
            <w:szCs w:val="22"/>
          </w:rPr>
          <w:t>n</w:t>
        </w:r>
        <w:r w:rsidR="00755237" w:rsidRPr="00755237">
          <w:rPr>
            <w:rStyle w:val="Hyperlink"/>
            <w:rFonts w:ascii="Garamond" w:hAnsi="Garamond"/>
            <w:i w:val="0"/>
            <w:szCs w:val="22"/>
          </w:rPr>
          <w:t>bnerr.org</w:t>
        </w:r>
      </w:hyperlink>
      <w:r w:rsidRPr="00F527F8">
        <w:rPr>
          <w:rFonts w:ascii="Garamond" w:hAnsi="Garamond"/>
          <w:i w:val="0"/>
          <w:szCs w:val="22"/>
        </w:rPr>
        <w:t xml:space="preserve">.  </w:t>
      </w:r>
    </w:p>
    <w:p w:rsidR="00643D86" w:rsidRPr="00357107" w:rsidRDefault="00643D86" w:rsidP="00357107"/>
    <w:p w:rsidR="00DF023B" w:rsidRPr="0054413C" w:rsidRDefault="00DF023B" w:rsidP="0054413C">
      <w:pPr>
        <w:pStyle w:val="PlainText"/>
        <w:rPr>
          <w:rFonts w:ascii="Garamond" w:hAnsi="Garamond"/>
          <w:sz w:val="22"/>
        </w:rPr>
      </w:pPr>
      <w:r w:rsidRPr="0054413C">
        <w:rPr>
          <w:rFonts w:ascii="Garamond" w:hAnsi="Garamond"/>
          <w:sz w:val="22"/>
        </w:rPr>
        <w:t>Specific characteristics of the Narragansett Bay National Estuarine Research Reserve</w:t>
      </w:r>
      <w:r w:rsidR="00F527F8" w:rsidRPr="0054413C">
        <w:rPr>
          <w:rFonts w:ascii="Garamond" w:hAnsi="Garamond"/>
          <w:sz w:val="22"/>
        </w:rPr>
        <w:t>.</w:t>
      </w:r>
    </w:p>
    <w:p w:rsidR="00C414E2" w:rsidRPr="00156683" w:rsidRDefault="00DF023B" w:rsidP="00B1388C">
      <w:pPr>
        <w:tabs>
          <w:tab w:val="left" w:pos="1800"/>
        </w:tabs>
        <w:ind w:left="180"/>
        <w:rPr>
          <w:rFonts w:ascii="Garamond" w:hAnsi="Garamond"/>
          <w:sz w:val="22"/>
          <w:szCs w:val="22"/>
        </w:rPr>
      </w:pPr>
      <w:r w:rsidRPr="00156683">
        <w:rPr>
          <w:rFonts w:ascii="Garamond" w:hAnsi="Garamond"/>
          <w:sz w:val="22"/>
          <w:szCs w:val="22"/>
        </w:rPr>
        <w:t>Location:</w:t>
      </w:r>
      <w:r w:rsidRPr="00156683">
        <w:rPr>
          <w:rFonts w:ascii="Garamond" w:hAnsi="Garamond"/>
          <w:sz w:val="22"/>
          <w:szCs w:val="22"/>
        </w:rPr>
        <w:tab/>
        <w:t>41°38’30” N, 71°20’30” W</w:t>
      </w:r>
    </w:p>
    <w:p w:rsidR="00A02BE9" w:rsidRPr="00156683" w:rsidRDefault="00A02BE9" w:rsidP="00B1388C">
      <w:pPr>
        <w:tabs>
          <w:tab w:val="left" w:pos="1800"/>
        </w:tabs>
        <w:ind w:left="180"/>
        <w:rPr>
          <w:rFonts w:ascii="Garamond" w:hAnsi="Garamond"/>
          <w:sz w:val="22"/>
          <w:szCs w:val="22"/>
        </w:rPr>
      </w:pPr>
      <w:r w:rsidRPr="00156683">
        <w:rPr>
          <w:rFonts w:ascii="Garamond" w:hAnsi="Garamond"/>
          <w:sz w:val="22"/>
          <w:szCs w:val="22"/>
        </w:rPr>
        <w:t>Tidal r</w:t>
      </w:r>
      <w:r w:rsidR="00DF023B" w:rsidRPr="00156683">
        <w:rPr>
          <w:rFonts w:ascii="Garamond" w:hAnsi="Garamond"/>
          <w:sz w:val="22"/>
          <w:szCs w:val="22"/>
        </w:rPr>
        <w:t>ange:</w:t>
      </w:r>
      <w:r w:rsidR="00DF023B" w:rsidRPr="00156683">
        <w:rPr>
          <w:rFonts w:ascii="Garamond" w:hAnsi="Garamond"/>
          <w:sz w:val="22"/>
          <w:szCs w:val="22"/>
        </w:rPr>
        <w:tab/>
      </w:r>
      <w:r w:rsidRPr="00156683">
        <w:rPr>
          <w:rFonts w:ascii="Garamond" w:hAnsi="Garamond"/>
          <w:sz w:val="22"/>
          <w:szCs w:val="22"/>
        </w:rPr>
        <w:t>-0.2 to 1.7 meters MLW</w:t>
      </w:r>
    </w:p>
    <w:p w:rsidR="00DF023B" w:rsidRPr="00156683" w:rsidRDefault="00DF023B" w:rsidP="00B1388C">
      <w:pPr>
        <w:tabs>
          <w:tab w:val="left" w:pos="1800"/>
        </w:tabs>
        <w:ind w:left="180"/>
        <w:rPr>
          <w:rFonts w:ascii="Garamond" w:hAnsi="Garamond"/>
          <w:sz w:val="22"/>
          <w:szCs w:val="22"/>
        </w:rPr>
      </w:pPr>
      <w:r w:rsidRPr="00156683">
        <w:rPr>
          <w:rFonts w:ascii="Garamond" w:hAnsi="Garamond"/>
          <w:sz w:val="22"/>
          <w:szCs w:val="22"/>
        </w:rPr>
        <w:t>Salinity:</w:t>
      </w:r>
      <w:r w:rsidRPr="00156683">
        <w:rPr>
          <w:rFonts w:ascii="Garamond" w:hAnsi="Garamond"/>
          <w:sz w:val="22"/>
          <w:szCs w:val="22"/>
        </w:rPr>
        <w:tab/>
        <w:t>15 to 32 pp</w:t>
      </w:r>
    </w:p>
    <w:p w:rsidR="00DF023B" w:rsidRPr="00156683" w:rsidRDefault="00DF023B" w:rsidP="00B1388C">
      <w:pPr>
        <w:tabs>
          <w:tab w:val="left" w:pos="1800"/>
        </w:tabs>
        <w:ind w:left="180"/>
        <w:rPr>
          <w:rFonts w:ascii="Garamond" w:hAnsi="Garamond"/>
          <w:sz w:val="22"/>
          <w:szCs w:val="22"/>
        </w:rPr>
      </w:pPr>
      <w:r w:rsidRPr="00156683">
        <w:rPr>
          <w:rFonts w:ascii="Garamond" w:hAnsi="Garamond"/>
          <w:sz w:val="22"/>
          <w:szCs w:val="22"/>
        </w:rPr>
        <w:t xml:space="preserve">Temperature: </w:t>
      </w:r>
      <w:r w:rsidRPr="00156683">
        <w:rPr>
          <w:rFonts w:ascii="Garamond" w:hAnsi="Garamond"/>
          <w:sz w:val="22"/>
          <w:szCs w:val="22"/>
        </w:rPr>
        <w:tab/>
        <w:t>-1.0 to 26 C</w:t>
      </w:r>
    </w:p>
    <w:p w:rsidR="00DF023B" w:rsidRPr="00156683" w:rsidRDefault="00DF023B" w:rsidP="00B1388C">
      <w:pPr>
        <w:tabs>
          <w:tab w:val="left" w:pos="1800"/>
        </w:tabs>
        <w:ind w:left="180"/>
        <w:rPr>
          <w:rFonts w:ascii="Garamond" w:hAnsi="Garamond"/>
          <w:sz w:val="22"/>
          <w:szCs w:val="22"/>
        </w:rPr>
      </w:pPr>
      <w:r w:rsidRPr="00156683">
        <w:rPr>
          <w:rFonts w:ascii="Garamond" w:hAnsi="Garamond"/>
          <w:sz w:val="22"/>
          <w:szCs w:val="22"/>
        </w:rPr>
        <w:t>Province:</w:t>
      </w:r>
      <w:r w:rsidRPr="00156683">
        <w:rPr>
          <w:rFonts w:ascii="Garamond" w:hAnsi="Garamond"/>
          <w:sz w:val="22"/>
          <w:szCs w:val="22"/>
        </w:rPr>
        <w:tab/>
        <w:t>North temperate, Virginian bioregion</w:t>
      </w:r>
    </w:p>
    <w:p w:rsidR="0054413C" w:rsidRPr="00F527F8" w:rsidRDefault="0054413C" w:rsidP="0054413C">
      <w:pPr>
        <w:widowControl w:val="0"/>
        <w:pBdr>
          <w:bottom w:val="single" w:sz="4" w:space="1" w:color="808080" w:themeColor="background1" w:themeShade="80"/>
        </w:pBdr>
        <w:jc w:val="both"/>
        <w:rPr>
          <w:rFonts w:ascii="Garamond" w:hAnsi="Garamond"/>
          <w:sz w:val="20"/>
          <w:szCs w:val="32"/>
        </w:rPr>
      </w:pPr>
    </w:p>
    <w:p w:rsidR="0054413C" w:rsidRPr="00F527F8" w:rsidRDefault="0054413C" w:rsidP="0054413C">
      <w:pPr>
        <w:ind w:firstLine="3"/>
        <w:rPr>
          <w:rFonts w:ascii="Garamond" w:hAnsi="Garamond" w:cs="Courier New"/>
          <w:sz w:val="16"/>
          <w:szCs w:val="16"/>
        </w:rPr>
      </w:pPr>
      <w:r w:rsidRPr="00F527F8">
        <w:rPr>
          <w:rFonts w:ascii="Garamond" w:hAnsi="Garamond" w:cs="Courier New"/>
          <w:color w:val="808080" w:themeColor="background1" w:themeShade="80"/>
          <w:sz w:val="16"/>
          <w:szCs w:val="16"/>
          <w:vertAlign w:val="superscript"/>
        </w:rPr>
        <w:t>1</w:t>
      </w:r>
      <w:r w:rsidRPr="00F527F8">
        <w:rPr>
          <w:rFonts w:ascii="Garamond" w:hAnsi="Garamond" w:cs="Courier New"/>
          <w:color w:val="808080" w:themeColor="background1" w:themeShade="80"/>
          <w:sz w:val="16"/>
          <w:szCs w:val="16"/>
        </w:rPr>
        <w:t xml:space="preserve">Pilson, M.E.Q. 1985. On the residence time of water in Narragansett Bay. </w:t>
      </w:r>
      <w:r w:rsidRPr="00F527F8">
        <w:rPr>
          <w:rFonts w:ascii="Garamond" w:hAnsi="Garamond" w:cs="Courier New"/>
          <w:i/>
          <w:color w:val="808080" w:themeColor="background1" w:themeShade="80"/>
          <w:sz w:val="16"/>
          <w:szCs w:val="16"/>
        </w:rPr>
        <w:t>Estuaries</w:t>
      </w:r>
      <w:r w:rsidRPr="00F527F8">
        <w:rPr>
          <w:rFonts w:ascii="Garamond" w:hAnsi="Garamond" w:cs="Courier New"/>
          <w:color w:val="808080" w:themeColor="background1" w:themeShade="80"/>
          <w:sz w:val="16"/>
          <w:szCs w:val="16"/>
        </w:rPr>
        <w:t xml:space="preserve"> 8:2–14.</w:t>
      </w:r>
      <w:r w:rsidRPr="00F527F8">
        <w:rPr>
          <w:rFonts w:ascii="Garamond" w:hAnsi="Garamond" w:cs="Courier New"/>
          <w:sz w:val="16"/>
          <w:szCs w:val="16"/>
        </w:rPr>
        <w:t xml:space="preserve">      </w:t>
      </w:r>
    </w:p>
    <w:p w:rsidR="00CF288F" w:rsidRDefault="0054413C" w:rsidP="0054413C">
      <w:pPr>
        <w:ind w:firstLine="3"/>
        <w:rPr>
          <w:rFonts w:ascii="Garamond" w:hAnsi="Garamond"/>
          <w:sz w:val="22"/>
          <w:szCs w:val="22"/>
        </w:rPr>
      </w:pPr>
      <w:r w:rsidRPr="00F527F8">
        <w:rPr>
          <w:rFonts w:ascii="Garamond" w:hAnsi="Garamond"/>
          <w:color w:val="808080" w:themeColor="background1" w:themeShade="80"/>
          <w:sz w:val="16"/>
          <w:szCs w:val="16"/>
          <w:vertAlign w:val="superscript"/>
        </w:rPr>
        <w:t>2</w:t>
      </w:r>
      <w:r w:rsidRPr="00F527F8">
        <w:rPr>
          <w:rFonts w:ascii="Garamond" w:hAnsi="Garamond"/>
          <w:color w:val="808080" w:themeColor="background1" w:themeShade="80"/>
          <w:sz w:val="16"/>
          <w:szCs w:val="16"/>
        </w:rPr>
        <w:t>Narragansett Bay National Estuarine Research Reserve.  2007.  An Ecological Pro</w:t>
      </w:r>
      <w:r w:rsidRPr="00F527F8">
        <w:rPr>
          <w:rFonts w:ascii="Garamond" w:hAnsi="Garamond" w:hint="eastAsia"/>
          <w:color w:val="808080" w:themeColor="background1" w:themeShade="80"/>
          <w:sz w:val="16"/>
          <w:szCs w:val="16"/>
        </w:rPr>
        <w:t>f</w:t>
      </w:r>
      <w:r w:rsidRPr="00F527F8">
        <w:rPr>
          <w:rFonts w:ascii="Garamond" w:hAnsi="Garamond"/>
          <w:color w:val="808080" w:themeColor="background1" w:themeShade="80"/>
          <w:sz w:val="16"/>
          <w:szCs w:val="16"/>
        </w:rPr>
        <w:t xml:space="preserve">ile of the Narragansett Bay National Estuarine Research Reserve.  K.B. Raposa and M.L. Schwartz (eds.), </w:t>
      </w:r>
      <w:r w:rsidRPr="00F527F8">
        <w:rPr>
          <w:rFonts w:ascii="Garamond" w:hAnsi="Garamond"/>
          <w:i/>
          <w:color w:val="808080" w:themeColor="background1" w:themeShade="80"/>
          <w:sz w:val="16"/>
          <w:szCs w:val="16"/>
        </w:rPr>
        <w:t>Rhode Island Sea Grant, Narragansett, R.I</w:t>
      </w:r>
      <w:r w:rsidRPr="00F527F8">
        <w:rPr>
          <w:rFonts w:ascii="Garamond" w:hAnsi="Garamond"/>
          <w:color w:val="808080" w:themeColor="background1" w:themeShade="80"/>
          <w:sz w:val="16"/>
          <w:szCs w:val="16"/>
        </w:rPr>
        <w:t>. 176pp.</w:t>
      </w:r>
      <w:r w:rsidR="00CF288F">
        <w:rPr>
          <w:rFonts w:ascii="Garamond" w:hAnsi="Garamond"/>
          <w:sz w:val="22"/>
          <w:szCs w:val="22"/>
        </w:rPr>
        <w:br w:type="page"/>
      </w:r>
    </w:p>
    <w:p w:rsidR="00DF023B" w:rsidRPr="00156683" w:rsidRDefault="00DF023B" w:rsidP="00DF023B">
      <w:pPr>
        <w:pStyle w:val="PlainText"/>
        <w:tabs>
          <w:tab w:val="left" w:pos="2340"/>
        </w:tabs>
        <w:rPr>
          <w:rFonts w:ascii="Garamond" w:hAnsi="Garamond"/>
          <w:sz w:val="22"/>
          <w:szCs w:val="22"/>
        </w:rPr>
      </w:pPr>
      <w:r w:rsidRPr="00156683">
        <w:rPr>
          <w:rFonts w:ascii="Garamond" w:hAnsi="Garamond"/>
          <w:sz w:val="22"/>
          <w:szCs w:val="22"/>
        </w:rPr>
        <w:lastRenderedPageBreak/>
        <w:t>Specific characteristics of the Potter Cove site are:</w:t>
      </w:r>
    </w:p>
    <w:p w:rsidR="00DF023B" w:rsidRPr="005A7D0F" w:rsidRDefault="00DF023B" w:rsidP="00B1388C">
      <w:pPr>
        <w:pStyle w:val="PlainText"/>
        <w:tabs>
          <w:tab w:val="lef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006F7EDA" w:rsidRPr="006F7EDA">
        <w:rPr>
          <w:rFonts w:ascii="Garamond" w:hAnsi="Garamond"/>
          <w:sz w:val="22"/>
          <w:szCs w:val="22"/>
          <w:lang w:val="es-PR"/>
        </w:rPr>
        <w:t>41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38' 25.984" N, 71</w:t>
      </w:r>
      <w:r w:rsidR="006F7EDA" w:rsidRPr="006F7EDA">
        <w:rPr>
          <w:rFonts w:ascii="Garamond" w:hAnsi="Garamond"/>
          <w:sz w:val="22"/>
          <w:szCs w:val="22"/>
          <w:vertAlign w:val="superscript"/>
          <w:lang w:val="es-PR"/>
        </w:rPr>
        <w:t>o</w:t>
      </w:r>
      <w:r w:rsidR="006F7EDA" w:rsidRPr="006F7EDA">
        <w:rPr>
          <w:rFonts w:ascii="Garamond" w:hAnsi="Garamond"/>
          <w:sz w:val="22"/>
          <w:szCs w:val="22"/>
          <w:lang w:val="es-PR"/>
        </w:rPr>
        <w:t xml:space="preserve"> 20' 27.165" W</w:t>
      </w:r>
    </w:p>
    <w:p w:rsidR="00DF023B" w:rsidRPr="00156683" w:rsidRDefault="00DF023B" w:rsidP="00B1388C">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0.9 to 3.9 meters</w:t>
      </w:r>
    </w:p>
    <w:p w:rsidR="00A71645" w:rsidRDefault="00DF023B" w:rsidP="00B1388C">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DF023B" w:rsidRPr="00156683" w:rsidRDefault="00DF023B" w:rsidP="00B1388C">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Boaters’ wastes, storm runoff from</w:t>
      </w:r>
      <w:r w:rsidR="00B1388C">
        <w:rPr>
          <w:rFonts w:ascii="Garamond" w:hAnsi="Garamond"/>
          <w:sz w:val="22"/>
          <w:szCs w:val="22"/>
        </w:rPr>
        <w:t xml:space="preserve"> </w:t>
      </w:r>
      <w:r w:rsidR="00A71645">
        <w:rPr>
          <w:rFonts w:ascii="Garamond" w:hAnsi="Garamond"/>
          <w:sz w:val="22"/>
          <w:szCs w:val="22"/>
        </w:rPr>
        <w:tab/>
      </w:r>
      <w:r w:rsidRPr="00156683">
        <w:rPr>
          <w:rFonts w:ascii="Garamond" w:hAnsi="Garamond"/>
          <w:sz w:val="22"/>
          <w:szCs w:val="22"/>
        </w:rPr>
        <w:t>mainland urban areas</w:t>
      </w:r>
    </w:p>
    <w:p w:rsidR="00DF023B" w:rsidRDefault="00DF023B" w:rsidP="00B1388C">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 xml:space="preserve">Narragansett Bay, North Prudence (4801 square km) </w:t>
      </w:r>
    </w:p>
    <w:p w:rsidR="00CF288F" w:rsidRDefault="00CF288F" w:rsidP="00B1388C">
      <w:pPr>
        <w:pStyle w:val="PlainText"/>
        <w:tabs>
          <w:tab w:val="left" w:pos="1800"/>
          <w:tab w:val="left" w:pos="2160"/>
        </w:tabs>
        <w:ind w:left="180"/>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Nag Creek site are:</w:t>
      </w:r>
    </w:p>
    <w:p w:rsidR="00CF288F" w:rsidRPr="005A7D0F" w:rsidRDefault="00CF288F" w:rsidP="00CF288F">
      <w:pPr>
        <w:pStyle w:val="PlainText"/>
        <w:tabs>
          <w:tab w:val="lef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37' 29.458"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27.421" W</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0.1 to 1.4 meters</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Organic mud</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West Passage</w:t>
      </w:r>
    </w:p>
    <w:p w:rsidR="00CF288F" w:rsidRPr="00156683" w:rsidRDefault="00CF288F" w:rsidP="00CF288F">
      <w:pPr>
        <w:pStyle w:val="PlainText"/>
        <w:tabs>
          <w:tab w:val="left" w:pos="1800"/>
          <w:tab w:val="left" w:pos="2160"/>
        </w:tabs>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Surface site are:</w:t>
      </w:r>
    </w:p>
    <w:p w:rsidR="00CF288F" w:rsidRPr="005A7D0F" w:rsidRDefault="00CF288F" w:rsidP="00CF288F">
      <w:pPr>
        <w:pStyle w:val="PlainText"/>
        <w:tabs>
          <w:tab w:val="lef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0.2 to 0.9 meters</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CF288F" w:rsidRDefault="00CF288F" w:rsidP="00CF288F">
      <w:pPr>
        <w:pStyle w:val="PlainText"/>
        <w:tabs>
          <w:tab w:val="left" w:pos="2340"/>
        </w:tabs>
        <w:rPr>
          <w:rFonts w:ascii="Garamond" w:hAnsi="Garamond"/>
          <w:sz w:val="22"/>
          <w:szCs w:val="22"/>
        </w:rPr>
      </w:pPr>
    </w:p>
    <w:p w:rsidR="00CF288F" w:rsidRPr="00156683" w:rsidRDefault="00CF288F" w:rsidP="00CF288F">
      <w:pPr>
        <w:pStyle w:val="PlainText"/>
        <w:tabs>
          <w:tab w:val="left" w:pos="2340"/>
        </w:tabs>
        <w:rPr>
          <w:rFonts w:ascii="Garamond" w:hAnsi="Garamond"/>
          <w:sz w:val="22"/>
          <w:szCs w:val="22"/>
        </w:rPr>
      </w:pPr>
      <w:r w:rsidRPr="00156683">
        <w:rPr>
          <w:rFonts w:ascii="Garamond" w:hAnsi="Garamond"/>
          <w:sz w:val="22"/>
          <w:szCs w:val="22"/>
        </w:rPr>
        <w:t>Specific characteristics of the T-Wharf Bottom site are:</w:t>
      </w:r>
    </w:p>
    <w:p w:rsidR="00CF288F" w:rsidRPr="005A7D0F" w:rsidRDefault="00CF288F" w:rsidP="00CF288F">
      <w:pPr>
        <w:pStyle w:val="PlainText"/>
        <w:tabs>
          <w:tab w:val="left" w:pos="1800"/>
          <w:tab w:val="left" w:pos="2160"/>
        </w:tabs>
        <w:ind w:left="180"/>
        <w:rPr>
          <w:rFonts w:ascii="Garamond" w:hAnsi="Garamond"/>
          <w:sz w:val="22"/>
          <w:szCs w:val="22"/>
          <w:lang w:val="es-PR"/>
        </w:rPr>
      </w:pPr>
      <w:r w:rsidRPr="005A7D0F">
        <w:rPr>
          <w:rFonts w:ascii="Garamond" w:hAnsi="Garamond"/>
          <w:sz w:val="22"/>
          <w:szCs w:val="22"/>
          <w:lang w:val="es-PR"/>
        </w:rPr>
        <w:t xml:space="preserve">Location:  </w:t>
      </w:r>
      <w:r w:rsidRPr="005A7D0F">
        <w:rPr>
          <w:rFonts w:ascii="Garamond" w:hAnsi="Garamond"/>
          <w:sz w:val="22"/>
          <w:szCs w:val="22"/>
          <w:lang w:val="es-PR"/>
        </w:rPr>
        <w:tab/>
      </w:r>
      <w:r w:rsidRPr="006F7EDA">
        <w:rPr>
          <w:rFonts w:ascii="Garamond" w:hAnsi="Garamond"/>
          <w:sz w:val="22"/>
          <w:szCs w:val="22"/>
          <w:lang w:val="es-PR"/>
        </w:rPr>
        <w:t>41</w:t>
      </w:r>
      <w:r w:rsidRPr="006F7EDA">
        <w:rPr>
          <w:rFonts w:ascii="Garamond" w:hAnsi="Garamond"/>
          <w:sz w:val="22"/>
          <w:szCs w:val="22"/>
          <w:vertAlign w:val="superscript"/>
          <w:lang w:val="es-PR"/>
        </w:rPr>
        <w:t>o</w:t>
      </w:r>
      <w:r w:rsidRPr="006F7EDA">
        <w:rPr>
          <w:rFonts w:ascii="Garamond" w:hAnsi="Garamond"/>
          <w:sz w:val="22"/>
          <w:szCs w:val="22"/>
          <w:lang w:val="es-PR"/>
        </w:rPr>
        <w:t xml:space="preserve"> 34' 42.099" N, 71</w:t>
      </w:r>
      <w:r w:rsidRPr="006F7EDA">
        <w:rPr>
          <w:rFonts w:ascii="Garamond" w:hAnsi="Garamond"/>
          <w:sz w:val="22"/>
          <w:szCs w:val="22"/>
          <w:vertAlign w:val="superscript"/>
          <w:lang w:val="es-PR"/>
        </w:rPr>
        <w:t>o</w:t>
      </w:r>
      <w:r w:rsidRPr="006F7EDA">
        <w:rPr>
          <w:rFonts w:ascii="Garamond" w:hAnsi="Garamond"/>
          <w:sz w:val="22"/>
          <w:szCs w:val="22"/>
          <w:lang w:val="es-PR"/>
        </w:rPr>
        <w:t xml:space="preserve"> 19' 16.049" W</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Depth:  </w:t>
      </w:r>
      <w:r w:rsidRPr="00156683">
        <w:rPr>
          <w:rFonts w:ascii="Garamond" w:hAnsi="Garamond"/>
          <w:sz w:val="22"/>
          <w:szCs w:val="22"/>
        </w:rPr>
        <w:tab/>
        <w:t>4.6 to 6.9 meters</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Bottom habitat: </w:t>
      </w:r>
      <w:r w:rsidRPr="00156683">
        <w:rPr>
          <w:rFonts w:ascii="Garamond" w:hAnsi="Garamond"/>
          <w:sz w:val="22"/>
          <w:szCs w:val="22"/>
        </w:rPr>
        <w:tab/>
        <w:t>Sand, silt, some organic mud</w:t>
      </w:r>
    </w:p>
    <w:p w:rsidR="00CF288F" w:rsidRPr="00156683"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Pollutants:  </w:t>
      </w:r>
      <w:r w:rsidRPr="00156683">
        <w:rPr>
          <w:rFonts w:ascii="Garamond" w:hAnsi="Garamond"/>
          <w:sz w:val="22"/>
          <w:szCs w:val="22"/>
        </w:rPr>
        <w:tab/>
        <w:t>Negligible</w:t>
      </w:r>
    </w:p>
    <w:p w:rsidR="00CF288F" w:rsidRDefault="00CF288F" w:rsidP="00CF288F">
      <w:pPr>
        <w:pStyle w:val="PlainText"/>
        <w:tabs>
          <w:tab w:val="left" w:pos="1800"/>
          <w:tab w:val="left" w:pos="2160"/>
        </w:tabs>
        <w:ind w:left="180"/>
        <w:rPr>
          <w:rFonts w:ascii="Garamond" w:hAnsi="Garamond"/>
          <w:sz w:val="22"/>
          <w:szCs w:val="22"/>
        </w:rPr>
      </w:pPr>
      <w:r w:rsidRPr="00156683">
        <w:rPr>
          <w:rFonts w:ascii="Garamond" w:hAnsi="Garamond"/>
          <w:sz w:val="22"/>
          <w:szCs w:val="22"/>
        </w:rPr>
        <w:t xml:space="preserve">Watershed:  </w:t>
      </w:r>
      <w:r w:rsidRPr="00156683">
        <w:rPr>
          <w:rFonts w:ascii="Garamond" w:hAnsi="Garamond"/>
          <w:sz w:val="22"/>
          <w:szCs w:val="22"/>
        </w:rPr>
        <w:tab/>
        <w:t>Narragansett Bay, South Prudence</w:t>
      </w:r>
    </w:p>
    <w:p w:rsidR="0054413C" w:rsidRDefault="0054413C" w:rsidP="00CF288F">
      <w:pPr>
        <w:pStyle w:val="PlainText"/>
        <w:tabs>
          <w:tab w:val="left" w:pos="1800"/>
          <w:tab w:val="left" w:pos="2160"/>
        </w:tabs>
        <w:ind w:left="180"/>
        <w:rPr>
          <w:rFonts w:ascii="Garamond" w:hAnsi="Garamond"/>
          <w:sz w:val="22"/>
          <w:szCs w:val="22"/>
        </w:rPr>
      </w:pPr>
    </w:p>
    <w:p w:rsidR="00CF288F" w:rsidRPr="00156683" w:rsidRDefault="00CF288F" w:rsidP="00CF288F">
      <w:pPr>
        <w:pStyle w:val="Heading2"/>
      </w:pPr>
      <w:r w:rsidRPr="00156683">
        <w:t xml:space="preserve">Coded Variable Definitions </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Station Code Names</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t>narncnut = Nag Creek</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r>
      <w:bookmarkStart w:id="1" w:name="OLE_LINK2"/>
      <w:bookmarkStart w:id="2" w:name="OLE_LINK3"/>
      <w:r w:rsidRPr="00156683">
        <w:rPr>
          <w:rFonts w:ascii="Garamond" w:hAnsi="Garamond"/>
          <w:sz w:val="22"/>
          <w:szCs w:val="22"/>
        </w:rPr>
        <w:t>narpcnut</w:t>
      </w:r>
      <w:bookmarkEnd w:id="1"/>
      <w:bookmarkEnd w:id="2"/>
      <w:r w:rsidRPr="00156683">
        <w:rPr>
          <w:rFonts w:ascii="Garamond" w:hAnsi="Garamond"/>
          <w:sz w:val="22"/>
          <w:szCs w:val="22"/>
        </w:rPr>
        <w:t xml:space="preserve"> = Potter Cove </w:t>
      </w:r>
    </w:p>
    <w:p w:rsidR="00CF288F" w:rsidRPr="00156683" w:rsidRDefault="00CF288F" w:rsidP="00CF288F">
      <w:pPr>
        <w:tabs>
          <w:tab w:val="left" w:pos="1620"/>
        </w:tabs>
        <w:ind w:left="990"/>
        <w:rPr>
          <w:rFonts w:ascii="Garamond" w:hAnsi="Garamond"/>
          <w:sz w:val="22"/>
          <w:szCs w:val="22"/>
        </w:rPr>
      </w:pPr>
      <w:r w:rsidRPr="00156683">
        <w:rPr>
          <w:rFonts w:ascii="Garamond" w:hAnsi="Garamond"/>
          <w:sz w:val="22"/>
          <w:szCs w:val="22"/>
        </w:rPr>
        <w:tab/>
        <w:t>nartbnut = T-Wharf Bottom</w:t>
      </w:r>
    </w:p>
    <w:p w:rsidR="00CF288F" w:rsidRPr="00156683" w:rsidRDefault="00CF288F" w:rsidP="00CF288F">
      <w:pPr>
        <w:tabs>
          <w:tab w:val="left" w:pos="1620"/>
        </w:tabs>
        <w:ind w:left="990"/>
        <w:rPr>
          <w:rFonts w:ascii="Garamond" w:hAnsi="Garamond"/>
          <w:sz w:val="22"/>
          <w:szCs w:val="22"/>
        </w:rPr>
      </w:pPr>
      <w:r>
        <w:rPr>
          <w:rFonts w:ascii="Garamond" w:hAnsi="Garamond"/>
          <w:sz w:val="22"/>
          <w:szCs w:val="22"/>
        </w:rPr>
        <w:tab/>
      </w:r>
      <w:r w:rsidRPr="00156683">
        <w:rPr>
          <w:rFonts w:ascii="Garamond" w:hAnsi="Garamond"/>
          <w:sz w:val="22"/>
          <w:szCs w:val="22"/>
        </w:rPr>
        <w:t>nartsnut = T-Wharf Surface</w:t>
      </w:r>
    </w:p>
    <w:p w:rsidR="00045700" w:rsidRDefault="00CF288F" w:rsidP="00CF288F">
      <w:pPr>
        <w:tabs>
          <w:tab w:val="left" w:pos="1620"/>
        </w:tabs>
        <w:ind w:left="990"/>
        <w:rPr>
          <w:rFonts w:ascii="Garamond" w:hAnsi="Garamond"/>
          <w:sz w:val="22"/>
          <w:szCs w:val="22"/>
        </w:rPr>
      </w:pPr>
      <w:r w:rsidRPr="00156683">
        <w:rPr>
          <w:rFonts w:ascii="Garamond" w:hAnsi="Garamond"/>
          <w:sz w:val="22"/>
          <w:szCs w:val="22"/>
        </w:rPr>
        <w:tab/>
      </w:r>
    </w:p>
    <w:p w:rsidR="00CF288F" w:rsidRPr="00156683" w:rsidRDefault="00045700" w:rsidP="00CF288F">
      <w:pPr>
        <w:tabs>
          <w:tab w:val="left" w:pos="1620"/>
        </w:tabs>
        <w:ind w:left="990"/>
        <w:rPr>
          <w:rFonts w:ascii="Garamond" w:hAnsi="Garamond"/>
          <w:sz w:val="22"/>
          <w:szCs w:val="22"/>
        </w:rPr>
      </w:pPr>
      <w:r>
        <w:rPr>
          <w:rFonts w:ascii="Garamond" w:hAnsi="Garamond"/>
          <w:sz w:val="22"/>
          <w:szCs w:val="22"/>
        </w:rPr>
        <w:tab/>
      </w:r>
      <w:r w:rsidR="00CF288F" w:rsidRPr="00156683">
        <w:rPr>
          <w:rFonts w:ascii="Garamond" w:hAnsi="Garamond"/>
          <w:sz w:val="22"/>
          <w:szCs w:val="22"/>
        </w:rPr>
        <w:t xml:space="preserve">Monthly grab sample program = 1 </w:t>
      </w:r>
    </w:p>
    <w:p w:rsidR="00CF288F" w:rsidRPr="00156683" w:rsidRDefault="00CF288F" w:rsidP="00CF288F">
      <w:pPr>
        <w:tabs>
          <w:tab w:val="left" w:pos="1620"/>
        </w:tabs>
        <w:ind w:left="990"/>
        <w:rPr>
          <w:rFonts w:ascii="Garamond" w:hAnsi="Garamond"/>
          <w:sz w:val="22"/>
          <w:szCs w:val="22"/>
        </w:rPr>
      </w:pPr>
      <w:r>
        <w:rPr>
          <w:rFonts w:ascii="Garamond" w:hAnsi="Garamond"/>
          <w:sz w:val="22"/>
          <w:szCs w:val="22"/>
        </w:rPr>
        <w:tab/>
      </w:r>
      <w:r w:rsidR="00045700">
        <w:rPr>
          <w:rFonts w:ascii="Garamond" w:hAnsi="Garamond"/>
          <w:sz w:val="22"/>
          <w:szCs w:val="22"/>
        </w:rPr>
        <w:t>D</w:t>
      </w:r>
      <w:r w:rsidRPr="00156683">
        <w:rPr>
          <w:rFonts w:ascii="Garamond" w:hAnsi="Garamond"/>
          <w:sz w:val="22"/>
          <w:szCs w:val="22"/>
        </w:rPr>
        <w:t xml:space="preserve">iel sample program = 2 </w:t>
      </w:r>
    </w:p>
    <w:p w:rsidR="00CF288F" w:rsidRPr="00156683" w:rsidRDefault="00CF288F" w:rsidP="00CF288F">
      <w:pPr>
        <w:pStyle w:val="Heading2"/>
      </w:pPr>
      <w:r w:rsidRPr="00156683">
        <w:t>Data collection period</w:t>
      </w:r>
    </w:p>
    <w:p w:rsidR="00A700E2" w:rsidRDefault="00A700E2" w:rsidP="00A700E2">
      <w:pPr>
        <w:rPr>
          <w:rFonts w:ascii="Garamond" w:hAnsi="Garamond"/>
          <w:sz w:val="22"/>
          <w:szCs w:val="22"/>
        </w:rPr>
      </w:pPr>
      <w:r w:rsidRPr="00156683">
        <w:rPr>
          <w:rFonts w:ascii="Garamond" w:hAnsi="Garamond"/>
          <w:sz w:val="22"/>
          <w:szCs w:val="22"/>
        </w:rPr>
        <w:t>The Narragansett Bay National Estuarine Research Reserve started</w:t>
      </w:r>
      <w:r>
        <w:rPr>
          <w:rFonts w:ascii="Garamond" w:hAnsi="Garamond"/>
          <w:sz w:val="22"/>
          <w:szCs w:val="22"/>
        </w:rPr>
        <w:t xml:space="preserve"> the monthly</w:t>
      </w:r>
      <w:r w:rsidRPr="00156683">
        <w:rPr>
          <w:rFonts w:ascii="Garamond" w:hAnsi="Garamond"/>
          <w:sz w:val="22"/>
          <w:szCs w:val="22"/>
        </w:rPr>
        <w:t xml:space="preserve"> </w:t>
      </w:r>
      <w:r>
        <w:rPr>
          <w:rFonts w:ascii="Garamond" w:hAnsi="Garamond"/>
          <w:sz w:val="22"/>
          <w:szCs w:val="22"/>
        </w:rPr>
        <w:t xml:space="preserve">grab </w:t>
      </w:r>
      <w:r w:rsidRPr="00156683">
        <w:rPr>
          <w:rFonts w:ascii="Garamond" w:hAnsi="Garamond"/>
          <w:sz w:val="22"/>
          <w:szCs w:val="22"/>
        </w:rPr>
        <w:t xml:space="preserve">sampling </w:t>
      </w:r>
      <w:r>
        <w:rPr>
          <w:rFonts w:ascii="Garamond" w:hAnsi="Garamond"/>
          <w:sz w:val="22"/>
          <w:szCs w:val="22"/>
        </w:rPr>
        <w:t xml:space="preserve">program </w:t>
      </w:r>
      <w:r w:rsidRPr="00156683">
        <w:rPr>
          <w:rFonts w:ascii="Garamond" w:hAnsi="Garamond"/>
          <w:sz w:val="22"/>
          <w:szCs w:val="22"/>
        </w:rPr>
        <w:t xml:space="preserve">at each of the four sites in the spring of 2002.  </w:t>
      </w:r>
      <w:r>
        <w:rPr>
          <w:rFonts w:ascii="Garamond" w:hAnsi="Garamond"/>
          <w:sz w:val="22"/>
          <w:szCs w:val="22"/>
        </w:rPr>
        <w:t xml:space="preserve">The diel sampling program started in 2002 at T-Wharf Bottom until 2010; it has been at Potter Cove since 2011.  </w:t>
      </w:r>
    </w:p>
    <w:p w:rsidR="00A700E2" w:rsidRDefault="00A700E2" w:rsidP="00A700E2">
      <w:pPr>
        <w:rPr>
          <w:rFonts w:ascii="Garamond" w:hAnsi="Garamond"/>
          <w:sz w:val="22"/>
          <w:szCs w:val="22"/>
        </w:rPr>
      </w:pPr>
    </w:p>
    <w:p w:rsidR="00A700E2" w:rsidRPr="00156683" w:rsidRDefault="00A700E2" w:rsidP="00A700E2">
      <w:pPr>
        <w:rPr>
          <w:rFonts w:ascii="Garamond" w:hAnsi="Garamond"/>
          <w:sz w:val="22"/>
          <w:szCs w:val="22"/>
        </w:rPr>
      </w:pPr>
      <w:r>
        <w:rPr>
          <w:rFonts w:ascii="Garamond" w:hAnsi="Garamond"/>
          <w:sz w:val="22"/>
          <w:szCs w:val="22"/>
        </w:rPr>
        <w:t xml:space="preserve">The following tables list the dates and time each </w:t>
      </w:r>
      <w:r w:rsidR="002C255D">
        <w:rPr>
          <w:rFonts w:ascii="Garamond" w:hAnsi="Garamond"/>
          <w:sz w:val="22"/>
          <w:szCs w:val="22"/>
        </w:rPr>
        <w:t xml:space="preserve">grab (Table 1) and diel (Table 2) </w:t>
      </w:r>
      <w:r w:rsidR="005E0429">
        <w:rPr>
          <w:rFonts w:ascii="Garamond" w:hAnsi="Garamond"/>
          <w:sz w:val="22"/>
          <w:szCs w:val="22"/>
        </w:rPr>
        <w:t>replicate (R)</w:t>
      </w:r>
      <w:r w:rsidR="00360788">
        <w:rPr>
          <w:rFonts w:ascii="Garamond" w:hAnsi="Garamond"/>
          <w:sz w:val="22"/>
          <w:szCs w:val="22"/>
        </w:rPr>
        <w:t xml:space="preserve"> was</w:t>
      </w:r>
      <w:r>
        <w:rPr>
          <w:rFonts w:ascii="Garamond" w:hAnsi="Garamond"/>
          <w:sz w:val="22"/>
          <w:szCs w:val="22"/>
        </w:rPr>
        <w:t xml:space="preserve"> collected at each site.  </w:t>
      </w:r>
      <w:r w:rsidRPr="00156683">
        <w:rPr>
          <w:rFonts w:ascii="Garamond" w:hAnsi="Garamond"/>
          <w:sz w:val="22"/>
          <w:szCs w:val="22"/>
        </w:rPr>
        <w:t xml:space="preserve">For both </w:t>
      </w:r>
      <w:r>
        <w:rPr>
          <w:rFonts w:ascii="Garamond" w:hAnsi="Garamond"/>
          <w:sz w:val="22"/>
          <w:szCs w:val="22"/>
        </w:rPr>
        <w:t>g</w:t>
      </w:r>
      <w:r w:rsidRPr="00156683">
        <w:rPr>
          <w:rFonts w:ascii="Garamond" w:hAnsi="Garamond"/>
          <w:sz w:val="22"/>
          <w:szCs w:val="22"/>
        </w:rPr>
        <w:t xml:space="preserve">rab and </w:t>
      </w:r>
      <w:r>
        <w:rPr>
          <w:rFonts w:ascii="Garamond" w:hAnsi="Garamond"/>
          <w:sz w:val="22"/>
          <w:szCs w:val="22"/>
        </w:rPr>
        <w:t>d</w:t>
      </w:r>
      <w:r w:rsidRPr="00156683">
        <w:rPr>
          <w:rFonts w:ascii="Garamond" w:hAnsi="Garamond"/>
          <w:sz w:val="22"/>
          <w:szCs w:val="22"/>
        </w:rPr>
        <w:t>iel samp</w:t>
      </w:r>
      <w:r>
        <w:rPr>
          <w:rFonts w:ascii="Garamond" w:hAnsi="Garamond"/>
          <w:sz w:val="22"/>
          <w:szCs w:val="22"/>
        </w:rPr>
        <w:t>ling,</w:t>
      </w:r>
      <w:r w:rsidRPr="00156683">
        <w:rPr>
          <w:rFonts w:ascii="Garamond" w:hAnsi="Garamond"/>
          <w:sz w:val="22"/>
          <w:szCs w:val="22"/>
        </w:rPr>
        <w:t xml:space="preserve"> time is coded based on a 2400 hour </w:t>
      </w:r>
      <w:r>
        <w:rPr>
          <w:rFonts w:ascii="Garamond" w:hAnsi="Garamond"/>
          <w:sz w:val="22"/>
          <w:szCs w:val="22"/>
        </w:rPr>
        <w:t>format</w:t>
      </w:r>
      <w:r w:rsidRPr="00156683">
        <w:rPr>
          <w:rFonts w:ascii="Garamond" w:hAnsi="Garamond"/>
          <w:sz w:val="22"/>
          <w:szCs w:val="22"/>
        </w:rPr>
        <w:t xml:space="preserve"> and is </w:t>
      </w:r>
      <w:r w:rsidR="005E0429">
        <w:rPr>
          <w:rFonts w:ascii="Garamond" w:hAnsi="Garamond"/>
          <w:sz w:val="22"/>
          <w:szCs w:val="22"/>
        </w:rPr>
        <w:t xml:space="preserve">referenced to Standard Time </w:t>
      </w:r>
      <w:r>
        <w:rPr>
          <w:rFonts w:ascii="Garamond" w:hAnsi="Garamond"/>
          <w:sz w:val="22"/>
          <w:szCs w:val="22"/>
        </w:rPr>
        <w:t>format</w:t>
      </w:r>
      <w:r w:rsidRPr="00156683">
        <w:rPr>
          <w:rFonts w:ascii="Garamond" w:hAnsi="Garamond"/>
          <w:sz w:val="22"/>
          <w:szCs w:val="22"/>
        </w:rPr>
        <w:t>.</w:t>
      </w:r>
      <w:r>
        <w:rPr>
          <w:rFonts w:ascii="Garamond" w:hAnsi="Garamond"/>
          <w:sz w:val="22"/>
          <w:szCs w:val="22"/>
        </w:rPr>
        <w:t xml:space="preserve">  </w:t>
      </w:r>
    </w:p>
    <w:p w:rsidR="005E0429" w:rsidRDefault="005E0429" w:rsidP="00A700E2">
      <w:pPr>
        <w:rPr>
          <w:rFonts w:ascii="Garamond" w:hAnsi="Garamond"/>
          <w:b/>
          <w:sz w:val="22"/>
          <w:szCs w:val="22"/>
        </w:rPr>
      </w:pPr>
    </w:p>
    <w:p w:rsidR="005E0429" w:rsidRDefault="005E0429" w:rsidP="00A700E2">
      <w:pPr>
        <w:rPr>
          <w:rFonts w:ascii="Garamond" w:hAnsi="Garamond"/>
          <w:b/>
          <w:sz w:val="22"/>
          <w:szCs w:val="22"/>
        </w:rPr>
      </w:pPr>
    </w:p>
    <w:p w:rsidR="005E0429" w:rsidRDefault="005E0429" w:rsidP="00A700E2">
      <w:pPr>
        <w:rPr>
          <w:rFonts w:ascii="Garamond" w:hAnsi="Garamond"/>
          <w:b/>
          <w:sz w:val="22"/>
          <w:szCs w:val="22"/>
        </w:rPr>
      </w:pPr>
    </w:p>
    <w:p w:rsidR="005E0429" w:rsidRDefault="005E0429" w:rsidP="00A700E2">
      <w:pPr>
        <w:rPr>
          <w:rFonts w:ascii="Garamond" w:hAnsi="Garamond"/>
          <w:b/>
          <w:sz w:val="22"/>
          <w:szCs w:val="22"/>
        </w:rPr>
      </w:pPr>
    </w:p>
    <w:p w:rsidR="005E0429" w:rsidRDefault="005E0429">
      <w:pPr>
        <w:rPr>
          <w:rFonts w:ascii="Garamond" w:hAnsi="Garamond"/>
          <w:b/>
          <w:sz w:val="22"/>
          <w:szCs w:val="22"/>
        </w:rPr>
      </w:pPr>
      <w:r>
        <w:rPr>
          <w:rFonts w:ascii="Garamond" w:hAnsi="Garamond"/>
          <w:b/>
          <w:sz w:val="22"/>
          <w:szCs w:val="22"/>
        </w:rPr>
        <w:br w:type="page"/>
      </w:r>
    </w:p>
    <w:p w:rsidR="00A700E2" w:rsidRPr="005834CF" w:rsidRDefault="002C255D" w:rsidP="00A700E2">
      <w:pPr>
        <w:rPr>
          <w:rFonts w:ascii="Garamond" w:hAnsi="Garamond"/>
          <w:b/>
          <w:sz w:val="22"/>
          <w:szCs w:val="22"/>
        </w:rPr>
      </w:pPr>
      <w:r>
        <w:rPr>
          <w:rFonts w:ascii="Garamond" w:hAnsi="Garamond"/>
          <w:b/>
          <w:sz w:val="22"/>
          <w:szCs w:val="22"/>
        </w:rPr>
        <w:lastRenderedPageBreak/>
        <w:t>Table 1.  Date and time each m</w:t>
      </w:r>
      <w:r w:rsidR="00A700E2" w:rsidRPr="005834CF">
        <w:rPr>
          <w:rFonts w:ascii="Garamond" w:hAnsi="Garamond"/>
          <w:b/>
          <w:sz w:val="22"/>
          <w:szCs w:val="22"/>
        </w:rPr>
        <w:t xml:space="preserve">onthly </w:t>
      </w:r>
      <w:r>
        <w:rPr>
          <w:rFonts w:ascii="Garamond" w:hAnsi="Garamond"/>
          <w:b/>
          <w:sz w:val="22"/>
          <w:szCs w:val="22"/>
        </w:rPr>
        <w:t>g</w:t>
      </w:r>
      <w:r w:rsidR="00A700E2" w:rsidRPr="005834CF">
        <w:rPr>
          <w:rFonts w:ascii="Garamond" w:hAnsi="Garamond"/>
          <w:b/>
          <w:sz w:val="22"/>
          <w:szCs w:val="22"/>
        </w:rPr>
        <w:t xml:space="preserve">rab </w:t>
      </w:r>
      <w:r>
        <w:rPr>
          <w:rFonts w:ascii="Garamond" w:hAnsi="Garamond"/>
          <w:b/>
          <w:sz w:val="22"/>
          <w:szCs w:val="22"/>
        </w:rPr>
        <w:t>s</w:t>
      </w:r>
      <w:r w:rsidR="00A700E2" w:rsidRPr="005834CF">
        <w:rPr>
          <w:rFonts w:ascii="Garamond" w:hAnsi="Garamond"/>
          <w:b/>
          <w:sz w:val="22"/>
          <w:szCs w:val="22"/>
        </w:rPr>
        <w:t>ampl</w:t>
      </w:r>
      <w:r>
        <w:rPr>
          <w:rFonts w:ascii="Garamond" w:hAnsi="Garamond"/>
          <w:b/>
          <w:sz w:val="22"/>
          <w:szCs w:val="22"/>
        </w:rPr>
        <w:t xml:space="preserve">e replicate was taken at each of the four water quality long-term monitoring sites.  </w:t>
      </w:r>
    </w:p>
    <w:tbl>
      <w:tblPr>
        <w:tblW w:w="9020" w:type="dxa"/>
        <w:tblLook w:val="04A0" w:firstRow="1" w:lastRow="0" w:firstColumn="1" w:lastColumn="0" w:noHBand="0" w:noVBand="1"/>
      </w:tblPr>
      <w:tblGrid>
        <w:gridCol w:w="1180"/>
        <w:gridCol w:w="980"/>
        <w:gridCol w:w="980"/>
        <w:gridCol w:w="785"/>
        <w:gridCol w:w="1175"/>
        <w:gridCol w:w="980"/>
        <w:gridCol w:w="980"/>
        <w:gridCol w:w="980"/>
        <w:gridCol w:w="980"/>
      </w:tblGrid>
      <w:tr w:rsidR="002C255D" w:rsidTr="002C255D">
        <w:trPr>
          <w:trHeight w:val="288"/>
        </w:trPr>
        <w:tc>
          <w:tcPr>
            <w:tcW w:w="1180" w:type="dxa"/>
            <w:vMerge w:val="restart"/>
            <w:tcBorders>
              <w:top w:val="single" w:sz="2" w:space="0" w:color="auto"/>
              <w:left w:val="nil"/>
              <w:right w:val="nil"/>
            </w:tcBorders>
            <w:shd w:val="clear" w:color="auto" w:fill="auto"/>
            <w:noWrap/>
            <w:vAlign w:val="center"/>
            <w:hideMark/>
          </w:tcPr>
          <w:p w:rsidR="002C255D" w:rsidRDefault="002C255D" w:rsidP="002C255D">
            <w:pPr>
              <w:jc w:val="center"/>
              <w:rPr>
                <w:sz w:val="20"/>
                <w:szCs w:val="20"/>
              </w:rPr>
            </w:pPr>
            <w:r>
              <w:rPr>
                <w:rFonts w:ascii="Garamond" w:hAnsi="Garamond"/>
                <w:color w:val="000000"/>
                <w:sz w:val="22"/>
                <w:szCs w:val="22"/>
              </w:rPr>
              <w:t>Date</w:t>
            </w:r>
          </w:p>
        </w:tc>
        <w:tc>
          <w:tcPr>
            <w:tcW w:w="1960" w:type="dxa"/>
            <w:gridSpan w:val="2"/>
            <w:tcBorders>
              <w:top w:val="single" w:sz="2" w:space="0" w:color="auto"/>
              <w:left w:val="nil"/>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Nag Creek</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Potter Cove</w:t>
            </w:r>
          </w:p>
        </w:tc>
        <w:tc>
          <w:tcPr>
            <w:tcW w:w="1960" w:type="dxa"/>
            <w:gridSpan w:val="2"/>
            <w:tcBorders>
              <w:top w:val="single" w:sz="2" w:space="0" w:color="auto"/>
              <w:left w:val="single" w:sz="2" w:space="0" w:color="auto"/>
              <w:bottom w:val="single" w:sz="2" w:space="0" w:color="auto"/>
              <w:right w:val="single" w:sz="2" w:space="0" w:color="auto"/>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T-Wharf Bottom</w:t>
            </w:r>
          </w:p>
        </w:tc>
        <w:tc>
          <w:tcPr>
            <w:tcW w:w="1960" w:type="dxa"/>
            <w:gridSpan w:val="2"/>
            <w:tcBorders>
              <w:top w:val="single" w:sz="2" w:space="0" w:color="auto"/>
              <w:left w:val="single" w:sz="2" w:space="0" w:color="auto"/>
              <w:bottom w:val="single" w:sz="2" w:space="0" w:color="auto"/>
              <w:right w:val="nil"/>
            </w:tcBorders>
            <w:shd w:val="clear" w:color="auto" w:fill="auto"/>
            <w:noWrap/>
            <w:vAlign w:val="center"/>
            <w:hideMark/>
          </w:tcPr>
          <w:p w:rsidR="002C255D" w:rsidRDefault="002C255D" w:rsidP="005E0429">
            <w:pPr>
              <w:jc w:val="center"/>
              <w:rPr>
                <w:rFonts w:ascii="Garamond" w:hAnsi="Garamond"/>
                <w:color w:val="000000"/>
                <w:sz w:val="22"/>
                <w:szCs w:val="22"/>
              </w:rPr>
            </w:pPr>
            <w:r>
              <w:rPr>
                <w:rFonts w:ascii="Garamond" w:hAnsi="Garamond"/>
                <w:color w:val="000000"/>
                <w:sz w:val="22"/>
                <w:szCs w:val="22"/>
              </w:rPr>
              <w:t>T-Wharf Surface</w:t>
            </w:r>
          </w:p>
        </w:tc>
      </w:tr>
      <w:tr w:rsidR="002C255D" w:rsidTr="002C255D">
        <w:trPr>
          <w:trHeight w:val="288"/>
        </w:trPr>
        <w:tc>
          <w:tcPr>
            <w:tcW w:w="1180" w:type="dxa"/>
            <w:vMerge/>
            <w:tcBorders>
              <w:left w:val="nil"/>
              <w:bottom w:val="single" w:sz="2" w:space="0" w:color="auto"/>
              <w:right w:val="nil"/>
            </w:tcBorders>
            <w:shd w:val="clear" w:color="auto" w:fill="auto"/>
            <w:noWrap/>
            <w:vAlign w:val="bottom"/>
            <w:hideMark/>
          </w:tcPr>
          <w:p w:rsidR="002C255D" w:rsidRDefault="002C255D">
            <w:pPr>
              <w:rPr>
                <w:rFonts w:ascii="Garamond" w:hAnsi="Garamond"/>
                <w:color w:val="000000"/>
                <w:sz w:val="22"/>
                <w:szCs w:val="22"/>
              </w:rPr>
            </w:pPr>
          </w:p>
        </w:tc>
        <w:tc>
          <w:tcPr>
            <w:tcW w:w="980" w:type="dxa"/>
            <w:tcBorders>
              <w:top w:val="single" w:sz="2" w:space="0" w:color="auto"/>
              <w:left w:val="nil"/>
              <w:bottom w:val="single" w:sz="2" w:space="0" w:color="auto"/>
              <w:right w:val="nil"/>
            </w:tcBorders>
            <w:shd w:val="clear" w:color="auto" w:fill="auto"/>
            <w:noWrap/>
            <w:vAlign w:val="bottom"/>
            <w:hideMark/>
          </w:tcPr>
          <w:p w:rsidR="002C255D" w:rsidRDefault="002C255D">
            <w:pP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single" w:sz="2" w:space="0" w:color="auto"/>
            </w:tcBorders>
            <w:shd w:val="clear" w:color="auto" w:fill="auto"/>
            <w:noWrap/>
            <w:vAlign w:val="bottom"/>
            <w:hideMark/>
          </w:tcPr>
          <w:p w:rsidR="002C255D" w:rsidRDefault="002C255D">
            <w:pPr>
              <w:rPr>
                <w:rFonts w:ascii="Garamond" w:hAnsi="Garamond"/>
                <w:color w:val="000000"/>
                <w:sz w:val="22"/>
                <w:szCs w:val="22"/>
              </w:rPr>
            </w:pPr>
            <w:r>
              <w:rPr>
                <w:rFonts w:ascii="Garamond" w:hAnsi="Garamond"/>
                <w:color w:val="000000"/>
                <w:sz w:val="22"/>
                <w:szCs w:val="22"/>
              </w:rPr>
              <w:t>R 2</w:t>
            </w:r>
          </w:p>
        </w:tc>
        <w:tc>
          <w:tcPr>
            <w:tcW w:w="785" w:type="dxa"/>
            <w:tcBorders>
              <w:top w:val="single" w:sz="2" w:space="0" w:color="auto"/>
              <w:left w:val="single" w:sz="2" w:space="0" w:color="auto"/>
              <w:bottom w:val="single" w:sz="2" w:space="0" w:color="auto"/>
              <w:right w:val="nil"/>
            </w:tcBorders>
            <w:shd w:val="clear" w:color="auto" w:fill="auto"/>
            <w:noWrap/>
            <w:vAlign w:val="bottom"/>
            <w:hideMark/>
          </w:tcPr>
          <w:p w:rsidR="002C255D" w:rsidRDefault="002C255D">
            <w:pPr>
              <w:rPr>
                <w:rFonts w:ascii="Garamond" w:hAnsi="Garamond"/>
                <w:sz w:val="22"/>
                <w:szCs w:val="22"/>
              </w:rPr>
            </w:pPr>
            <w:r>
              <w:rPr>
                <w:rFonts w:ascii="Garamond" w:hAnsi="Garamond"/>
                <w:sz w:val="22"/>
                <w:szCs w:val="22"/>
              </w:rPr>
              <w:t>R1</w:t>
            </w:r>
          </w:p>
        </w:tc>
        <w:tc>
          <w:tcPr>
            <w:tcW w:w="1175" w:type="dxa"/>
            <w:tcBorders>
              <w:top w:val="single" w:sz="2" w:space="0" w:color="auto"/>
              <w:left w:val="nil"/>
              <w:bottom w:val="single" w:sz="2" w:space="0" w:color="auto"/>
              <w:right w:val="single" w:sz="2" w:space="0" w:color="auto"/>
            </w:tcBorders>
            <w:shd w:val="clear" w:color="auto" w:fill="auto"/>
            <w:noWrap/>
            <w:vAlign w:val="bottom"/>
            <w:hideMark/>
          </w:tcPr>
          <w:p w:rsidR="002C255D" w:rsidRDefault="002C255D">
            <w:pP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single" w:sz="2" w:space="0" w:color="auto"/>
              <w:right w:val="nil"/>
            </w:tcBorders>
            <w:shd w:val="clear" w:color="auto" w:fill="auto"/>
            <w:noWrap/>
            <w:vAlign w:val="bottom"/>
            <w:hideMark/>
          </w:tcPr>
          <w:p w:rsidR="002C255D" w:rsidRDefault="002C255D">
            <w:pP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single" w:sz="2" w:space="0" w:color="auto"/>
            </w:tcBorders>
            <w:shd w:val="clear" w:color="auto" w:fill="auto"/>
            <w:noWrap/>
            <w:vAlign w:val="bottom"/>
            <w:hideMark/>
          </w:tcPr>
          <w:p w:rsidR="002C255D" w:rsidRDefault="002C255D">
            <w:pPr>
              <w:rPr>
                <w:rFonts w:ascii="Garamond" w:hAnsi="Garamond"/>
                <w:color w:val="000000"/>
                <w:sz w:val="22"/>
                <w:szCs w:val="22"/>
              </w:rPr>
            </w:pPr>
            <w:r>
              <w:rPr>
                <w:rFonts w:ascii="Garamond" w:hAnsi="Garamond"/>
                <w:color w:val="000000"/>
                <w:sz w:val="22"/>
                <w:szCs w:val="22"/>
              </w:rPr>
              <w:t>R 2</w:t>
            </w:r>
          </w:p>
        </w:tc>
        <w:tc>
          <w:tcPr>
            <w:tcW w:w="980" w:type="dxa"/>
            <w:tcBorders>
              <w:top w:val="single" w:sz="2" w:space="0" w:color="auto"/>
              <w:left w:val="single" w:sz="2" w:space="0" w:color="auto"/>
              <w:bottom w:val="single" w:sz="2" w:space="0" w:color="auto"/>
              <w:right w:val="nil"/>
            </w:tcBorders>
            <w:shd w:val="clear" w:color="auto" w:fill="auto"/>
            <w:noWrap/>
            <w:vAlign w:val="bottom"/>
            <w:hideMark/>
          </w:tcPr>
          <w:p w:rsidR="002C255D" w:rsidRDefault="002C255D">
            <w:pPr>
              <w:rPr>
                <w:rFonts w:ascii="Garamond" w:hAnsi="Garamond"/>
                <w:sz w:val="22"/>
                <w:szCs w:val="22"/>
              </w:rPr>
            </w:pPr>
            <w:r>
              <w:rPr>
                <w:rFonts w:ascii="Garamond" w:hAnsi="Garamond"/>
                <w:sz w:val="22"/>
                <w:szCs w:val="22"/>
              </w:rPr>
              <w:t>R1</w:t>
            </w:r>
          </w:p>
        </w:tc>
        <w:tc>
          <w:tcPr>
            <w:tcW w:w="980" w:type="dxa"/>
            <w:tcBorders>
              <w:top w:val="single" w:sz="2" w:space="0" w:color="auto"/>
              <w:left w:val="nil"/>
              <w:bottom w:val="single" w:sz="2" w:space="0" w:color="auto"/>
              <w:right w:val="nil"/>
            </w:tcBorders>
            <w:shd w:val="clear" w:color="auto" w:fill="auto"/>
            <w:noWrap/>
            <w:vAlign w:val="bottom"/>
            <w:hideMark/>
          </w:tcPr>
          <w:p w:rsidR="002C255D" w:rsidRDefault="002C255D">
            <w:pPr>
              <w:rPr>
                <w:rFonts w:ascii="Garamond" w:hAnsi="Garamond"/>
                <w:color w:val="000000"/>
                <w:sz w:val="22"/>
                <w:szCs w:val="22"/>
              </w:rPr>
            </w:pPr>
            <w:r>
              <w:rPr>
                <w:rFonts w:ascii="Garamond" w:hAnsi="Garamond"/>
                <w:color w:val="000000"/>
                <w:sz w:val="22"/>
                <w:szCs w:val="22"/>
              </w:rPr>
              <w:t>R 2</w:t>
            </w:r>
          </w:p>
        </w:tc>
      </w:tr>
      <w:tr w:rsidR="005E0429" w:rsidTr="005E0429">
        <w:trPr>
          <w:trHeight w:val="288"/>
        </w:trPr>
        <w:tc>
          <w:tcPr>
            <w:tcW w:w="1180" w:type="dxa"/>
            <w:tcBorders>
              <w:top w:val="single" w:sz="2" w:space="0" w:color="auto"/>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01/05/15</w:t>
            </w:r>
          </w:p>
        </w:tc>
        <w:tc>
          <w:tcPr>
            <w:tcW w:w="980" w:type="dxa"/>
            <w:tcBorders>
              <w:top w:val="single" w:sz="2" w:space="0" w:color="auto"/>
              <w:left w:val="nil"/>
              <w:bottom w:val="nil"/>
              <w:right w:val="nil"/>
            </w:tcBorders>
            <w:shd w:val="clear" w:color="auto" w:fill="auto"/>
            <w:vAlign w:val="center"/>
            <w:hideMark/>
          </w:tcPr>
          <w:p w:rsidR="005E0429" w:rsidRDefault="005E0429">
            <w:pPr>
              <w:jc w:val="center"/>
              <w:rPr>
                <w:rFonts w:ascii="Garamond" w:hAnsi="Garamond"/>
                <w:sz w:val="22"/>
                <w:szCs w:val="22"/>
              </w:rPr>
            </w:pPr>
            <w:r>
              <w:rPr>
                <w:rFonts w:ascii="Garamond" w:hAnsi="Garamond"/>
                <w:sz w:val="22"/>
                <w:szCs w:val="22"/>
              </w:rPr>
              <w:t>11:58</w:t>
            </w:r>
          </w:p>
        </w:tc>
        <w:tc>
          <w:tcPr>
            <w:tcW w:w="980" w:type="dxa"/>
            <w:tcBorders>
              <w:top w:val="single" w:sz="2" w:space="0" w:color="auto"/>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12:00</w:t>
            </w:r>
          </w:p>
        </w:tc>
        <w:tc>
          <w:tcPr>
            <w:tcW w:w="785" w:type="dxa"/>
            <w:tcBorders>
              <w:top w:val="single" w:sz="2" w:space="0" w:color="auto"/>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11:11</w:t>
            </w:r>
          </w:p>
        </w:tc>
        <w:tc>
          <w:tcPr>
            <w:tcW w:w="1175" w:type="dxa"/>
            <w:tcBorders>
              <w:top w:val="single" w:sz="2" w:space="0" w:color="auto"/>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11:13</w:t>
            </w:r>
          </w:p>
        </w:tc>
        <w:tc>
          <w:tcPr>
            <w:tcW w:w="980" w:type="dxa"/>
            <w:tcBorders>
              <w:top w:val="single" w:sz="2" w:space="0" w:color="auto"/>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12:43</w:t>
            </w:r>
          </w:p>
        </w:tc>
        <w:tc>
          <w:tcPr>
            <w:tcW w:w="980" w:type="dxa"/>
            <w:tcBorders>
              <w:top w:val="single" w:sz="2" w:space="0" w:color="auto"/>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12:45</w:t>
            </w:r>
          </w:p>
        </w:tc>
        <w:tc>
          <w:tcPr>
            <w:tcW w:w="980" w:type="dxa"/>
            <w:tcBorders>
              <w:top w:val="single" w:sz="2" w:space="0" w:color="auto"/>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12:37</w:t>
            </w:r>
          </w:p>
        </w:tc>
        <w:tc>
          <w:tcPr>
            <w:tcW w:w="980" w:type="dxa"/>
            <w:tcBorders>
              <w:top w:val="single" w:sz="2" w:space="0" w:color="auto"/>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12:39</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02/18/15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w:t>
            </w:r>
          </w:p>
        </w:tc>
        <w:tc>
          <w:tcPr>
            <w:tcW w:w="785"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color w:val="000000"/>
                <w:sz w:val="22"/>
                <w:szCs w:val="22"/>
              </w:rPr>
            </w:pPr>
            <w:r>
              <w:rPr>
                <w:rFonts w:ascii="Garamond" w:hAnsi="Garamond"/>
                <w:color w:val="000000"/>
                <w:sz w:val="22"/>
                <w:szCs w:val="22"/>
              </w:rPr>
              <w:t>11:</w:t>
            </w:r>
            <w:r w:rsidR="00021F21">
              <w:rPr>
                <w:rFonts w:ascii="Garamond" w:hAnsi="Garamond"/>
                <w:color w:val="000000"/>
                <w:sz w:val="22"/>
                <w:szCs w:val="22"/>
              </w:rPr>
              <w:t>13</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11:15</w:t>
            </w:r>
          </w:p>
        </w:tc>
        <w:tc>
          <w:tcPr>
            <w:tcW w:w="980"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color w:val="000000"/>
                <w:sz w:val="22"/>
                <w:szCs w:val="22"/>
              </w:rPr>
            </w:pPr>
            <w:r>
              <w:rPr>
                <w:rFonts w:ascii="Garamond" w:hAnsi="Garamond"/>
                <w:color w:val="000000"/>
                <w:sz w:val="22"/>
                <w:szCs w:val="22"/>
              </w:rPr>
              <w:t>11:</w:t>
            </w:r>
            <w:r w:rsidR="00021F21">
              <w:rPr>
                <w:rFonts w:ascii="Garamond" w:hAnsi="Garamond"/>
                <w:color w:val="000000"/>
                <w:sz w:val="22"/>
                <w:szCs w:val="22"/>
              </w:rPr>
              <w:t>53</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11:55</w:t>
            </w:r>
          </w:p>
        </w:tc>
        <w:tc>
          <w:tcPr>
            <w:tcW w:w="980"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color w:val="000000"/>
                <w:sz w:val="22"/>
                <w:szCs w:val="22"/>
              </w:rPr>
            </w:pPr>
            <w:r>
              <w:rPr>
                <w:rFonts w:ascii="Garamond" w:hAnsi="Garamond"/>
                <w:color w:val="000000"/>
                <w:sz w:val="22"/>
                <w:szCs w:val="22"/>
              </w:rPr>
              <w:t>11:</w:t>
            </w:r>
            <w:r w:rsidR="00021F21">
              <w:rPr>
                <w:rFonts w:ascii="Garamond" w:hAnsi="Garamond"/>
                <w:color w:val="000000"/>
                <w:sz w:val="22"/>
                <w:szCs w:val="22"/>
              </w:rPr>
              <w:t>43</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11:45</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03/30/15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09:13</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09:15</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08:43</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08:45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09:58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10:00</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09:48</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09:50</w:t>
            </w:r>
          </w:p>
        </w:tc>
      </w:tr>
      <w:tr w:rsidR="005E0429" w:rsidTr="005E0429">
        <w:trPr>
          <w:trHeight w:val="288"/>
        </w:trPr>
        <w:tc>
          <w:tcPr>
            <w:tcW w:w="1180" w:type="dxa"/>
            <w:tcBorders>
              <w:top w:val="nil"/>
              <w:left w:val="nil"/>
              <w:bottom w:val="nil"/>
              <w:right w:val="nil"/>
            </w:tcBorders>
            <w:shd w:val="clear" w:color="auto" w:fill="auto"/>
            <w:noWrap/>
            <w:vAlign w:val="center"/>
            <w:hideMark/>
          </w:tcPr>
          <w:p w:rsidR="005E0429" w:rsidRDefault="005E0429">
            <w:pPr>
              <w:jc w:val="center"/>
              <w:rPr>
                <w:rFonts w:ascii="Garamond" w:hAnsi="Garamond"/>
                <w:sz w:val="22"/>
                <w:szCs w:val="22"/>
              </w:rPr>
            </w:pPr>
            <w:r>
              <w:rPr>
                <w:rFonts w:ascii="Garamond" w:hAnsi="Garamond"/>
                <w:sz w:val="22"/>
                <w:szCs w:val="22"/>
              </w:rPr>
              <w:t>04/27/15</w:t>
            </w:r>
          </w:p>
        </w:tc>
        <w:tc>
          <w:tcPr>
            <w:tcW w:w="980" w:type="dxa"/>
            <w:tcBorders>
              <w:top w:val="nil"/>
              <w:left w:val="nil"/>
              <w:bottom w:val="nil"/>
              <w:right w:val="nil"/>
            </w:tcBorders>
            <w:shd w:val="clear" w:color="auto" w:fill="auto"/>
            <w:noWrap/>
            <w:vAlign w:val="bottom"/>
            <w:hideMark/>
          </w:tcPr>
          <w:p w:rsidR="005E0429" w:rsidRDefault="005E0429" w:rsidP="00021F21">
            <w:pPr>
              <w:jc w:val="center"/>
              <w:rPr>
                <w:rFonts w:ascii="Garamond" w:hAnsi="Garamond"/>
                <w:sz w:val="22"/>
                <w:szCs w:val="22"/>
              </w:rPr>
            </w:pPr>
            <w:r>
              <w:rPr>
                <w:rFonts w:ascii="Garamond" w:hAnsi="Garamond"/>
                <w:sz w:val="22"/>
                <w:szCs w:val="22"/>
              </w:rPr>
              <w:t>08:</w:t>
            </w:r>
            <w:r w:rsidR="00021F21">
              <w:rPr>
                <w:rFonts w:ascii="Garamond" w:hAnsi="Garamond"/>
                <w:sz w:val="22"/>
                <w:szCs w:val="22"/>
              </w:rPr>
              <w:t>28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08:30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08:43</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08:45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08:11</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08:13</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08:05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08:07</w:t>
            </w:r>
          </w:p>
        </w:tc>
      </w:tr>
      <w:tr w:rsidR="005E0429" w:rsidTr="005E0429">
        <w:trPr>
          <w:trHeight w:val="288"/>
        </w:trPr>
        <w:tc>
          <w:tcPr>
            <w:tcW w:w="1180" w:type="dxa"/>
            <w:tcBorders>
              <w:top w:val="nil"/>
              <w:left w:val="nil"/>
              <w:bottom w:val="nil"/>
              <w:right w:val="nil"/>
            </w:tcBorders>
            <w:shd w:val="clear" w:color="auto" w:fill="auto"/>
            <w:noWrap/>
            <w:vAlign w:val="center"/>
            <w:hideMark/>
          </w:tcPr>
          <w:p w:rsidR="005E0429" w:rsidRDefault="005E0429">
            <w:pPr>
              <w:jc w:val="center"/>
              <w:rPr>
                <w:rFonts w:ascii="Garamond" w:hAnsi="Garamond"/>
                <w:sz w:val="22"/>
                <w:szCs w:val="22"/>
              </w:rPr>
            </w:pPr>
            <w:r>
              <w:rPr>
                <w:rFonts w:ascii="Garamond" w:hAnsi="Garamond"/>
                <w:sz w:val="22"/>
                <w:szCs w:val="22"/>
              </w:rPr>
              <w:t>05/18/15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11:28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11:30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11:13</w:t>
            </w:r>
          </w:p>
        </w:tc>
        <w:tc>
          <w:tcPr>
            <w:tcW w:w="1175" w:type="dxa"/>
            <w:tcBorders>
              <w:top w:val="nil"/>
              <w:left w:val="nil"/>
              <w:bottom w:val="nil"/>
              <w:right w:val="single" w:sz="2" w:space="0" w:color="auto"/>
            </w:tcBorders>
            <w:shd w:val="clear" w:color="auto" w:fill="auto"/>
            <w:vAlign w:val="center"/>
            <w:hideMark/>
          </w:tcPr>
          <w:p w:rsidR="005E0429" w:rsidRDefault="005E0429">
            <w:pPr>
              <w:jc w:val="center"/>
              <w:rPr>
                <w:rFonts w:ascii="Garamond" w:hAnsi="Garamond"/>
                <w:sz w:val="22"/>
                <w:szCs w:val="22"/>
              </w:rPr>
            </w:pPr>
            <w:r>
              <w:rPr>
                <w:rFonts w:ascii="Garamond" w:hAnsi="Garamond"/>
                <w:sz w:val="22"/>
                <w:szCs w:val="22"/>
              </w:rPr>
              <w:t>11:15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11:58</w:t>
            </w:r>
          </w:p>
        </w:tc>
        <w:tc>
          <w:tcPr>
            <w:tcW w:w="980" w:type="dxa"/>
            <w:tcBorders>
              <w:top w:val="nil"/>
              <w:left w:val="nil"/>
              <w:bottom w:val="nil"/>
              <w:right w:val="single" w:sz="2" w:space="0" w:color="auto"/>
            </w:tcBorders>
            <w:shd w:val="clear" w:color="auto" w:fill="auto"/>
            <w:noWrap/>
            <w:vAlign w:val="bottom"/>
            <w:hideMark/>
          </w:tcPr>
          <w:p w:rsidR="005E0429" w:rsidRDefault="005E0429" w:rsidP="00021F21">
            <w:pPr>
              <w:jc w:val="center"/>
              <w:rPr>
                <w:rFonts w:ascii="Garamond" w:hAnsi="Garamond"/>
                <w:sz w:val="22"/>
                <w:szCs w:val="22"/>
              </w:rPr>
            </w:pPr>
            <w:r>
              <w:rPr>
                <w:rFonts w:ascii="Garamond" w:hAnsi="Garamond"/>
                <w:sz w:val="22"/>
                <w:szCs w:val="22"/>
              </w:rPr>
              <w:t>12:</w:t>
            </w:r>
            <w:r w:rsidR="00021F21">
              <w:rPr>
                <w:rFonts w:ascii="Garamond" w:hAnsi="Garamond"/>
                <w:sz w:val="22"/>
                <w:szCs w:val="22"/>
              </w:rPr>
              <w:t>00</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11:52</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11:54</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06/16/15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10:58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11:00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10:28</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10:30</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11:53</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11:55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11:43</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11:45</w:t>
            </w:r>
          </w:p>
        </w:tc>
      </w:tr>
      <w:tr w:rsidR="005E0429" w:rsidTr="005E0429">
        <w:trPr>
          <w:trHeight w:val="288"/>
        </w:trPr>
        <w:tc>
          <w:tcPr>
            <w:tcW w:w="1180" w:type="dxa"/>
            <w:tcBorders>
              <w:top w:val="nil"/>
              <w:left w:val="nil"/>
              <w:bottom w:val="nil"/>
              <w:right w:val="nil"/>
            </w:tcBorders>
            <w:shd w:val="clear" w:color="auto" w:fill="auto"/>
            <w:vAlign w:val="center"/>
            <w:hideMark/>
          </w:tcPr>
          <w:p w:rsidR="005E0429" w:rsidRDefault="005E0429">
            <w:pPr>
              <w:jc w:val="center"/>
              <w:rPr>
                <w:rFonts w:ascii="Garamond" w:hAnsi="Garamond"/>
                <w:sz w:val="22"/>
                <w:szCs w:val="22"/>
              </w:rPr>
            </w:pPr>
            <w:r>
              <w:rPr>
                <w:rFonts w:ascii="Garamond" w:hAnsi="Garamond"/>
                <w:sz w:val="22"/>
                <w:szCs w:val="22"/>
              </w:rPr>
              <w:t>07/13/15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09:38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09:40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10:13</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10:15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08:53</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08:55</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08:48</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08:50</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08/10/15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08:58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09:00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09:28</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09:30</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08:35</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08:37</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08:28</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08:30</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09/07/15</w:t>
            </w:r>
          </w:p>
        </w:tc>
        <w:tc>
          <w:tcPr>
            <w:tcW w:w="980" w:type="dxa"/>
            <w:tcBorders>
              <w:top w:val="nil"/>
              <w:left w:val="nil"/>
              <w:bottom w:val="nil"/>
              <w:right w:val="nil"/>
            </w:tcBorders>
            <w:shd w:val="clear" w:color="auto" w:fill="auto"/>
            <w:noWrap/>
            <w:vAlign w:val="bottom"/>
            <w:hideMark/>
          </w:tcPr>
          <w:p w:rsidR="005E0429" w:rsidRDefault="005E0429" w:rsidP="00021F21">
            <w:pPr>
              <w:jc w:val="center"/>
              <w:rPr>
                <w:rFonts w:ascii="Garamond" w:hAnsi="Garamond"/>
                <w:sz w:val="22"/>
                <w:szCs w:val="22"/>
              </w:rPr>
            </w:pPr>
            <w:r>
              <w:rPr>
                <w:rFonts w:ascii="Garamond" w:hAnsi="Garamond"/>
                <w:sz w:val="22"/>
                <w:szCs w:val="22"/>
              </w:rPr>
              <w:t>08:</w:t>
            </w:r>
            <w:r w:rsidR="00021F21">
              <w:rPr>
                <w:rFonts w:ascii="Garamond" w:hAnsi="Garamond"/>
                <w:sz w:val="22"/>
                <w:szCs w:val="22"/>
              </w:rPr>
              <w:t>06</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08:08</w:t>
            </w:r>
          </w:p>
        </w:tc>
        <w:tc>
          <w:tcPr>
            <w:tcW w:w="785"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sz w:val="22"/>
                <w:szCs w:val="22"/>
              </w:rPr>
            </w:pPr>
            <w:r>
              <w:rPr>
                <w:rFonts w:ascii="Garamond" w:hAnsi="Garamond"/>
                <w:sz w:val="22"/>
                <w:szCs w:val="22"/>
              </w:rPr>
              <w:t>08:</w:t>
            </w:r>
            <w:r w:rsidR="00021F21">
              <w:rPr>
                <w:rFonts w:ascii="Garamond" w:hAnsi="Garamond"/>
                <w:sz w:val="22"/>
                <w:szCs w:val="22"/>
              </w:rPr>
              <w:t>43</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08:45</w:t>
            </w:r>
          </w:p>
        </w:tc>
        <w:tc>
          <w:tcPr>
            <w:tcW w:w="980"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color w:val="000000"/>
                <w:sz w:val="22"/>
                <w:szCs w:val="22"/>
              </w:rPr>
            </w:pPr>
            <w:r>
              <w:rPr>
                <w:rFonts w:ascii="Garamond" w:hAnsi="Garamond"/>
                <w:color w:val="000000"/>
                <w:sz w:val="22"/>
                <w:szCs w:val="22"/>
              </w:rPr>
              <w:t>09:</w:t>
            </w:r>
            <w:r w:rsidR="00021F21">
              <w:rPr>
                <w:rFonts w:ascii="Garamond" w:hAnsi="Garamond"/>
                <w:color w:val="000000"/>
                <w:sz w:val="22"/>
                <w:szCs w:val="22"/>
              </w:rPr>
              <w:t>48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color w:val="000000"/>
                <w:sz w:val="22"/>
                <w:szCs w:val="22"/>
              </w:rPr>
            </w:pPr>
            <w:r>
              <w:rPr>
                <w:rFonts w:ascii="Garamond" w:hAnsi="Garamond"/>
                <w:color w:val="000000"/>
                <w:sz w:val="22"/>
                <w:szCs w:val="22"/>
              </w:rPr>
              <w:t>09:50</w:t>
            </w:r>
          </w:p>
        </w:tc>
        <w:tc>
          <w:tcPr>
            <w:tcW w:w="980" w:type="dxa"/>
            <w:tcBorders>
              <w:top w:val="nil"/>
              <w:left w:val="single" w:sz="2" w:space="0" w:color="auto"/>
              <w:bottom w:val="nil"/>
              <w:right w:val="nil"/>
            </w:tcBorders>
            <w:shd w:val="clear" w:color="auto" w:fill="auto"/>
            <w:noWrap/>
            <w:vAlign w:val="bottom"/>
            <w:hideMark/>
          </w:tcPr>
          <w:p w:rsidR="005E0429" w:rsidRDefault="005E0429" w:rsidP="00021F21">
            <w:pPr>
              <w:jc w:val="center"/>
              <w:rPr>
                <w:rFonts w:ascii="Garamond" w:hAnsi="Garamond"/>
                <w:sz w:val="22"/>
                <w:szCs w:val="22"/>
              </w:rPr>
            </w:pPr>
            <w:r>
              <w:rPr>
                <w:rFonts w:ascii="Garamond" w:hAnsi="Garamond"/>
                <w:sz w:val="22"/>
                <w:szCs w:val="22"/>
              </w:rPr>
              <w:t>09:</w:t>
            </w:r>
            <w:r w:rsidR="00021F21">
              <w:rPr>
                <w:rFonts w:ascii="Garamond" w:hAnsi="Garamond"/>
                <w:sz w:val="22"/>
                <w:szCs w:val="22"/>
              </w:rPr>
              <w:t>38</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09:40</w:t>
            </w:r>
          </w:p>
        </w:tc>
      </w:tr>
      <w:tr w:rsidR="005E0429" w:rsidTr="005E0429">
        <w:trPr>
          <w:trHeight w:val="288"/>
        </w:trPr>
        <w:tc>
          <w:tcPr>
            <w:tcW w:w="11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10/26/15</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10:38</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10:40</w:t>
            </w:r>
          </w:p>
        </w:tc>
        <w:tc>
          <w:tcPr>
            <w:tcW w:w="785"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09:58</w:t>
            </w:r>
          </w:p>
        </w:tc>
        <w:tc>
          <w:tcPr>
            <w:tcW w:w="1175"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10:00</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11:30</w:t>
            </w:r>
          </w:p>
        </w:tc>
        <w:tc>
          <w:tcPr>
            <w:tcW w:w="980" w:type="dxa"/>
            <w:tcBorders>
              <w:top w:val="nil"/>
              <w:left w:val="nil"/>
              <w:bottom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11:32</w:t>
            </w:r>
          </w:p>
        </w:tc>
        <w:tc>
          <w:tcPr>
            <w:tcW w:w="980" w:type="dxa"/>
            <w:tcBorders>
              <w:top w:val="nil"/>
              <w:left w:val="single" w:sz="2" w:space="0" w:color="auto"/>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11:23</w:t>
            </w:r>
          </w:p>
        </w:tc>
        <w:tc>
          <w:tcPr>
            <w:tcW w:w="980" w:type="dxa"/>
            <w:tcBorders>
              <w:top w:val="nil"/>
              <w:left w:val="nil"/>
              <w:bottom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11:25</w:t>
            </w:r>
          </w:p>
        </w:tc>
      </w:tr>
      <w:tr w:rsidR="005E0429" w:rsidTr="00177D3D">
        <w:trPr>
          <w:trHeight w:val="288"/>
        </w:trPr>
        <w:tc>
          <w:tcPr>
            <w:tcW w:w="1180" w:type="dxa"/>
            <w:tcBorders>
              <w:top w:val="nil"/>
              <w:left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11/09/15</w:t>
            </w:r>
          </w:p>
        </w:tc>
        <w:tc>
          <w:tcPr>
            <w:tcW w:w="980" w:type="dxa"/>
            <w:tcBorders>
              <w:top w:val="nil"/>
              <w:left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11:08</w:t>
            </w:r>
          </w:p>
        </w:tc>
        <w:tc>
          <w:tcPr>
            <w:tcW w:w="980" w:type="dxa"/>
            <w:tcBorders>
              <w:top w:val="nil"/>
              <w:left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11:10</w:t>
            </w:r>
          </w:p>
        </w:tc>
        <w:tc>
          <w:tcPr>
            <w:tcW w:w="785" w:type="dxa"/>
            <w:tcBorders>
              <w:top w:val="nil"/>
              <w:left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11:43</w:t>
            </w:r>
          </w:p>
        </w:tc>
        <w:tc>
          <w:tcPr>
            <w:tcW w:w="1175" w:type="dxa"/>
            <w:tcBorders>
              <w:top w:val="nil"/>
              <w:left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11:45</w:t>
            </w:r>
          </w:p>
        </w:tc>
        <w:tc>
          <w:tcPr>
            <w:tcW w:w="980" w:type="dxa"/>
            <w:tcBorders>
              <w:top w:val="nil"/>
              <w:left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10:13</w:t>
            </w:r>
          </w:p>
        </w:tc>
        <w:tc>
          <w:tcPr>
            <w:tcW w:w="980" w:type="dxa"/>
            <w:tcBorders>
              <w:top w:val="nil"/>
              <w:left w:val="nil"/>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10:15</w:t>
            </w:r>
          </w:p>
        </w:tc>
        <w:tc>
          <w:tcPr>
            <w:tcW w:w="980" w:type="dxa"/>
            <w:tcBorders>
              <w:top w:val="nil"/>
              <w:left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10:08</w:t>
            </w:r>
          </w:p>
        </w:tc>
        <w:tc>
          <w:tcPr>
            <w:tcW w:w="980" w:type="dxa"/>
            <w:tcBorders>
              <w:top w:val="nil"/>
              <w:left w:val="nil"/>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10:10</w:t>
            </w:r>
          </w:p>
        </w:tc>
      </w:tr>
      <w:tr w:rsidR="005E0429" w:rsidTr="00177D3D">
        <w:trPr>
          <w:trHeight w:val="288"/>
        </w:trPr>
        <w:tc>
          <w:tcPr>
            <w:tcW w:w="1180" w:type="dxa"/>
            <w:tcBorders>
              <w:top w:val="nil"/>
              <w:left w:val="nil"/>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12/07/15</w:t>
            </w:r>
          </w:p>
        </w:tc>
        <w:tc>
          <w:tcPr>
            <w:tcW w:w="980" w:type="dxa"/>
            <w:tcBorders>
              <w:top w:val="nil"/>
              <w:left w:val="nil"/>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09:54</w:t>
            </w:r>
          </w:p>
        </w:tc>
        <w:tc>
          <w:tcPr>
            <w:tcW w:w="980" w:type="dxa"/>
            <w:tcBorders>
              <w:top w:val="nil"/>
              <w:left w:val="nil"/>
              <w:bottom w:val="single" w:sz="2" w:space="0" w:color="auto"/>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09:56</w:t>
            </w:r>
          </w:p>
        </w:tc>
        <w:tc>
          <w:tcPr>
            <w:tcW w:w="785" w:type="dxa"/>
            <w:tcBorders>
              <w:top w:val="nil"/>
              <w:left w:val="single" w:sz="2" w:space="0" w:color="auto"/>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10:43</w:t>
            </w:r>
          </w:p>
        </w:tc>
        <w:tc>
          <w:tcPr>
            <w:tcW w:w="1175" w:type="dxa"/>
            <w:tcBorders>
              <w:top w:val="nil"/>
              <w:left w:val="nil"/>
              <w:bottom w:val="single" w:sz="2" w:space="0" w:color="auto"/>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10:45</w:t>
            </w:r>
          </w:p>
        </w:tc>
        <w:tc>
          <w:tcPr>
            <w:tcW w:w="980" w:type="dxa"/>
            <w:tcBorders>
              <w:top w:val="nil"/>
              <w:left w:val="single" w:sz="2" w:space="0" w:color="auto"/>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09:18</w:t>
            </w:r>
          </w:p>
        </w:tc>
        <w:tc>
          <w:tcPr>
            <w:tcW w:w="980" w:type="dxa"/>
            <w:tcBorders>
              <w:top w:val="nil"/>
              <w:left w:val="nil"/>
              <w:bottom w:val="single" w:sz="2" w:space="0" w:color="auto"/>
              <w:right w:val="single" w:sz="2" w:space="0" w:color="auto"/>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09:20</w:t>
            </w:r>
          </w:p>
        </w:tc>
        <w:tc>
          <w:tcPr>
            <w:tcW w:w="980" w:type="dxa"/>
            <w:tcBorders>
              <w:top w:val="nil"/>
              <w:left w:val="single" w:sz="2" w:space="0" w:color="auto"/>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09:13</w:t>
            </w:r>
          </w:p>
        </w:tc>
        <w:tc>
          <w:tcPr>
            <w:tcW w:w="980" w:type="dxa"/>
            <w:tcBorders>
              <w:top w:val="nil"/>
              <w:left w:val="nil"/>
              <w:bottom w:val="single" w:sz="2" w:space="0" w:color="auto"/>
              <w:right w:val="nil"/>
            </w:tcBorders>
            <w:shd w:val="clear" w:color="auto" w:fill="auto"/>
            <w:noWrap/>
            <w:vAlign w:val="bottom"/>
            <w:hideMark/>
          </w:tcPr>
          <w:p w:rsidR="005E0429" w:rsidRDefault="005E0429">
            <w:pPr>
              <w:jc w:val="center"/>
              <w:rPr>
                <w:rFonts w:ascii="Garamond" w:hAnsi="Garamond"/>
                <w:sz w:val="22"/>
                <w:szCs w:val="22"/>
              </w:rPr>
            </w:pPr>
            <w:r>
              <w:rPr>
                <w:rFonts w:ascii="Garamond" w:hAnsi="Garamond"/>
                <w:sz w:val="22"/>
                <w:szCs w:val="22"/>
              </w:rPr>
              <w:t>09:15</w:t>
            </w:r>
          </w:p>
        </w:tc>
      </w:tr>
    </w:tbl>
    <w:p w:rsidR="005E0429" w:rsidRPr="005E0429" w:rsidRDefault="005E0429" w:rsidP="005E0429">
      <w:pPr>
        <w:ind w:left="360"/>
        <w:rPr>
          <w:rFonts w:ascii="Garamond" w:hAnsi="Garamond"/>
          <w:sz w:val="22"/>
          <w:szCs w:val="22"/>
        </w:rPr>
      </w:pPr>
      <w:r>
        <w:rPr>
          <w:rFonts w:ascii="Garamond" w:hAnsi="Garamond"/>
          <w:sz w:val="22"/>
          <w:szCs w:val="22"/>
        </w:rPr>
        <w:t xml:space="preserve">* </w:t>
      </w:r>
      <w:r w:rsidRPr="005E0429">
        <w:rPr>
          <w:rFonts w:ascii="Garamond" w:hAnsi="Garamond"/>
          <w:sz w:val="22"/>
          <w:szCs w:val="22"/>
        </w:rPr>
        <w:t>No sampling done due to ice.</w:t>
      </w:r>
    </w:p>
    <w:p w:rsidR="00A700E2" w:rsidRDefault="00A700E2" w:rsidP="00A700E2">
      <w:pPr>
        <w:rPr>
          <w:rFonts w:ascii="Garamond" w:hAnsi="Garamond"/>
          <w:sz w:val="22"/>
          <w:szCs w:val="22"/>
        </w:rPr>
      </w:pPr>
    </w:p>
    <w:p w:rsidR="00A700E2" w:rsidRDefault="00A700E2" w:rsidP="00A700E2">
      <w:pPr>
        <w:rPr>
          <w:rFonts w:ascii="Garamond" w:hAnsi="Garamond"/>
          <w:sz w:val="22"/>
          <w:szCs w:val="22"/>
        </w:rPr>
      </w:pPr>
    </w:p>
    <w:p w:rsidR="002C255D" w:rsidRPr="005834CF" w:rsidRDefault="002C255D" w:rsidP="002C255D">
      <w:pPr>
        <w:rPr>
          <w:rFonts w:ascii="Garamond" w:hAnsi="Garamond"/>
          <w:b/>
          <w:sz w:val="22"/>
          <w:szCs w:val="22"/>
        </w:rPr>
      </w:pPr>
      <w:r>
        <w:rPr>
          <w:rFonts w:ascii="Garamond" w:hAnsi="Garamond"/>
          <w:b/>
          <w:sz w:val="22"/>
          <w:szCs w:val="22"/>
        </w:rPr>
        <w:t xml:space="preserve">Table 1.  </w:t>
      </w:r>
      <w:r w:rsidR="00ED32FB">
        <w:rPr>
          <w:rFonts w:ascii="Garamond" w:hAnsi="Garamond"/>
          <w:b/>
          <w:sz w:val="22"/>
          <w:szCs w:val="22"/>
        </w:rPr>
        <w:t>Start and end d</w:t>
      </w:r>
      <w:r>
        <w:rPr>
          <w:rFonts w:ascii="Garamond" w:hAnsi="Garamond"/>
          <w:b/>
          <w:sz w:val="22"/>
          <w:szCs w:val="22"/>
        </w:rPr>
        <w:t xml:space="preserve">ate and time </w:t>
      </w:r>
      <w:r w:rsidR="00ED32FB">
        <w:rPr>
          <w:rFonts w:ascii="Garamond" w:hAnsi="Garamond"/>
          <w:b/>
          <w:sz w:val="22"/>
          <w:szCs w:val="22"/>
        </w:rPr>
        <w:t xml:space="preserve">of </w:t>
      </w:r>
      <w:r>
        <w:rPr>
          <w:rFonts w:ascii="Garamond" w:hAnsi="Garamond"/>
          <w:b/>
          <w:sz w:val="22"/>
          <w:szCs w:val="22"/>
        </w:rPr>
        <w:t>each m</w:t>
      </w:r>
      <w:r w:rsidRPr="005834CF">
        <w:rPr>
          <w:rFonts w:ascii="Garamond" w:hAnsi="Garamond"/>
          <w:b/>
          <w:sz w:val="22"/>
          <w:szCs w:val="22"/>
        </w:rPr>
        <w:t xml:space="preserve">onthly </w:t>
      </w:r>
      <w:r>
        <w:rPr>
          <w:rFonts w:ascii="Garamond" w:hAnsi="Garamond"/>
          <w:b/>
          <w:sz w:val="22"/>
          <w:szCs w:val="22"/>
        </w:rPr>
        <w:t>diel</w:t>
      </w:r>
      <w:r w:rsidRPr="005834CF">
        <w:rPr>
          <w:rFonts w:ascii="Garamond" w:hAnsi="Garamond"/>
          <w:b/>
          <w:sz w:val="22"/>
          <w:szCs w:val="22"/>
        </w:rPr>
        <w:t xml:space="preserve"> </w:t>
      </w:r>
      <w:r>
        <w:rPr>
          <w:rFonts w:ascii="Garamond" w:hAnsi="Garamond"/>
          <w:b/>
          <w:sz w:val="22"/>
          <w:szCs w:val="22"/>
        </w:rPr>
        <w:t>sampl</w:t>
      </w:r>
      <w:r w:rsidR="00ED32FB">
        <w:rPr>
          <w:rFonts w:ascii="Garamond" w:hAnsi="Garamond"/>
          <w:b/>
          <w:sz w:val="22"/>
          <w:szCs w:val="22"/>
        </w:rPr>
        <w:t xml:space="preserve">ing </w:t>
      </w:r>
      <w:r>
        <w:rPr>
          <w:rFonts w:ascii="Garamond" w:hAnsi="Garamond"/>
          <w:b/>
          <w:sz w:val="22"/>
          <w:szCs w:val="22"/>
        </w:rPr>
        <w:t xml:space="preserve">at Potter Cove long-term water quality monitoring station.  </w:t>
      </w:r>
    </w:p>
    <w:tbl>
      <w:tblPr>
        <w:tblW w:w="9216" w:type="dxa"/>
        <w:tblInd w:w="108" w:type="dxa"/>
        <w:tblLook w:val="04A0" w:firstRow="1" w:lastRow="0" w:firstColumn="1" w:lastColumn="0" w:noHBand="0" w:noVBand="1"/>
      </w:tblPr>
      <w:tblGrid>
        <w:gridCol w:w="2304"/>
        <w:gridCol w:w="2304"/>
        <w:gridCol w:w="2304"/>
        <w:gridCol w:w="2304"/>
      </w:tblGrid>
      <w:tr w:rsidR="00A700E2" w:rsidRPr="009D077D" w:rsidTr="005E0429">
        <w:trPr>
          <w:trHeight w:hRule="exact" w:val="388"/>
        </w:trPr>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Date</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Start Time</w:t>
            </w:r>
            <w:r>
              <w:rPr>
                <w:rFonts w:ascii="Garamond" w:hAnsi="Garamond" w:cs="Arial"/>
                <w:sz w:val="22"/>
                <w:szCs w:val="22"/>
              </w:rPr>
              <w:t xml:space="preserve"> (ST)</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Date</w:t>
            </w:r>
          </w:p>
        </w:tc>
        <w:tc>
          <w:tcPr>
            <w:tcW w:w="2304" w:type="dxa"/>
            <w:tcBorders>
              <w:top w:val="single" w:sz="4" w:space="0" w:color="auto"/>
              <w:left w:val="nil"/>
              <w:bottom w:val="double" w:sz="4" w:space="0" w:color="auto"/>
              <w:right w:val="nil"/>
            </w:tcBorders>
            <w:shd w:val="clear" w:color="auto" w:fill="auto"/>
            <w:noWrap/>
            <w:vAlign w:val="center"/>
            <w:hideMark/>
          </w:tcPr>
          <w:p w:rsidR="00A700E2" w:rsidRPr="009D077D" w:rsidRDefault="00A700E2" w:rsidP="002C255D">
            <w:pPr>
              <w:jc w:val="center"/>
              <w:rPr>
                <w:rFonts w:ascii="Garamond" w:hAnsi="Garamond" w:cs="Arial"/>
                <w:sz w:val="22"/>
                <w:szCs w:val="22"/>
              </w:rPr>
            </w:pPr>
            <w:r w:rsidRPr="009D077D">
              <w:rPr>
                <w:rFonts w:ascii="Garamond" w:hAnsi="Garamond" w:cs="Arial"/>
                <w:sz w:val="22"/>
                <w:szCs w:val="22"/>
              </w:rPr>
              <w:t>End Time</w:t>
            </w:r>
            <w:r>
              <w:rPr>
                <w:rFonts w:ascii="Garamond" w:hAnsi="Garamond" w:cs="Arial"/>
                <w:sz w:val="22"/>
                <w:szCs w:val="22"/>
              </w:rPr>
              <w:t>(ST)</w:t>
            </w:r>
          </w:p>
        </w:tc>
      </w:tr>
      <w:tr w:rsidR="005E0429" w:rsidRPr="009D077D" w:rsidTr="005E0429">
        <w:trPr>
          <w:trHeight w:hRule="exact" w:val="288"/>
        </w:trPr>
        <w:tc>
          <w:tcPr>
            <w:tcW w:w="2304" w:type="dxa"/>
            <w:tcBorders>
              <w:top w:val="nil"/>
              <w:left w:val="nil"/>
              <w:bottom w:val="nil"/>
              <w:right w:val="nil"/>
            </w:tcBorders>
            <w:shd w:val="clear" w:color="auto" w:fill="auto"/>
            <w:vAlign w:val="bottom"/>
          </w:tcPr>
          <w:p w:rsidR="005E0429" w:rsidRDefault="005E0429" w:rsidP="005E0429">
            <w:pPr>
              <w:jc w:val="center"/>
              <w:rPr>
                <w:rFonts w:ascii="Garamond" w:hAnsi="Garamond"/>
                <w:sz w:val="22"/>
                <w:szCs w:val="22"/>
              </w:rPr>
            </w:pPr>
            <w:r>
              <w:rPr>
                <w:rFonts w:ascii="Garamond" w:hAnsi="Garamond"/>
                <w:sz w:val="22"/>
                <w:szCs w:val="22"/>
              </w:rPr>
              <w:t>01/05/15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11:17</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01/06/15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12:02</w:t>
            </w:r>
          </w:p>
        </w:tc>
      </w:tr>
      <w:tr w:rsidR="005E0429" w:rsidRPr="009D077D" w:rsidTr="005E0429">
        <w:trPr>
          <w:trHeight w:hRule="exact" w:val="288"/>
        </w:trPr>
        <w:tc>
          <w:tcPr>
            <w:tcW w:w="2304" w:type="dxa"/>
            <w:tcBorders>
              <w:top w:val="nil"/>
              <w:left w:val="nil"/>
              <w:bottom w:val="nil"/>
              <w:right w:val="nil"/>
            </w:tcBorders>
            <w:shd w:val="clear" w:color="auto" w:fill="auto"/>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02/17/15</w:t>
            </w:r>
            <w:r w:rsidR="00914BF0">
              <w:rPr>
                <w:rFonts w:ascii="Garamond" w:hAnsi="Garamond"/>
                <w:color w:val="000000"/>
                <w:sz w:val="22"/>
                <w:szCs w:val="22"/>
              </w:rPr>
              <w:t>*</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09:48</w:t>
            </w:r>
          </w:p>
        </w:tc>
        <w:tc>
          <w:tcPr>
            <w:tcW w:w="2304" w:type="dxa"/>
            <w:tcBorders>
              <w:top w:val="nil"/>
              <w:left w:val="nil"/>
              <w:bottom w:val="nil"/>
              <w:right w:val="nil"/>
            </w:tcBorders>
            <w:shd w:val="clear" w:color="auto" w:fill="auto"/>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02/18/15</w:t>
            </w:r>
            <w:r w:rsidR="00177D3D">
              <w:rPr>
                <w:rFonts w:ascii="Garamond" w:hAnsi="Garamond"/>
                <w:color w:val="000000"/>
                <w:sz w:val="22"/>
                <w:szCs w:val="22"/>
              </w:rPr>
              <w:t>*</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10:33</w:t>
            </w:r>
          </w:p>
        </w:tc>
      </w:tr>
      <w:tr w:rsidR="005E0429" w:rsidRPr="009D077D" w:rsidTr="005E0429">
        <w:trPr>
          <w:trHeight w:hRule="exact" w:val="288"/>
        </w:trPr>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03/30/15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08:18</w:t>
            </w:r>
          </w:p>
        </w:tc>
        <w:tc>
          <w:tcPr>
            <w:tcW w:w="2304" w:type="dxa"/>
            <w:tcBorders>
              <w:top w:val="nil"/>
              <w:left w:val="nil"/>
              <w:bottom w:val="nil"/>
              <w:right w:val="nil"/>
            </w:tcBorders>
            <w:shd w:val="clear" w:color="auto" w:fill="auto"/>
            <w:noWrap/>
            <w:vAlign w:val="center"/>
          </w:tcPr>
          <w:p w:rsidR="005E0429" w:rsidRDefault="005E0429" w:rsidP="005E0429">
            <w:pPr>
              <w:jc w:val="center"/>
              <w:rPr>
                <w:rFonts w:ascii="Garamond" w:hAnsi="Garamond"/>
                <w:sz w:val="22"/>
                <w:szCs w:val="22"/>
              </w:rPr>
            </w:pPr>
            <w:r>
              <w:rPr>
                <w:rFonts w:ascii="Garamond" w:hAnsi="Garamond"/>
                <w:sz w:val="22"/>
                <w:szCs w:val="22"/>
              </w:rPr>
              <w:t>03/31/15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09:03</w:t>
            </w:r>
          </w:p>
        </w:tc>
      </w:tr>
      <w:tr w:rsidR="005E0429" w:rsidRPr="009D077D" w:rsidTr="005E0429">
        <w:trPr>
          <w:trHeight w:hRule="exact" w:val="288"/>
        </w:trPr>
        <w:tc>
          <w:tcPr>
            <w:tcW w:w="2304" w:type="dxa"/>
            <w:tcBorders>
              <w:top w:val="nil"/>
              <w:left w:val="nil"/>
              <w:bottom w:val="nil"/>
              <w:right w:val="nil"/>
            </w:tcBorders>
            <w:shd w:val="clear" w:color="auto" w:fill="auto"/>
            <w:noWrap/>
            <w:vAlign w:val="center"/>
          </w:tcPr>
          <w:p w:rsidR="005E0429" w:rsidRDefault="005E0429" w:rsidP="005E0429">
            <w:pPr>
              <w:jc w:val="center"/>
              <w:rPr>
                <w:rFonts w:ascii="Garamond" w:hAnsi="Garamond"/>
                <w:sz w:val="22"/>
                <w:szCs w:val="22"/>
              </w:rPr>
            </w:pPr>
            <w:r>
              <w:rPr>
                <w:rFonts w:ascii="Garamond" w:hAnsi="Garamond"/>
                <w:sz w:val="22"/>
                <w:szCs w:val="22"/>
              </w:rPr>
              <w:t>04/27/15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09:00</w:t>
            </w:r>
          </w:p>
        </w:tc>
        <w:tc>
          <w:tcPr>
            <w:tcW w:w="2304" w:type="dxa"/>
            <w:tcBorders>
              <w:top w:val="nil"/>
              <w:left w:val="nil"/>
              <w:bottom w:val="nil"/>
              <w:right w:val="nil"/>
            </w:tcBorders>
            <w:shd w:val="clear" w:color="auto" w:fill="auto"/>
            <w:noWrap/>
            <w:vAlign w:val="center"/>
          </w:tcPr>
          <w:p w:rsidR="005E0429" w:rsidRDefault="005E0429" w:rsidP="00ED32FB">
            <w:pPr>
              <w:jc w:val="center"/>
              <w:rPr>
                <w:rFonts w:ascii="Garamond" w:hAnsi="Garamond"/>
                <w:sz w:val="22"/>
                <w:szCs w:val="22"/>
              </w:rPr>
            </w:pPr>
            <w:r w:rsidRPr="00ED32FB">
              <w:rPr>
                <w:rFonts w:ascii="Garamond" w:hAnsi="Garamond"/>
                <w:sz w:val="22"/>
                <w:szCs w:val="22"/>
              </w:rPr>
              <w:t>04/2</w:t>
            </w:r>
            <w:r w:rsidR="00ED32FB" w:rsidRPr="00ED32FB">
              <w:rPr>
                <w:rFonts w:ascii="Garamond" w:hAnsi="Garamond"/>
                <w:sz w:val="22"/>
                <w:szCs w:val="22"/>
              </w:rPr>
              <w:t>8</w:t>
            </w:r>
            <w:r w:rsidRPr="00ED32FB">
              <w:rPr>
                <w:rFonts w:ascii="Garamond" w:hAnsi="Garamond"/>
                <w:sz w:val="22"/>
                <w:szCs w:val="22"/>
              </w:rPr>
              <w:t>/15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09:45</w:t>
            </w:r>
          </w:p>
        </w:tc>
      </w:tr>
      <w:tr w:rsidR="005E0429" w:rsidRPr="009D077D" w:rsidTr="005E0429">
        <w:trPr>
          <w:trHeight w:hRule="exact" w:val="288"/>
        </w:trPr>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05/18/15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10:39</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05/19/15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11:24</w:t>
            </w:r>
          </w:p>
        </w:tc>
      </w:tr>
      <w:tr w:rsidR="005E0429" w:rsidRPr="009D077D" w:rsidTr="005E0429">
        <w:trPr>
          <w:trHeight w:hRule="exact" w:val="288"/>
        </w:trPr>
        <w:tc>
          <w:tcPr>
            <w:tcW w:w="2304" w:type="dxa"/>
            <w:tcBorders>
              <w:top w:val="nil"/>
              <w:left w:val="nil"/>
              <w:bottom w:val="nil"/>
              <w:right w:val="nil"/>
            </w:tcBorders>
            <w:shd w:val="clear" w:color="auto" w:fill="auto"/>
            <w:vAlign w:val="bottom"/>
          </w:tcPr>
          <w:p w:rsidR="005E0429" w:rsidRDefault="005E0429" w:rsidP="005E0429">
            <w:pPr>
              <w:jc w:val="center"/>
              <w:rPr>
                <w:rFonts w:ascii="Garamond" w:hAnsi="Garamond"/>
                <w:sz w:val="22"/>
                <w:szCs w:val="22"/>
              </w:rPr>
            </w:pPr>
            <w:r>
              <w:rPr>
                <w:rFonts w:ascii="Garamond" w:hAnsi="Garamond"/>
                <w:sz w:val="22"/>
                <w:szCs w:val="22"/>
              </w:rPr>
              <w:t>06/16/15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10:15</w:t>
            </w:r>
          </w:p>
        </w:tc>
        <w:tc>
          <w:tcPr>
            <w:tcW w:w="2304" w:type="dxa"/>
            <w:tcBorders>
              <w:top w:val="nil"/>
              <w:left w:val="nil"/>
              <w:bottom w:val="nil"/>
              <w:right w:val="nil"/>
            </w:tcBorders>
            <w:shd w:val="clear" w:color="auto" w:fill="auto"/>
            <w:vAlign w:val="center"/>
          </w:tcPr>
          <w:p w:rsidR="005E0429" w:rsidRDefault="005E0429" w:rsidP="005E0429">
            <w:pPr>
              <w:jc w:val="center"/>
              <w:rPr>
                <w:rFonts w:ascii="Garamond" w:hAnsi="Garamond"/>
                <w:sz w:val="22"/>
                <w:szCs w:val="22"/>
              </w:rPr>
            </w:pPr>
            <w:r>
              <w:rPr>
                <w:rFonts w:ascii="Garamond" w:hAnsi="Garamond"/>
                <w:sz w:val="22"/>
                <w:szCs w:val="22"/>
              </w:rPr>
              <w:t>06/17/15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color w:val="000000"/>
                <w:sz w:val="22"/>
                <w:szCs w:val="22"/>
              </w:rPr>
            </w:pPr>
            <w:r>
              <w:rPr>
                <w:rFonts w:ascii="Garamond" w:hAnsi="Garamond"/>
                <w:color w:val="000000"/>
                <w:sz w:val="22"/>
                <w:szCs w:val="22"/>
              </w:rPr>
              <w:t>11:00</w:t>
            </w:r>
          </w:p>
        </w:tc>
      </w:tr>
      <w:tr w:rsidR="005E0429" w:rsidRPr="009D077D" w:rsidTr="005E0429">
        <w:trPr>
          <w:trHeight w:hRule="exact" w:val="288"/>
        </w:trPr>
        <w:tc>
          <w:tcPr>
            <w:tcW w:w="2304" w:type="dxa"/>
            <w:tcBorders>
              <w:top w:val="nil"/>
              <w:left w:val="nil"/>
              <w:bottom w:val="nil"/>
              <w:right w:val="nil"/>
            </w:tcBorders>
            <w:shd w:val="clear" w:color="auto" w:fill="auto"/>
            <w:noWrap/>
            <w:vAlign w:val="center"/>
          </w:tcPr>
          <w:p w:rsidR="005E0429" w:rsidRDefault="005E0429" w:rsidP="005E0429">
            <w:pPr>
              <w:jc w:val="center"/>
              <w:rPr>
                <w:rFonts w:ascii="Garamond" w:hAnsi="Garamond"/>
                <w:sz w:val="22"/>
                <w:szCs w:val="22"/>
              </w:rPr>
            </w:pPr>
            <w:r>
              <w:rPr>
                <w:rFonts w:ascii="Garamond" w:hAnsi="Garamond"/>
                <w:sz w:val="22"/>
                <w:szCs w:val="22"/>
              </w:rPr>
              <w:t>07/13/15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10:30</w:t>
            </w:r>
          </w:p>
        </w:tc>
        <w:tc>
          <w:tcPr>
            <w:tcW w:w="2304" w:type="dxa"/>
            <w:tcBorders>
              <w:top w:val="nil"/>
              <w:left w:val="nil"/>
              <w:bottom w:val="nil"/>
              <w:right w:val="nil"/>
            </w:tcBorders>
            <w:shd w:val="clear" w:color="auto" w:fill="auto"/>
            <w:noWrap/>
            <w:vAlign w:val="center"/>
          </w:tcPr>
          <w:p w:rsidR="005E0429" w:rsidRDefault="005E0429" w:rsidP="005E0429">
            <w:pPr>
              <w:jc w:val="center"/>
              <w:rPr>
                <w:rFonts w:ascii="Garamond" w:hAnsi="Garamond"/>
                <w:sz w:val="22"/>
                <w:szCs w:val="22"/>
              </w:rPr>
            </w:pPr>
            <w:r>
              <w:rPr>
                <w:rFonts w:ascii="Garamond" w:hAnsi="Garamond"/>
                <w:sz w:val="22"/>
                <w:szCs w:val="22"/>
              </w:rPr>
              <w:t>07/14/15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11:15</w:t>
            </w:r>
          </w:p>
        </w:tc>
      </w:tr>
      <w:tr w:rsidR="005E0429" w:rsidRPr="009D077D" w:rsidTr="005E0429">
        <w:trPr>
          <w:trHeight w:hRule="exact" w:val="288"/>
        </w:trPr>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08/10/15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09:45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08/11/15</w:t>
            </w:r>
          </w:p>
        </w:tc>
        <w:tc>
          <w:tcPr>
            <w:tcW w:w="2304" w:type="dxa"/>
            <w:tcBorders>
              <w:top w:val="nil"/>
              <w:left w:val="nil"/>
              <w:bottom w:val="nil"/>
              <w:right w:val="nil"/>
            </w:tcBorders>
            <w:shd w:val="clear" w:color="auto" w:fill="auto"/>
            <w:noWrap/>
            <w:vAlign w:val="bottom"/>
          </w:tcPr>
          <w:p w:rsidR="005E0429" w:rsidRDefault="00130F05" w:rsidP="005E0429">
            <w:pPr>
              <w:jc w:val="center"/>
              <w:rPr>
                <w:rFonts w:ascii="Garamond" w:hAnsi="Garamond"/>
                <w:sz w:val="22"/>
                <w:szCs w:val="22"/>
              </w:rPr>
            </w:pPr>
            <w:r>
              <w:rPr>
                <w:rFonts w:ascii="Garamond" w:hAnsi="Garamond"/>
                <w:sz w:val="22"/>
                <w:szCs w:val="22"/>
              </w:rPr>
              <w:t>08:15</w:t>
            </w:r>
          </w:p>
        </w:tc>
      </w:tr>
      <w:tr w:rsidR="005E0429" w:rsidRPr="009D077D" w:rsidTr="005E0429">
        <w:trPr>
          <w:trHeight w:hRule="exact" w:val="288"/>
        </w:trPr>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09/07/15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08:30</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09/08/15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09:15</w:t>
            </w:r>
          </w:p>
        </w:tc>
      </w:tr>
      <w:tr w:rsidR="005E0429" w:rsidRPr="009D077D" w:rsidTr="005E0429">
        <w:trPr>
          <w:trHeight w:hRule="exact" w:val="288"/>
        </w:trPr>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10/26/15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09:45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10/27/15</w:t>
            </w:r>
          </w:p>
        </w:tc>
        <w:tc>
          <w:tcPr>
            <w:tcW w:w="2304" w:type="dxa"/>
            <w:tcBorders>
              <w:top w:val="nil"/>
              <w:left w:val="nil"/>
              <w:bottom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10:30</w:t>
            </w:r>
          </w:p>
        </w:tc>
      </w:tr>
      <w:tr w:rsidR="005E0429" w:rsidRPr="009D077D" w:rsidTr="005E0429">
        <w:trPr>
          <w:trHeight w:hRule="exact" w:val="288"/>
        </w:trPr>
        <w:tc>
          <w:tcPr>
            <w:tcW w:w="2304" w:type="dxa"/>
            <w:tcBorders>
              <w:top w:val="nil"/>
              <w:left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11/09/15</w:t>
            </w:r>
          </w:p>
        </w:tc>
        <w:tc>
          <w:tcPr>
            <w:tcW w:w="2304" w:type="dxa"/>
            <w:tcBorders>
              <w:top w:val="nil"/>
              <w:left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11:30</w:t>
            </w:r>
          </w:p>
        </w:tc>
        <w:tc>
          <w:tcPr>
            <w:tcW w:w="2304" w:type="dxa"/>
            <w:tcBorders>
              <w:top w:val="nil"/>
              <w:left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11/10/15</w:t>
            </w:r>
          </w:p>
        </w:tc>
        <w:tc>
          <w:tcPr>
            <w:tcW w:w="2304" w:type="dxa"/>
            <w:tcBorders>
              <w:top w:val="nil"/>
              <w:left w:val="nil"/>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12:15</w:t>
            </w:r>
          </w:p>
        </w:tc>
      </w:tr>
      <w:tr w:rsidR="005E0429" w:rsidRPr="009D077D" w:rsidTr="005E0429">
        <w:trPr>
          <w:trHeight w:hRule="exact" w:val="288"/>
        </w:trPr>
        <w:tc>
          <w:tcPr>
            <w:tcW w:w="2304" w:type="dxa"/>
            <w:tcBorders>
              <w:top w:val="nil"/>
              <w:left w:val="nil"/>
              <w:bottom w:val="single" w:sz="4" w:space="0" w:color="auto"/>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12/07/15</w:t>
            </w:r>
          </w:p>
        </w:tc>
        <w:tc>
          <w:tcPr>
            <w:tcW w:w="2304" w:type="dxa"/>
            <w:tcBorders>
              <w:top w:val="nil"/>
              <w:left w:val="nil"/>
              <w:bottom w:val="single" w:sz="4" w:space="0" w:color="auto"/>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10:30</w:t>
            </w:r>
          </w:p>
        </w:tc>
        <w:tc>
          <w:tcPr>
            <w:tcW w:w="2304" w:type="dxa"/>
            <w:tcBorders>
              <w:top w:val="nil"/>
              <w:left w:val="nil"/>
              <w:bottom w:val="single" w:sz="4" w:space="0" w:color="auto"/>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12/08/15</w:t>
            </w:r>
          </w:p>
        </w:tc>
        <w:tc>
          <w:tcPr>
            <w:tcW w:w="2304" w:type="dxa"/>
            <w:tcBorders>
              <w:top w:val="nil"/>
              <w:left w:val="nil"/>
              <w:bottom w:val="single" w:sz="4" w:space="0" w:color="auto"/>
              <w:right w:val="nil"/>
            </w:tcBorders>
            <w:shd w:val="clear" w:color="auto" w:fill="auto"/>
            <w:noWrap/>
            <w:vAlign w:val="bottom"/>
          </w:tcPr>
          <w:p w:rsidR="005E0429" w:rsidRDefault="005E0429" w:rsidP="005E0429">
            <w:pPr>
              <w:jc w:val="center"/>
              <w:rPr>
                <w:rFonts w:ascii="Garamond" w:hAnsi="Garamond"/>
                <w:sz w:val="22"/>
                <w:szCs w:val="22"/>
              </w:rPr>
            </w:pPr>
            <w:r>
              <w:rPr>
                <w:rFonts w:ascii="Garamond" w:hAnsi="Garamond"/>
                <w:sz w:val="22"/>
                <w:szCs w:val="22"/>
              </w:rPr>
              <w:t>11:15</w:t>
            </w:r>
          </w:p>
        </w:tc>
      </w:tr>
    </w:tbl>
    <w:p w:rsidR="00177D3D" w:rsidRPr="005E0429" w:rsidRDefault="00177D3D" w:rsidP="00177D3D">
      <w:pPr>
        <w:ind w:left="360"/>
        <w:rPr>
          <w:rFonts w:ascii="Garamond" w:hAnsi="Garamond"/>
          <w:sz w:val="22"/>
          <w:szCs w:val="22"/>
        </w:rPr>
      </w:pPr>
      <w:r>
        <w:rPr>
          <w:rFonts w:ascii="Garamond" w:hAnsi="Garamond"/>
          <w:sz w:val="22"/>
          <w:szCs w:val="22"/>
        </w:rPr>
        <w:t xml:space="preserve">* </w:t>
      </w:r>
      <w:r w:rsidRPr="005E0429">
        <w:rPr>
          <w:rFonts w:ascii="Garamond" w:hAnsi="Garamond"/>
          <w:sz w:val="22"/>
          <w:szCs w:val="22"/>
        </w:rPr>
        <w:t xml:space="preserve">No </w:t>
      </w:r>
      <w:r>
        <w:rPr>
          <w:rFonts w:ascii="Garamond" w:hAnsi="Garamond"/>
          <w:sz w:val="22"/>
          <w:szCs w:val="22"/>
        </w:rPr>
        <w:t>samples collected at the end of the collection period due to ice</w:t>
      </w:r>
      <w:r w:rsidRPr="005E0429">
        <w:rPr>
          <w:rFonts w:ascii="Garamond" w:hAnsi="Garamond"/>
          <w:sz w:val="22"/>
          <w:szCs w:val="22"/>
        </w:rPr>
        <w:t>.</w:t>
      </w:r>
    </w:p>
    <w:p w:rsidR="00A700E2" w:rsidRDefault="00A700E2" w:rsidP="00A700E2">
      <w:pPr>
        <w:rPr>
          <w:rFonts w:ascii="Garamond" w:hAnsi="Garamond"/>
          <w:sz w:val="22"/>
          <w:szCs w:val="22"/>
        </w:rPr>
      </w:pPr>
    </w:p>
    <w:p w:rsidR="00A02BE9" w:rsidRPr="00156683" w:rsidRDefault="00A02BE9" w:rsidP="0028342C">
      <w:pPr>
        <w:pStyle w:val="Heading2"/>
      </w:pPr>
      <w:r w:rsidRPr="00156683">
        <w:t xml:space="preserve">Associated researchers and projects  </w:t>
      </w:r>
    </w:p>
    <w:p w:rsidR="00A700E2" w:rsidRPr="00BC1E9C" w:rsidRDefault="00A700E2" w:rsidP="0045096A">
      <w:pPr>
        <w:pStyle w:val="BodyText2"/>
      </w:pPr>
      <w:r w:rsidRPr="00A700E2">
        <w:t>In 2004, the NBNERR became involved in the Bay Window Monitoring Program (BWMP).</w:t>
      </w:r>
      <w:r>
        <w:t xml:space="preserve">  The BWMP housed several programs under different state and federal agencies to study Narragansett Bay’s fish and fisheries, sediment pollution, currents, and hydrography.  Even though Bay Window ended in 2010, some programs where able to keep their monitoring with other funding source</w:t>
      </w:r>
      <w:r w:rsidR="00ED32FB">
        <w:t>s</w:t>
      </w:r>
      <w:r>
        <w:t xml:space="preserve">.  Currently, NBNERR continues to be an essential part of the original network of fixed-sites recording water quality data in the Bay (the Bay Assessment and Response Team -BART, </w:t>
      </w:r>
      <w:hyperlink r:id="rId17" w:history="1">
        <w:r w:rsidR="00755237" w:rsidRPr="00E216EF">
          <w:rPr>
            <w:rStyle w:val="Hyperlink"/>
          </w:rPr>
          <w:t>http://www.dem.ri.gov/programs/emergencyresponse/bart/index.php</w:t>
        </w:r>
      </w:hyperlink>
      <w:r>
        <w:t xml:space="preserve">) under the Rhode Island Department of Environmental Management (RIDEM).  NBNERRs’ unique contribution consists of </w:t>
      </w:r>
      <w:r>
        <w:lastRenderedPageBreak/>
        <w:t>collecting year-around high frequency water quality data since it is the only fix site within the network deploying sondes during the winter months</w:t>
      </w:r>
      <w:r w:rsidR="00AD1E9A">
        <w:t>.</w:t>
      </w:r>
    </w:p>
    <w:p w:rsidR="003C16A2" w:rsidRPr="00A700E2" w:rsidRDefault="0054413C" w:rsidP="0045096A">
      <w:pPr>
        <w:pStyle w:val="BodyText2"/>
      </w:pPr>
      <w:r w:rsidRPr="00A700E2">
        <mc:AlternateContent>
          <mc:Choice Requires="wps">
            <w:drawing>
              <wp:anchor distT="45720" distB="45720" distL="114300" distR="114300" simplePos="0" relativeHeight="251662336" behindDoc="0" locked="0" layoutInCell="1" allowOverlap="1" wp14:anchorId="5E46FD8D" wp14:editId="6479EBED">
                <wp:simplePos x="0" y="0"/>
                <wp:positionH relativeFrom="column">
                  <wp:posOffset>2914650</wp:posOffset>
                </wp:positionH>
                <wp:positionV relativeFrom="paragraph">
                  <wp:posOffset>2099310</wp:posOffset>
                </wp:positionV>
                <wp:extent cx="2731770" cy="6705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237" w:rsidRPr="003C16A2" w:rsidRDefault="00755237"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NBNERR</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46FD8D" id="_x0000_t202" coordsize="21600,21600" o:spt="202" path="m,l,21600r21600,l21600,xe">
                <v:stroke joinstyle="miter"/>
                <v:path gradientshapeok="t" o:connecttype="rect"/>
              </v:shapetype>
              <v:shape id="Text Box 2" o:spid="_x0000_s1026" type="#_x0000_t202" style="position:absolute;left:0;text-align:left;margin-left:229.5pt;margin-top:165.3pt;width:215.1pt;height:5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" filled="f" stroked="f">
                <v:textbox>
                  <w:txbxContent>
                    <w:p w:rsidR="00755237" w:rsidRPr="003C16A2" w:rsidRDefault="00755237" w:rsidP="0054413C">
                      <w:pPr>
                        <w:jc w:val="center"/>
                        <w:rPr>
                          <w:rFonts w:ascii="Garamond" w:hAnsi="Garamond"/>
                        </w:rPr>
                      </w:pPr>
                      <w:r w:rsidRPr="003C16A2">
                        <w:rPr>
                          <w:rFonts w:ascii="Garamond" w:hAnsi="Garamond"/>
                          <w:sz w:val="18"/>
                          <w:szCs w:val="18"/>
                        </w:rPr>
                        <w:t xml:space="preserve">YSI 6600 V2 </w:t>
                      </w:r>
                      <w:r>
                        <w:rPr>
                          <w:rFonts w:ascii="Garamond" w:hAnsi="Garamond"/>
                          <w:sz w:val="18"/>
                          <w:szCs w:val="18"/>
                        </w:rPr>
                        <w:t xml:space="preserve">and EXO 2 </w:t>
                      </w:r>
                      <w:r w:rsidRPr="003C16A2">
                        <w:rPr>
                          <w:rFonts w:ascii="Garamond" w:hAnsi="Garamond"/>
                          <w:sz w:val="18"/>
                          <w:szCs w:val="18"/>
                        </w:rPr>
                        <w:t>data</w:t>
                      </w:r>
                      <w:r>
                        <w:rPr>
                          <w:rFonts w:ascii="Garamond" w:hAnsi="Garamond"/>
                          <w:sz w:val="18"/>
                          <w:szCs w:val="18"/>
                        </w:rPr>
                        <w:t xml:space="preserve"> </w:t>
                      </w:r>
                      <w:r w:rsidRPr="003C16A2">
                        <w:rPr>
                          <w:rFonts w:ascii="Garamond" w:hAnsi="Garamond"/>
                          <w:sz w:val="18"/>
                          <w:szCs w:val="18"/>
                        </w:rPr>
                        <w:t>logger</w:t>
                      </w:r>
                      <w:r>
                        <w:rPr>
                          <w:rFonts w:ascii="Garamond" w:hAnsi="Garamond"/>
                          <w:sz w:val="18"/>
                          <w:szCs w:val="18"/>
                        </w:rPr>
                        <w:t>s, respectively,</w:t>
                      </w:r>
                      <w:r w:rsidRPr="003C16A2">
                        <w:rPr>
                          <w:rFonts w:ascii="Garamond" w:hAnsi="Garamond"/>
                          <w:sz w:val="18"/>
                          <w:szCs w:val="18"/>
                        </w:rPr>
                        <w:t xml:space="preserve"> used to collect water quality data</w:t>
                      </w:r>
                      <w:r>
                        <w:rPr>
                          <w:rFonts w:ascii="Garamond" w:hAnsi="Garamond"/>
                          <w:sz w:val="18"/>
                          <w:szCs w:val="18"/>
                        </w:rPr>
                        <w:t xml:space="preserve"> at NBNERR</w:t>
                      </w:r>
                      <w:r w:rsidRPr="003C16A2">
                        <w:rPr>
                          <w:rFonts w:ascii="Garamond" w:hAnsi="Garamond"/>
                        </w:rPr>
                        <w:t>.</w:t>
                      </w:r>
                    </w:p>
                  </w:txbxContent>
                </v:textbox>
                <w10:wrap type="square"/>
              </v:shape>
            </w:pict>
          </mc:Fallback>
        </mc:AlternateContent>
      </w:r>
      <w:r w:rsidRPr="00A700E2">
        <w:drawing>
          <wp:anchor distT="0" distB="0" distL="114300" distR="114300" simplePos="0" relativeHeight="251669504" behindDoc="0" locked="0" layoutInCell="1" allowOverlap="1" wp14:anchorId="345CDDE8" wp14:editId="69B9DBF4">
            <wp:simplePos x="0" y="0"/>
            <wp:positionH relativeFrom="column">
              <wp:posOffset>3066201</wp:posOffset>
            </wp:positionH>
            <wp:positionV relativeFrom="paragraph">
              <wp:posOffset>665194</wp:posOffset>
            </wp:positionV>
            <wp:extent cx="2486683" cy="1280160"/>
            <wp:effectExtent l="152400" t="152400" r="370840" b="3581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600 exo2.png"/>
                    <pic:cNvPicPr/>
                  </pic:nvPicPr>
                  <pic:blipFill>
                    <a:blip r:embed="rId18">
                      <a:extLst>
                        <a:ext uri="{28A0092B-C50C-407E-A947-70E740481C1C}">
                          <a14:useLocalDpi xmlns:a14="http://schemas.microsoft.com/office/drawing/2010/main" val="0"/>
                        </a:ext>
                      </a:extLst>
                    </a:blip>
                    <a:stretch>
                      <a:fillRect/>
                    </a:stretch>
                  </pic:blipFill>
                  <pic:spPr>
                    <a:xfrm>
                      <a:off x="0" y="0"/>
                      <a:ext cx="2486683" cy="12801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53D36" w:rsidRPr="00A700E2">
        <w:t>The NBNERR System-Wide Monitoring Program (SWMP) has four water quality monitoring station around Prudence Island.  The principal objective of the SWMP program is to record short-term variability and long-term changes in water quality data in order to observe trends or patterns in water quality over time.  Water quality parameters have been collected since 1995 with the establishment of the first water quality monitoring station at Potter Cove.  Other three water quality stations (Nag Creek, T-Wharf Surface and T-Wharf Bottom) were brought online in 2002.  These stations were selected to represent a gradient in habitat types that range from salt marsh (Nag Creek station) to shallow cove (Potter Cove) to open Bay water (T-Wharf Surface and T-Wharf Bottom).  Water temperature, salinity, dissolved oxygen (% saturation, and mg L</w:t>
      </w:r>
      <w:r w:rsidR="00253D36" w:rsidRPr="00ED32FB">
        <w:rPr>
          <w:vertAlign w:val="superscript"/>
        </w:rPr>
        <w:t>-1</w:t>
      </w:r>
      <w:r w:rsidRPr="00A700E2">
        <w:t>), pH, turbidity</w:t>
      </w:r>
      <w:r w:rsidR="00253D36" w:rsidRPr="00A700E2">
        <w:t xml:space="preserve">, and chlorophyll </w:t>
      </w:r>
      <w:r w:rsidRPr="00A700E2">
        <w:t>fluorescence</w:t>
      </w:r>
      <w:r w:rsidR="00253D36" w:rsidRPr="00A700E2">
        <w:t xml:space="preserve"> data are collected at each station every 15 minutes using YSI 6600 V2 (see image at right) and EXO2 data loggers that are calibrated and swapped out at each station approximately every two </w:t>
      </w:r>
      <w:r w:rsidRPr="00A700E2">
        <w:t xml:space="preserve">to four </w:t>
      </w:r>
      <w:r w:rsidR="00253D36" w:rsidRPr="00A700E2">
        <w:t xml:space="preserve">weeks. </w:t>
      </w:r>
      <w:r w:rsidR="003C16A2" w:rsidRPr="00A700E2">
        <w:t xml:space="preserve"> </w:t>
      </w:r>
    </w:p>
    <w:p w:rsidR="00BC1E9C" w:rsidRPr="00253D36" w:rsidRDefault="00A700E2" w:rsidP="0045096A">
      <w:pPr>
        <w:pStyle w:val="BodyText2"/>
        <w:rPr>
          <w:spacing w:val="-5"/>
        </w:rPr>
      </w:pPr>
      <w:r w:rsidRPr="00253D36">
        <w:rPr>
          <w:spacing w:val="-5"/>
        </w:rPr>
        <w:drawing>
          <wp:anchor distT="0" distB="0" distL="114300" distR="114300" simplePos="0" relativeHeight="251664384" behindDoc="0" locked="0" layoutInCell="1" allowOverlap="1" wp14:anchorId="1A381535" wp14:editId="74924581">
            <wp:simplePos x="0" y="0"/>
            <wp:positionH relativeFrom="margin">
              <wp:align>left</wp:align>
            </wp:positionH>
            <wp:positionV relativeFrom="paragraph">
              <wp:posOffset>653783</wp:posOffset>
            </wp:positionV>
            <wp:extent cx="2763520" cy="1463040"/>
            <wp:effectExtent l="152400" t="152400" r="360680" b="365760"/>
            <wp:wrapSquare wrapText="bothSides"/>
            <wp:docPr id="5" name="Picture 5"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69" t="-1" r="2626" b="19133"/>
                    <a:stretch/>
                  </pic:blipFill>
                  <pic:spPr bwMode="auto">
                    <a:xfrm>
                      <a:off x="0" y="0"/>
                      <a:ext cx="2763520" cy="14630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3D36" w:rsidRPr="00253D36">
        <w:t>Since 2001, meteorological data has been collected as part of the SWMP at the weather station (see image below) located on Prudence Island, approximately 389 m south of Potter Cove (41</w:t>
      </w:r>
      <w:r w:rsidR="00253D36" w:rsidRPr="00253D36">
        <w:rPr>
          <w:vertAlign w:val="superscript"/>
        </w:rPr>
        <w:t>o</w:t>
      </w:r>
      <w:r w:rsidR="00253D36" w:rsidRPr="00253D36">
        <w:t xml:space="preserve"> 38’ 13.703” N, 71</w:t>
      </w:r>
      <w:r w:rsidR="00253D36" w:rsidRPr="00253D36">
        <w:rPr>
          <w:vertAlign w:val="superscript"/>
        </w:rPr>
        <w:t>o</w:t>
      </w:r>
      <w:r w:rsidR="00253D36" w:rsidRPr="00253D36">
        <w:t xml:space="preserve"> 20’ 21.790” W, Trimble Geo XT, GeoExplorer 2008 Series; see map on section 5, Site Location and Character).  Data on air temperature, relative humidity, barometric pressure, wind speed and direction, photosynthetic active radiation, and precipitation are collected</w:t>
      </w:r>
      <w:r w:rsidR="00ED32FB">
        <w:t xml:space="preserve"> every 15 minutes</w:t>
      </w:r>
      <w:r w:rsidR="00253D36" w:rsidRPr="00253D36">
        <w:t xml:space="preserve">.  Meteorological data is continually used to complement the water quality, biological monitoring and scientific research efforts at NBNERR and at Narragansett Bay, and to assist educational and stewardship activities around the Bay. </w:t>
      </w:r>
      <w:r w:rsidR="00BC1E9C" w:rsidRPr="00253D36">
        <w:rPr>
          <w:spacing w:val="-5"/>
        </w:rPr>
        <w:t xml:space="preserve">  </w:t>
      </w:r>
    </w:p>
    <w:p w:rsidR="00BC1E9C" w:rsidRDefault="00A700E2" w:rsidP="0045096A">
      <w:pPr>
        <w:pStyle w:val="BodyText2"/>
      </w:pPr>
      <w:r w:rsidRPr="003C16A2">
        <mc:AlternateContent>
          <mc:Choice Requires="wps">
            <w:drawing>
              <wp:anchor distT="45720" distB="45720" distL="114300" distR="114300" simplePos="0" relativeHeight="251666432" behindDoc="0" locked="0" layoutInCell="1" allowOverlap="1" wp14:anchorId="2A8148FF" wp14:editId="3CDA1E1A">
                <wp:simplePos x="0" y="0"/>
                <wp:positionH relativeFrom="margin">
                  <wp:align>left</wp:align>
                </wp:positionH>
                <wp:positionV relativeFrom="paragraph">
                  <wp:posOffset>162560</wp:posOffset>
                </wp:positionV>
                <wp:extent cx="3277870" cy="42164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237" w:rsidRDefault="00755237" w:rsidP="00A700E2">
                            <w:pPr>
                              <w:jc w:val="center"/>
                              <w:rPr>
                                <w:rFonts w:ascii="Garamond" w:hAnsi="Garamond"/>
                                <w:sz w:val="18"/>
                                <w:szCs w:val="18"/>
                              </w:rPr>
                            </w:pPr>
                            <w:r>
                              <w:rPr>
                                <w:rFonts w:ascii="Garamond" w:hAnsi="Garamond"/>
                                <w:sz w:val="18"/>
                                <w:szCs w:val="18"/>
                              </w:rPr>
                              <w:t xml:space="preserve">The weather station on Prudence Island has been </w:t>
                            </w:r>
                          </w:p>
                          <w:p w:rsidR="00755237" w:rsidRPr="00A700E2" w:rsidRDefault="00755237"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8148FF" id="_x0000_s1027" type="#_x0000_t202" style="position:absolute;left:0;text-align:left;margin-left:0;margin-top:12.8pt;width:258.1pt;height:33.2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2DuQIAAMA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" filled="f" stroked="f">
                <v:textbox>
                  <w:txbxContent>
                    <w:p w:rsidR="00755237" w:rsidRDefault="00755237" w:rsidP="00A700E2">
                      <w:pPr>
                        <w:jc w:val="center"/>
                        <w:rPr>
                          <w:rFonts w:ascii="Garamond" w:hAnsi="Garamond"/>
                          <w:sz w:val="18"/>
                          <w:szCs w:val="18"/>
                        </w:rPr>
                      </w:pPr>
                      <w:r>
                        <w:rPr>
                          <w:rFonts w:ascii="Garamond" w:hAnsi="Garamond"/>
                          <w:sz w:val="18"/>
                          <w:szCs w:val="18"/>
                        </w:rPr>
                        <w:t xml:space="preserve">The weather station on Prudence Island has been </w:t>
                      </w:r>
                    </w:p>
                    <w:p w:rsidR="00755237" w:rsidRPr="00A700E2" w:rsidRDefault="00755237" w:rsidP="00A700E2">
                      <w:pPr>
                        <w:jc w:val="center"/>
                        <w:rPr>
                          <w:rFonts w:ascii="Garamond" w:hAnsi="Garamond"/>
                          <w:sz w:val="18"/>
                          <w:szCs w:val="18"/>
                        </w:rPr>
                      </w:pPr>
                      <w:r>
                        <w:rPr>
                          <w:rFonts w:ascii="Garamond" w:hAnsi="Garamond"/>
                          <w:sz w:val="18"/>
                          <w:szCs w:val="18"/>
                        </w:rPr>
                        <w:t>collecting data since 2001</w:t>
                      </w:r>
                      <w:r w:rsidRPr="003C16A2">
                        <w:rPr>
                          <w:rFonts w:ascii="Garamond" w:hAnsi="Garamond"/>
                        </w:rPr>
                        <w:t>.</w:t>
                      </w:r>
                    </w:p>
                  </w:txbxContent>
                </v:textbox>
                <w10:wrap type="square" anchorx="margin"/>
              </v:shape>
            </w:pict>
          </mc:Fallback>
        </mc:AlternateContent>
      </w:r>
      <w:r w:rsidR="00BC1E9C" w:rsidRPr="00BC1E9C">
        <w:t xml:space="preserve">All this information is available through the CDMO </w:t>
      </w:r>
      <w:hyperlink r:id="rId20" w:history="1">
        <w:r w:rsidR="00045700">
          <w:rPr>
            <w:color w:val="0000FF"/>
            <w:u w:val="single"/>
          </w:rPr>
          <w:t>www.nerrsdata.org</w:t>
        </w:r>
      </w:hyperlink>
      <w:r w:rsidR="00BC1E9C" w:rsidRPr="00BC1E9C">
        <w:t xml:space="preserve">, NBNERR </w:t>
      </w:r>
      <w:hyperlink r:id="rId21" w:history="1">
        <w:r w:rsidR="00BC1E9C" w:rsidRPr="00BC1E9C">
          <w:rPr>
            <w:color w:val="0000FF"/>
            <w:u w:val="single"/>
          </w:rPr>
          <w:t>http://nbnerr.org/</w:t>
        </w:r>
      </w:hyperlink>
      <w:r w:rsidR="00BC1E9C" w:rsidRPr="00BC1E9C">
        <w:t xml:space="preserve">, or directly contacting the Research Coordinator or the Marine Research Specialist II.  </w:t>
      </w:r>
    </w:p>
    <w:p w:rsidR="00F06747" w:rsidRDefault="00F06747" w:rsidP="0045096A">
      <w:pPr>
        <w:pStyle w:val="BodyText2"/>
      </w:pPr>
    </w:p>
    <w:p w:rsidR="00F06747" w:rsidRDefault="00F06747" w:rsidP="0045096A">
      <w:pPr>
        <w:pStyle w:val="BodyText2"/>
      </w:pPr>
      <w:r>
        <w:t xml:space="preserve">Courtney E. Schmidt, Ph.D., staff scientist at the Narragansett Bay Estuary Program is analyzing the chlorphyll </w:t>
      </w:r>
      <w:r w:rsidRPr="00AD1E9A">
        <w:rPr>
          <w:i/>
        </w:rPr>
        <w:t>a</w:t>
      </w:r>
      <w:r>
        <w:t xml:space="preserve"> data from our long-term nutrient program to include in the </w:t>
      </w:r>
      <w:r w:rsidR="00AD1E9A">
        <w:t>Narragansett Bay Water Quality Status and Trends, RI of 2016.</w:t>
      </w:r>
    </w:p>
    <w:p w:rsidR="00A02BE9" w:rsidRPr="00156683" w:rsidRDefault="00A02BE9" w:rsidP="0028342C">
      <w:pPr>
        <w:pStyle w:val="Heading2"/>
      </w:pPr>
      <w:r w:rsidRPr="00156683">
        <w:t>Distribution</w:t>
      </w:r>
    </w:p>
    <w:p w:rsidR="00F47A6F" w:rsidRPr="00A14AC1" w:rsidRDefault="00F47A6F" w:rsidP="00F47A6F">
      <w:pPr>
        <w:ind w:left="720" w:right="720"/>
        <w:jc w:val="both"/>
        <w:rPr>
          <w:rFonts w:ascii="Garamond" w:hAnsi="Garamond"/>
          <w:sz w:val="22"/>
          <w:szCs w:val="22"/>
        </w:rPr>
      </w:pPr>
      <w:r w:rsidRPr="00A14AC1">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w:t>
      </w:r>
      <w:r w:rsidRPr="00A14AC1">
        <w:rPr>
          <w:rFonts w:ascii="Garamond" w:hAnsi="Garamond"/>
          <w:sz w:val="22"/>
          <w:szCs w:val="22"/>
        </w:rPr>
        <w:lastRenderedPageBreak/>
        <w:t xml:space="preserve">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47A6F" w:rsidRPr="00A14AC1" w:rsidRDefault="00F47A6F" w:rsidP="00F47A6F">
      <w:pPr>
        <w:ind w:left="720" w:right="720"/>
        <w:jc w:val="both"/>
        <w:rPr>
          <w:rFonts w:ascii="Garamond" w:hAnsi="Garamond"/>
          <w:sz w:val="22"/>
          <w:szCs w:val="22"/>
        </w:rPr>
      </w:pPr>
    </w:p>
    <w:p w:rsidR="00F47A6F" w:rsidRPr="00A14AC1" w:rsidRDefault="00F47A6F" w:rsidP="00F47A6F">
      <w:pPr>
        <w:ind w:left="720" w:right="720"/>
        <w:jc w:val="both"/>
        <w:rPr>
          <w:rFonts w:ascii="Garamond" w:hAnsi="Garamond"/>
          <w:sz w:val="22"/>
          <w:szCs w:val="22"/>
        </w:rPr>
      </w:pPr>
      <w:r w:rsidRPr="00A14AC1">
        <w:rPr>
          <w:rFonts w:ascii="Garamond" w:hAnsi="Garamond"/>
          <w:sz w:val="22"/>
          <w:szCs w:val="22"/>
        </w:rPr>
        <w:t>Requested citation format:</w:t>
      </w:r>
    </w:p>
    <w:p w:rsidR="00F47A6F" w:rsidRPr="00A14AC1" w:rsidRDefault="00045700" w:rsidP="00F47A6F">
      <w:pPr>
        <w:ind w:left="720" w:right="720"/>
        <w:jc w:val="both"/>
        <w:rPr>
          <w:rFonts w:ascii="Garamond" w:hAnsi="Garamond"/>
          <w:sz w:val="22"/>
          <w:szCs w:val="22"/>
        </w:rPr>
      </w:pPr>
      <w:r w:rsidRPr="00A14AC1">
        <w:rPr>
          <w:rFonts w:ascii="Garamond" w:hAnsi="Garamond"/>
          <w:sz w:val="22"/>
          <w:szCs w:val="22"/>
        </w:rPr>
        <w:t xml:space="preserve">NOAA </w:t>
      </w:r>
      <w:r w:rsidR="00F47A6F" w:rsidRPr="00A14AC1">
        <w:rPr>
          <w:rFonts w:ascii="Garamond" w:hAnsi="Garamond"/>
          <w:sz w:val="22"/>
          <w:szCs w:val="22"/>
        </w:rPr>
        <w:t xml:space="preserve">National Estuarine Research Reserve System (NERRS). System-wide Monitoring Program. Data accessed from the NOAA NERRS Centralized Data Management Office website: </w:t>
      </w:r>
      <w:r w:rsidR="00F47A6F" w:rsidRPr="00A14AC1">
        <w:rPr>
          <w:sz w:val="22"/>
          <w:szCs w:val="22"/>
        </w:rPr>
        <w:t>www.nerrsd</w:t>
      </w:r>
      <w:r w:rsidR="00F47A6F" w:rsidRPr="00A14AC1">
        <w:rPr>
          <w:rFonts w:ascii="Garamond" w:hAnsi="Garamond"/>
          <w:sz w:val="22"/>
          <w:szCs w:val="22"/>
        </w:rPr>
        <w:t xml:space="preserve">ata.org; </w:t>
      </w:r>
      <w:r w:rsidR="00F47A6F" w:rsidRPr="00A14AC1">
        <w:rPr>
          <w:rFonts w:ascii="Garamond" w:hAnsi="Garamond"/>
          <w:i/>
          <w:iCs/>
          <w:sz w:val="22"/>
          <w:szCs w:val="22"/>
        </w:rPr>
        <w:t>accessed</w:t>
      </w:r>
      <w:r w:rsidR="00F47A6F" w:rsidRPr="00A14AC1">
        <w:rPr>
          <w:rFonts w:ascii="Garamond" w:hAnsi="Garamond"/>
          <w:sz w:val="22"/>
          <w:szCs w:val="22"/>
        </w:rPr>
        <w:t xml:space="preserve"> 12 October 2012.</w:t>
      </w:r>
    </w:p>
    <w:p w:rsidR="00F47A6F" w:rsidRPr="00755237" w:rsidRDefault="00F47A6F" w:rsidP="00F47A6F">
      <w:pPr>
        <w:pStyle w:val="HTMLPreformatted"/>
        <w:ind w:left="720" w:right="720"/>
        <w:jc w:val="both"/>
        <w:rPr>
          <w:rFonts w:ascii="Garamond" w:hAnsi="Garamond"/>
          <w:b/>
          <w:sz w:val="22"/>
          <w:szCs w:val="22"/>
        </w:rPr>
      </w:pPr>
    </w:p>
    <w:p w:rsidR="00F47A6F" w:rsidRPr="006F25A0" w:rsidRDefault="00F47A6F" w:rsidP="00A14AC1">
      <w:pPr>
        <w:pStyle w:val="BodyTextIndent3"/>
        <w:ind w:left="720" w:right="720" w:firstLine="0"/>
        <w:jc w:val="both"/>
        <w:rPr>
          <w:rFonts w:ascii="Garamond" w:hAnsi="Garamond"/>
          <w:szCs w:val="22"/>
        </w:rPr>
      </w:pPr>
      <w:r w:rsidRPr="00755237">
        <w:rPr>
          <w:rFonts w:ascii="Garamond" w:hAnsi="Garamond"/>
          <w:szCs w:val="22"/>
        </w:rPr>
        <w:t>NERR nutrient data and metadata can be obtained from the Research Coordinator at the individual NERR si</w:t>
      </w:r>
      <w:r w:rsidRPr="006F25A0">
        <w:rPr>
          <w:rFonts w:ascii="Garamond" w:hAnsi="Garamond"/>
          <w:szCs w:val="22"/>
        </w:rPr>
        <w:t xml:space="preserve">te (please see Principal investigators and contact persons), from the Data Manager at the Centralized Data Management Office (please see personnel directory under the general information link on the CDMO home page) and online at the CDMO home page </w:t>
      </w:r>
      <w:hyperlink r:id="rId22" w:history="1">
        <w:r w:rsidRPr="00755237">
          <w:rPr>
            <w:rStyle w:val="Hyperlink"/>
            <w:rFonts w:ascii="Garamond" w:hAnsi="Garamond"/>
            <w:szCs w:val="22"/>
          </w:rPr>
          <w:t>www.nerrsdata.org</w:t>
        </w:r>
      </w:hyperlink>
      <w:r w:rsidRPr="00755237">
        <w:rPr>
          <w:rFonts w:ascii="Garamond" w:hAnsi="Garamond"/>
          <w:szCs w:val="22"/>
        </w:rPr>
        <w:t>.  Data are available in comma separated version</w:t>
      </w:r>
      <w:r w:rsidRPr="006F25A0">
        <w:rPr>
          <w:rFonts w:ascii="Garamond" w:hAnsi="Garamond"/>
          <w:szCs w:val="22"/>
        </w:rPr>
        <w:t xml:space="preserve"> format.  </w:t>
      </w:r>
    </w:p>
    <w:p w:rsidR="00A02BE9" w:rsidRPr="00156683" w:rsidRDefault="00A02BE9" w:rsidP="00E836B3">
      <w:pPr>
        <w:pStyle w:val="Heading1"/>
      </w:pPr>
      <w:r w:rsidRPr="00156683">
        <w:t>II.  Physical Structure Descriptors</w:t>
      </w:r>
    </w:p>
    <w:p w:rsidR="00A02BE9" w:rsidRPr="00156683" w:rsidRDefault="00A02BE9" w:rsidP="0028342C">
      <w:pPr>
        <w:pStyle w:val="Heading2"/>
      </w:pPr>
      <w:r w:rsidRPr="00156683">
        <w:t>Entry verification</w:t>
      </w:r>
    </w:p>
    <w:p w:rsidR="00F47A6F" w:rsidRPr="00A14AC1" w:rsidRDefault="00F47A6F" w:rsidP="00F47A6F">
      <w:pPr>
        <w:pStyle w:val="BodyText"/>
        <w:ind w:left="720" w:right="720"/>
        <w:jc w:val="both"/>
        <w:rPr>
          <w:rFonts w:ascii="Garamond" w:hAnsi="Garamond"/>
          <w:i w:val="0"/>
          <w:szCs w:val="22"/>
        </w:rPr>
      </w:pPr>
      <w:r w:rsidRPr="00A14AC1">
        <w:rPr>
          <w:rFonts w:ascii="Garamond" w:hAnsi="Garamond"/>
          <w:i w:val="0"/>
          <w:szCs w:val="22"/>
        </w:rPr>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rsidR="00F47A6F" w:rsidRDefault="00F47A6F" w:rsidP="00F47A6F">
      <w:pPr>
        <w:pStyle w:val="HTMLPreformatted"/>
        <w:ind w:left="720" w:right="720"/>
        <w:jc w:val="both"/>
        <w:rPr>
          <w:rFonts w:ascii="Garamond" w:hAnsi="Garamond"/>
          <w:bCs/>
          <w:sz w:val="22"/>
          <w:szCs w:val="22"/>
        </w:rPr>
      </w:pPr>
    </w:p>
    <w:p w:rsidR="00FC37FE" w:rsidRPr="00156683" w:rsidRDefault="00FC37FE" w:rsidP="00DD0172">
      <w:pPr>
        <w:pStyle w:val="BlockText2"/>
      </w:pPr>
      <w:r w:rsidRPr="00156683">
        <w:t xml:space="preserve">The </w:t>
      </w:r>
      <w:r w:rsidR="00B07210" w:rsidRPr="00156683">
        <w:t xml:space="preserve">Virginia Institute of Marine Science (VIMS) </w:t>
      </w:r>
      <w:r w:rsidR="00DB4F08" w:rsidRPr="00156683">
        <w:t xml:space="preserve">entered the </w:t>
      </w:r>
      <w:r w:rsidR="000866AB">
        <w:t xml:space="preserve">nutrient </w:t>
      </w:r>
      <w:r w:rsidR="00DB4F08" w:rsidRPr="00156683">
        <w:t>data into Microsoft Excel spreadsheets,</w:t>
      </w:r>
      <w:r w:rsidRPr="00156683">
        <w:t xml:space="preserve"> </w:t>
      </w:r>
      <w:r w:rsidR="00DB4F08" w:rsidRPr="00156683">
        <w:t xml:space="preserve">calculated </w:t>
      </w:r>
      <w:r w:rsidRPr="00156683">
        <w:t xml:space="preserve">and </w:t>
      </w:r>
      <w:r w:rsidR="00DB4F08" w:rsidRPr="00156683">
        <w:t xml:space="preserve">reported </w:t>
      </w:r>
      <w:r w:rsidRPr="00156683">
        <w:t xml:space="preserve">results in </w:t>
      </w:r>
      <w:r w:rsidR="00B420FA" w:rsidRPr="00156683">
        <w:t>mg L</w:t>
      </w:r>
      <w:r w:rsidR="00B420FA" w:rsidRPr="00156683">
        <w:rPr>
          <w:vertAlign w:val="superscript"/>
        </w:rPr>
        <w:t>-1</w:t>
      </w:r>
      <w:r w:rsidR="00DB4F08" w:rsidRPr="00156683">
        <w:t xml:space="preserve">, and sent the files electronically to the </w:t>
      </w:r>
      <w:r w:rsidR="00F00286">
        <w:t>NBNERR</w:t>
      </w:r>
      <w:r w:rsidRPr="00156683">
        <w:t xml:space="preserve">.  </w:t>
      </w:r>
      <w:r w:rsidR="000866AB">
        <w:t xml:space="preserve">The Marine Ecosystem Research Laboratory (MERL) entered the chlorophyll and phaeophytin data into Microsoft Excel spreadsheets, calculated and reported the results in </w:t>
      </w:r>
      <w:r w:rsidR="000866AB" w:rsidRPr="00DD0172">
        <w:rPr>
          <w:szCs w:val="22"/>
        </w:rPr>
        <w:t>µg L</w:t>
      </w:r>
      <w:r w:rsidR="000866AB" w:rsidRPr="00DD0172">
        <w:rPr>
          <w:szCs w:val="22"/>
          <w:vertAlign w:val="superscript"/>
        </w:rPr>
        <w:t>-1</w:t>
      </w:r>
      <w:r w:rsidR="000866AB">
        <w:t xml:space="preserve"> and also sent the files electronically to the </w:t>
      </w:r>
      <w:r w:rsidR="00F00286">
        <w:t>NBNERR</w:t>
      </w:r>
      <w:r w:rsidR="000866AB">
        <w:t xml:space="preserve">.  </w:t>
      </w:r>
      <w:r w:rsidRPr="00156683">
        <w:t xml:space="preserve">For purposes of consistency in the NERR System, </w:t>
      </w:r>
      <w:r w:rsidR="00B420FA" w:rsidRPr="00156683">
        <w:t xml:space="preserve">concentrations are </w:t>
      </w:r>
      <w:r w:rsidRPr="00156683">
        <w:t>calculate</w:t>
      </w:r>
      <w:r w:rsidR="00B420FA" w:rsidRPr="00156683">
        <w:t>d</w:t>
      </w:r>
      <w:r w:rsidRPr="00156683">
        <w:t xml:space="preserve"> </w:t>
      </w:r>
      <w:r w:rsidR="00B420FA" w:rsidRPr="00156683">
        <w:t xml:space="preserve">as </w:t>
      </w:r>
      <w:r w:rsidRPr="00156683">
        <w:t>mg</w:t>
      </w:r>
      <w:r w:rsidR="00DB4F08" w:rsidRPr="00156683">
        <w:t xml:space="preserve"> L</w:t>
      </w:r>
      <w:r w:rsidRPr="00156683">
        <w:rPr>
          <w:vertAlign w:val="superscript"/>
        </w:rPr>
        <w:t>-1</w:t>
      </w:r>
      <w:r w:rsidRPr="00156683">
        <w:t xml:space="preserve"> based on atomic weights of 14.0</w:t>
      </w:r>
      <w:r w:rsidR="00DB4F08" w:rsidRPr="00156683">
        <w:t>1</w:t>
      </w:r>
      <w:r w:rsidRPr="00156683">
        <w:t>0, 30.97, and 28.09</w:t>
      </w:r>
      <w:r w:rsidR="00DB4F08" w:rsidRPr="00156683">
        <w:t>, and 12.01</w:t>
      </w:r>
      <w:r w:rsidRPr="00156683">
        <w:t xml:space="preserve"> for N, P, Si</w:t>
      </w:r>
      <w:r w:rsidR="00DB4F08" w:rsidRPr="00156683">
        <w:t>, and C,</w:t>
      </w:r>
      <w:r w:rsidRPr="00156683">
        <w:t xml:space="preserve"> respectively.  </w:t>
      </w:r>
    </w:p>
    <w:p w:rsidR="00A02BE9" w:rsidRPr="00156683" w:rsidRDefault="00B420FA" w:rsidP="00DD0172">
      <w:pPr>
        <w:pStyle w:val="BlockText2"/>
      </w:pPr>
      <w:r w:rsidRPr="00156683">
        <w:t>D</w:t>
      </w:r>
      <w:r w:rsidR="00A02BE9" w:rsidRPr="00156683">
        <w:t xml:space="preserve">ata entry verification was completed </w:t>
      </w:r>
      <w:r w:rsidR="00677C91" w:rsidRPr="00156683">
        <w:t xml:space="preserve">by </w:t>
      </w:r>
      <w:r w:rsidR="00D6609D" w:rsidRPr="00156683">
        <w:t>Dr. Daisy Durant</w:t>
      </w:r>
      <w:r w:rsidR="00A02BE9" w:rsidRPr="00156683">
        <w:t>.</w:t>
      </w:r>
      <w:r w:rsidR="00824B96" w:rsidRPr="00156683">
        <w:t xml:space="preserve"> </w:t>
      </w:r>
      <w:r w:rsidR="00A02BE9" w:rsidRPr="00156683">
        <w:t xml:space="preserve"> Final verification and this metadata documentation were checked by </w:t>
      </w:r>
      <w:r w:rsidR="00AF2852" w:rsidRPr="00156683">
        <w:t>Dr. Kenneth</w:t>
      </w:r>
      <w:r w:rsidR="00FC37FE" w:rsidRPr="00156683">
        <w:t xml:space="preserve"> Raposa</w:t>
      </w:r>
      <w:r w:rsidR="00A02BE9" w:rsidRPr="00156683">
        <w:t xml:space="preserve">, before being sent to the CDMO permanent database. </w:t>
      </w:r>
    </w:p>
    <w:p w:rsidR="0046327E" w:rsidRDefault="0046327E">
      <w:pPr>
        <w:rPr>
          <w:rFonts w:ascii="Garamond" w:hAnsi="Garamond"/>
          <w:b/>
          <w:sz w:val="22"/>
          <w:szCs w:val="22"/>
        </w:rPr>
      </w:pPr>
    </w:p>
    <w:p w:rsidR="007A2169" w:rsidRDefault="007A2169">
      <w:pPr>
        <w:rPr>
          <w:rFonts w:ascii="Garamond" w:hAnsi="Garamond"/>
          <w:b/>
          <w:sz w:val="22"/>
          <w:szCs w:val="22"/>
        </w:rPr>
      </w:pPr>
      <w:r>
        <w:rPr>
          <w:rFonts w:ascii="Garamond" w:hAnsi="Garamond"/>
          <w:b/>
          <w:sz w:val="22"/>
          <w:szCs w:val="22"/>
        </w:rPr>
        <w:br w:type="page"/>
      </w:r>
    </w:p>
    <w:p w:rsidR="00A02BE9" w:rsidRPr="00156683" w:rsidRDefault="00A02BE9" w:rsidP="0028342C">
      <w:pPr>
        <w:pStyle w:val="Heading2"/>
      </w:pPr>
      <w:r w:rsidRPr="00156683">
        <w:lastRenderedPageBreak/>
        <w:t xml:space="preserve">Parameter Titles and Variable Names by Category </w:t>
      </w:r>
    </w:p>
    <w:p w:rsidR="00D20E3C" w:rsidRPr="009D17C5" w:rsidRDefault="00D20E3C" w:rsidP="00D20E3C">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asterisk “*”.  </w:t>
      </w:r>
    </w:p>
    <w:tbl>
      <w:tblPr>
        <w:tblW w:w="8800" w:type="dxa"/>
        <w:tblInd w:w="95" w:type="dxa"/>
        <w:tblLook w:val="0000" w:firstRow="0" w:lastRow="0" w:firstColumn="0" w:lastColumn="0" w:noHBand="0" w:noVBand="0"/>
      </w:tblPr>
      <w:tblGrid>
        <w:gridCol w:w="2600"/>
        <w:gridCol w:w="2900"/>
        <w:gridCol w:w="1540"/>
        <w:gridCol w:w="1760"/>
      </w:tblGrid>
      <w:tr w:rsidR="000A1F82" w:rsidRPr="00156683">
        <w:trPr>
          <w:trHeight w:val="301"/>
        </w:trPr>
        <w:tc>
          <w:tcPr>
            <w:tcW w:w="26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bookmarkStart w:id="3" w:name="RANGE!D3:G12"/>
            <w:r w:rsidRPr="00156683">
              <w:rPr>
                <w:rFonts w:ascii="Garamond" w:hAnsi="Garamond"/>
                <w:sz w:val="22"/>
                <w:szCs w:val="22"/>
              </w:rPr>
              <w:t>Data Category</w:t>
            </w:r>
            <w:bookmarkEnd w:id="3"/>
          </w:p>
        </w:tc>
        <w:tc>
          <w:tcPr>
            <w:tcW w:w="290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Parameter</w:t>
            </w:r>
          </w:p>
        </w:tc>
        <w:tc>
          <w:tcPr>
            <w:tcW w:w="154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Variable Name</w:t>
            </w:r>
          </w:p>
        </w:tc>
        <w:tc>
          <w:tcPr>
            <w:tcW w:w="1760" w:type="dxa"/>
            <w:tcBorders>
              <w:top w:val="single" w:sz="4" w:space="0" w:color="auto"/>
              <w:left w:val="nil"/>
              <w:bottom w:val="double" w:sz="4" w:space="0" w:color="auto"/>
              <w:right w:val="nil"/>
            </w:tcBorders>
            <w:shd w:val="clear" w:color="auto" w:fill="auto"/>
            <w:noWrap/>
            <w:vAlign w:val="center"/>
          </w:tcPr>
          <w:p w:rsidR="000A1F82" w:rsidRPr="00156683" w:rsidRDefault="000A1F82" w:rsidP="000A1F82">
            <w:pPr>
              <w:rPr>
                <w:rFonts w:ascii="Garamond" w:hAnsi="Garamond"/>
                <w:sz w:val="22"/>
                <w:szCs w:val="22"/>
              </w:rPr>
            </w:pPr>
            <w:r w:rsidRPr="00156683">
              <w:rPr>
                <w:rFonts w:ascii="Garamond" w:hAnsi="Garamond"/>
                <w:sz w:val="22"/>
                <w:szCs w:val="22"/>
              </w:rPr>
              <w:t>Units of Measure</w:t>
            </w:r>
          </w:p>
        </w:tc>
      </w:tr>
      <w:tr w:rsidR="000A1F82" w:rsidRPr="00156683">
        <w:trPr>
          <w:trHeight w:val="301"/>
        </w:trPr>
        <w:tc>
          <w:tcPr>
            <w:tcW w:w="260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Phosphorus and</w:t>
            </w:r>
          </w:p>
        </w:tc>
        <w:tc>
          <w:tcPr>
            <w:tcW w:w="2900" w:type="dxa"/>
            <w:tcBorders>
              <w:top w:val="doub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Orthophosphate</w:t>
            </w:r>
          </w:p>
        </w:tc>
        <w:tc>
          <w:tcPr>
            <w:tcW w:w="154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PO4F</w:t>
            </w:r>
          </w:p>
        </w:tc>
        <w:tc>
          <w:tcPr>
            <w:tcW w:w="1760" w:type="dxa"/>
            <w:tcBorders>
              <w:top w:val="doub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P</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24600F">
            <w:pPr>
              <w:rPr>
                <w:rFonts w:ascii="Garamond" w:hAnsi="Garamond"/>
                <w:sz w:val="22"/>
                <w:szCs w:val="22"/>
              </w:rPr>
            </w:pPr>
            <w:r w:rsidRPr="00156683">
              <w:rPr>
                <w:rFonts w:ascii="Garamond" w:hAnsi="Garamond"/>
                <w:sz w:val="22"/>
                <w:szCs w:val="22"/>
              </w:rPr>
              <w:t>Nitrogen:</w:t>
            </w: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Ammonium,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NH4F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Nitrite + Nitrate, Filtered</w:t>
            </w:r>
          </w:p>
        </w:tc>
        <w:tc>
          <w:tcPr>
            <w:tcW w:w="154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NO23F</w:t>
            </w:r>
          </w:p>
        </w:tc>
        <w:tc>
          <w:tcPr>
            <w:tcW w:w="1760" w:type="dxa"/>
            <w:tcBorders>
              <w:top w:val="nil"/>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N</w:t>
            </w:r>
          </w:p>
        </w:tc>
      </w:tr>
      <w:tr w:rsidR="00D20E3C" w:rsidRPr="00156683">
        <w:trPr>
          <w:trHeight w:val="301"/>
        </w:trPr>
        <w:tc>
          <w:tcPr>
            <w:tcW w:w="260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p>
        </w:tc>
        <w:tc>
          <w:tcPr>
            <w:tcW w:w="2900" w:type="dxa"/>
            <w:tcBorders>
              <w:top w:val="nil"/>
              <w:left w:val="nil"/>
              <w:bottom w:val="nil"/>
              <w:right w:val="nil"/>
            </w:tcBorders>
            <w:shd w:val="clear" w:color="auto" w:fill="auto"/>
            <w:noWrap/>
            <w:vAlign w:val="bottom"/>
          </w:tcPr>
          <w:p w:rsidR="00D20E3C" w:rsidRDefault="008C162F">
            <w:pPr>
              <w:rPr>
                <w:rFonts w:ascii="Garamond" w:hAnsi="Garamond"/>
                <w:sz w:val="22"/>
                <w:szCs w:val="22"/>
              </w:rPr>
            </w:pPr>
            <w:r>
              <w:rPr>
                <w:rFonts w:ascii="Garamond" w:hAnsi="Garamond"/>
                <w:sz w:val="22"/>
                <w:szCs w:val="22"/>
              </w:rPr>
              <w:t xml:space="preserve">  </w:t>
            </w:r>
            <w:r w:rsidR="00D20E3C">
              <w:rPr>
                <w:rFonts w:ascii="Garamond" w:hAnsi="Garamond"/>
                <w:sz w:val="22"/>
                <w:szCs w:val="22"/>
              </w:rPr>
              <w:t>Dissolved Inorganic Nitrogen</w:t>
            </w:r>
          </w:p>
        </w:tc>
        <w:tc>
          <w:tcPr>
            <w:tcW w:w="154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Pr>
                <w:rFonts w:ascii="Garamond" w:hAnsi="Garamond"/>
                <w:sz w:val="22"/>
                <w:szCs w:val="22"/>
              </w:rPr>
              <w:t>DIN</w:t>
            </w:r>
          </w:p>
        </w:tc>
        <w:tc>
          <w:tcPr>
            <w:tcW w:w="1760" w:type="dxa"/>
            <w:tcBorders>
              <w:top w:val="nil"/>
              <w:left w:val="nil"/>
              <w:bottom w:val="nil"/>
              <w:right w:val="nil"/>
            </w:tcBorders>
            <w:shd w:val="clear" w:color="auto" w:fill="auto"/>
            <w:noWrap/>
            <w:vAlign w:val="bottom"/>
          </w:tcPr>
          <w:p w:rsidR="00D20E3C" w:rsidRPr="00156683" w:rsidRDefault="00D20E3C">
            <w:pPr>
              <w:rPr>
                <w:rFonts w:ascii="Garamond" w:hAnsi="Garamond"/>
                <w:sz w:val="22"/>
                <w:szCs w:val="22"/>
              </w:rPr>
            </w:pPr>
            <w:r w:rsidRPr="00156683">
              <w:rPr>
                <w:rFonts w:ascii="Garamond" w:hAnsi="Garamond"/>
                <w:sz w:val="22"/>
                <w:szCs w:val="22"/>
              </w:rPr>
              <w:t>mg/L as N</w:t>
            </w:r>
          </w:p>
        </w:tc>
      </w:tr>
      <w:tr w:rsidR="000A1F82" w:rsidRPr="00156683">
        <w:trPr>
          <w:trHeight w:val="301"/>
        </w:trPr>
        <w:tc>
          <w:tcPr>
            <w:tcW w:w="260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Plant Pigments:</w:t>
            </w:r>
          </w:p>
        </w:tc>
        <w:tc>
          <w:tcPr>
            <w:tcW w:w="2900" w:type="dxa"/>
            <w:tcBorders>
              <w:top w:val="single" w:sz="4" w:space="0" w:color="auto"/>
              <w:left w:val="nil"/>
              <w:bottom w:val="nil"/>
              <w:right w:val="nil"/>
            </w:tcBorders>
            <w:shd w:val="clear" w:color="auto" w:fill="auto"/>
            <w:noWrap/>
            <w:vAlign w:val="bottom"/>
          </w:tcPr>
          <w:p w:rsidR="000A1F82" w:rsidRPr="00156683" w:rsidRDefault="00D20E3C">
            <w:pPr>
              <w:rPr>
                <w:rFonts w:ascii="Garamond" w:hAnsi="Garamond"/>
                <w:sz w:val="22"/>
                <w:szCs w:val="22"/>
              </w:rPr>
            </w:pPr>
            <w:r>
              <w:rPr>
                <w:rFonts w:ascii="Garamond" w:hAnsi="Garamond"/>
                <w:sz w:val="22"/>
                <w:szCs w:val="22"/>
              </w:rPr>
              <w:t>*</w:t>
            </w:r>
            <w:r w:rsidR="000A1F82" w:rsidRPr="00156683">
              <w:rPr>
                <w:rFonts w:ascii="Garamond" w:hAnsi="Garamond"/>
                <w:sz w:val="22"/>
                <w:szCs w:val="22"/>
              </w:rPr>
              <w:t>Chlorophyll a</w:t>
            </w:r>
          </w:p>
        </w:tc>
        <w:tc>
          <w:tcPr>
            <w:tcW w:w="154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CHLA_N</w:t>
            </w:r>
          </w:p>
        </w:tc>
        <w:tc>
          <w:tcPr>
            <w:tcW w:w="1760" w:type="dxa"/>
            <w:tcBorders>
              <w:top w:val="single" w:sz="4" w:space="0" w:color="auto"/>
              <w:left w:val="nil"/>
              <w:bottom w:val="nil"/>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trPr>
          <w:trHeight w:val="301"/>
        </w:trPr>
        <w:tc>
          <w:tcPr>
            <w:tcW w:w="260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p>
        </w:tc>
        <w:tc>
          <w:tcPr>
            <w:tcW w:w="2900" w:type="dxa"/>
            <w:tcBorders>
              <w:top w:val="nil"/>
              <w:left w:val="nil"/>
              <w:bottom w:val="single" w:sz="4" w:space="0" w:color="auto"/>
              <w:right w:val="nil"/>
            </w:tcBorders>
            <w:shd w:val="clear" w:color="auto" w:fill="auto"/>
            <w:noWrap/>
            <w:vAlign w:val="bottom"/>
          </w:tcPr>
          <w:p w:rsidR="000A1F82" w:rsidRPr="00156683" w:rsidRDefault="008C162F">
            <w:pPr>
              <w:rPr>
                <w:rFonts w:ascii="Garamond" w:hAnsi="Garamond"/>
                <w:sz w:val="22"/>
                <w:szCs w:val="22"/>
              </w:rPr>
            </w:pPr>
            <w:r>
              <w:rPr>
                <w:rFonts w:ascii="Garamond" w:hAnsi="Garamond"/>
                <w:sz w:val="22"/>
                <w:szCs w:val="22"/>
              </w:rPr>
              <w:t xml:space="preserve">  </w:t>
            </w:r>
            <w:r w:rsidR="00BF5980">
              <w:rPr>
                <w:rFonts w:ascii="Garamond" w:hAnsi="Garamond"/>
                <w:sz w:val="22"/>
                <w:szCs w:val="22"/>
              </w:rPr>
              <w:t>Ph</w:t>
            </w:r>
            <w:r w:rsidR="00BF5980" w:rsidRPr="00156683">
              <w:rPr>
                <w:rFonts w:ascii="Garamond" w:hAnsi="Garamond"/>
                <w:sz w:val="22"/>
                <w:szCs w:val="22"/>
              </w:rPr>
              <w:t>aeophytin</w:t>
            </w:r>
          </w:p>
        </w:tc>
        <w:tc>
          <w:tcPr>
            <w:tcW w:w="154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PHEA</w:t>
            </w:r>
          </w:p>
        </w:tc>
        <w:tc>
          <w:tcPr>
            <w:tcW w:w="1760" w:type="dxa"/>
            <w:tcBorders>
              <w:top w:val="nil"/>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µg/L</w:t>
            </w:r>
          </w:p>
        </w:tc>
      </w:tr>
      <w:tr w:rsidR="000A1F82" w:rsidRPr="00156683">
        <w:trPr>
          <w:trHeight w:val="301"/>
        </w:trPr>
        <w:tc>
          <w:tcPr>
            <w:tcW w:w="260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Other Lab Parameters:</w:t>
            </w:r>
          </w:p>
        </w:tc>
        <w:tc>
          <w:tcPr>
            <w:tcW w:w="2900" w:type="dxa"/>
            <w:tcBorders>
              <w:top w:val="single" w:sz="4" w:space="0" w:color="auto"/>
              <w:left w:val="nil"/>
              <w:bottom w:val="single" w:sz="4" w:space="0" w:color="auto"/>
              <w:right w:val="nil"/>
            </w:tcBorders>
            <w:shd w:val="clear" w:color="auto" w:fill="auto"/>
            <w:noWrap/>
            <w:vAlign w:val="bottom"/>
          </w:tcPr>
          <w:p w:rsidR="000A1F82" w:rsidRPr="00156683" w:rsidRDefault="008C162F">
            <w:pPr>
              <w:rPr>
                <w:rFonts w:ascii="Garamond" w:hAnsi="Garamond"/>
                <w:sz w:val="22"/>
                <w:szCs w:val="22"/>
              </w:rPr>
            </w:pPr>
            <w:r>
              <w:rPr>
                <w:rFonts w:ascii="Garamond" w:hAnsi="Garamond"/>
                <w:sz w:val="22"/>
                <w:szCs w:val="22"/>
              </w:rPr>
              <w:t xml:space="preserve">  </w:t>
            </w:r>
            <w:r w:rsidR="000A1F82" w:rsidRPr="00156683">
              <w:rPr>
                <w:rFonts w:ascii="Garamond" w:hAnsi="Garamond"/>
                <w:sz w:val="22"/>
                <w:szCs w:val="22"/>
              </w:rPr>
              <w:t>Silicate, Filtered</w:t>
            </w:r>
          </w:p>
        </w:tc>
        <w:tc>
          <w:tcPr>
            <w:tcW w:w="154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SiO4F</w:t>
            </w:r>
          </w:p>
        </w:tc>
        <w:tc>
          <w:tcPr>
            <w:tcW w:w="1760" w:type="dxa"/>
            <w:tcBorders>
              <w:top w:val="single" w:sz="4" w:space="0" w:color="auto"/>
              <w:left w:val="nil"/>
              <w:bottom w:val="single" w:sz="4" w:space="0" w:color="auto"/>
              <w:right w:val="nil"/>
            </w:tcBorders>
            <w:shd w:val="clear" w:color="auto" w:fill="auto"/>
            <w:noWrap/>
            <w:vAlign w:val="bottom"/>
          </w:tcPr>
          <w:p w:rsidR="000A1F82" w:rsidRPr="00156683" w:rsidRDefault="000A1F82">
            <w:pPr>
              <w:rPr>
                <w:rFonts w:ascii="Garamond" w:hAnsi="Garamond"/>
                <w:sz w:val="22"/>
                <w:szCs w:val="22"/>
              </w:rPr>
            </w:pPr>
            <w:r w:rsidRPr="00156683">
              <w:rPr>
                <w:rFonts w:ascii="Garamond" w:hAnsi="Garamond"/>
                <w:sz w:val="22"/>
                <w:szCs w:val="22"/>
              </w:rPr>
              <w:t>mg/L as S</w:t>
            </w:r>
            <w:r w:rsidR="0024600F" w:rsidRPr="00156683">
              <w:rPr>
                <w:rFonts w:ascii="Garamond" w:hAnsi="Garamond"/>
                <w:sz w:val="22"/>
                <w:szCs w:val="22"/>
              </w:rPr>
              <w:t>i</w:t>
            </w:r>
          </w:p>
        </w:tc>
      </w:tr>
    </w:tbl>
    <w:p w:rsidR="006A10A0" w:rsidRPr="00156683" w:rsidRDefault="006A10A0" w:rsidP="006A10A0">
      <w:pPr>
        <w:rPr>
          <w:rFonts w:ascii="Garamond" w:hAnsi="Garamond"/>
          <w:sz w:val="22"/>
          <w:szCs w:val="22"/>
        </w:rPr>
      </w:pPr>
      <w:r w:rsidRPr="00156683">
        <w:rPr>
          <w:rFonts w:ascii="Garamond" w:hAnsi="Garamond"/>
          <w:sz w:val="22"/>
          <w:szCs w:val="22"/>
        </w:rPr>
        <w:t>Notes:</w:t>
      </w:r>
    </w:p>
    <w:p w:rsidR="006A10A0"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Time is coded based on a 2400 clock and is referenced to Standard Time</w:t>
      </w:r>
      <w:r w:rsidR="00775337">
        <w:rPr>
          <w:rFonts w:ascii="Garamond" w:hAnsi="Garamond"/>
          <w:sz w:val="22"/>
          <w:szCs w:val="22"/>
        </w:rPr>
        <w:t xml:space="preserve"> format</w:t>
      </w:r>
      <w:r w:rsidRPr="00156683">
        <w:rPr>
          <w:rFonts w:ascii="Garamond" w:hAnsi="Garamond"/>
          <w:sz w:val="22"/>
          <w:szCs w:val="22"/>
        </w:rPr>
        <w:t>.</w:t>
      </w:r>
    </w:p>
    <w:p w:rsidR="0069737E" w:rsidRPr="00156683" w:rsidRDefault="006A10A0" w:rsidP="007A4D43">
      <w:pPr>
        <w:numPr>
          <w:ilvl w:val="0"/>
          <w:numId w:val="3"/>
        </w:numPr>
        <w:jc w:val="both"/>
        <w:rPr>
          <w:rFonts w:ascii="Garamond" w:hAnsi="Garamond"/>
          <w:sz w:val="22"/>
          <w:szCs w:val="22"/>
        </w:rPr>
      </w:pPr>
      <w:r w:rsidRPr="00156683">
        <w:rPr>
          <w:rFonts w:ascii="Garamond" w:hAnsi="Garamond"/>
          <w:sz w:val="22"/>
          <w:szCs w:val="22"/>
        </w:rPr>
        <w:t xml:space="preserve">Reserves have the option of measuring </w:t>
      </w:r>
      <w:r w:rsidR="00677C91" w:rsidRPr="00156683">
        <w:rPr>
          <w:rFonts w:ascii="Garamond" w:hAnsi="Garamond"/>
          <w:sz w:val="22"/>
          <w:szCs w:val="22"/>
        </w:rPr>
        <w:t>either NO2 or</w:t>
      </w:r>
      <w:r w:rsidRPr="00156683">
        <w:rPr>
          <w:rFonts w:ascii="Garamond" w:hAnsi="Garamond"/>
          <w:sz w:val="22"/>
          <w:szCs w:val="22"/>
        </w:rPr>
        <w:t xml:space="preserve"> NO3 or they may substitute NO23 for individual analyses if they can show that NO2 is a minor component relative to NO3.</w:t>
      </w:r>
    </w:p>
    <w:p w:rsidR="00A02BE9" w:rsidRPr="00156683" w:rsidRDefault="00A02BE9" w:rsidP="0028342C">
      <w:pPr>
        <w:pStyle w:val="Heading2"/>
      </w:pPr>
      <w:r w:rsidRPr="00156683">
        <w:t xml:space="preserve">Measured and Calculated Laboratory Parameters </w:t>
      </w:r>
    </w:p>
    <w:p w:rsidR="00A02BE9" w:rsidRPr="00156683" w:rsidRDefault="004C5094" w:rsidP="0054413C">
      <w:pPr>
        <w:pStyle w:val="Heading3"/>
        <w:numPr>
          <w:ilvl w:val="0"/>
          <w:numId w:val="32"/>
        </w:numPr>
      </w:pPr>
      <w:r w:rsidRPr="00156683">
        <w:t xml:space="preserve">Parameters </w:t>
      </w:r>
      <w:r w:rsidR="00A02BE9" w:rsidRPr="00156683">
        <w:t>Measured Directly</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Nitrogen species:</w:t>
      </w:r>
      <w:r w:rsidRPr="00156683">
        <w:rPr>
          <w:rFonts w:ascii="Garamond" w:hAnsi="Garamond"/>
          <w:sz w:val="22"/>
          <w:szCs w:val="22"/>
        </w:rPr>
        <w:tab/>
      </w:r>
      <w:r w:rsidR="00122E26" w:rsidRPr="00156683">
        <w:rPr>
          <w:rFonts w:ascii="Garamond" w:hAnsi="Garamond"/>
          <w:sz w:val="22"/>
          <w:szCs w:val="22"/>
        </w:rPr>
        <w:t>NH4</w:t>
      </w:r>
      <w:r w:rsidR="00045700">
        <w:rPr>
          <w:rFonts w:ascii="Garamond" w:hAnsi="Garamond"/>
          <w:sz w:val="22"/>
          <w:szCs w:val="22"/>
        </w:rPr>
        <w:t>F</w:t>
      </w:r>
      <w:r w:rsidR="00122E26" w:rsidRPr="00156683">
        <w:rPr>
          <w:rFonts w:ascii="Garamond" w:hAnsi="Garamond"/>
          <w:sz w:val="22"/>
          <w:szCs w:val="22"/>
        </w:rPr>
        <w:t>, NO2</w:t>
      </w:r>
      <w:r w:rsidR="00045700">
        <w:rPr>
          <w:rFonts w:ascii="Garamond" w:hAnsi="Garamond"/>
          <w:sz w:val="22"/>
          <w:szCs w:val="22"/>
        </w:rPr>
        <w:t>F</w:t>
      </w:r>
      <w:r w:rsidR="00122E26" w:rsidRPr="00156683">
        <w:rPr>
          <w:rFonts w:ascii="Garamond" w:hAnsi="Garamond"/>
          <w:sz w:val="22"/>
          <w:szCs w:val="22"/>
        </w:rPr>
        <w:t>, NO23</w:t>
      </w:r>
      <w:r w:rsidR="00045700">
        <w:rPr>
          <w:rFonts w:ascii="Garamond" w:hAnsi="Garamond"/>
          <w:sz w:val="22"/>
          <w:szCs w:val="22"/>
        </w:rPr>
        <w:t>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Phosphorus species:</w:t>
      </w:r>
      <w:r w:rsidRPr="00156683">
        <w:rPr>
          <w:rFonts w:ascii="Garamond" w:hAnsi="Garamond"/>
          <w:sz w:val="22"/>
          <w:szCs w:val="22"/>
        </w:rPr>
        <w:tab/>
      </w:r>
      <w:r w:rsidR="00A02BE9" w:rsidRPr="00156683">
        <w:rPr>
          <w:rFonts w:ascii="Garamond" w:hAnsi="Garamond"/>
          <w:sz w:val="22"/>
          <w:szCs w:val="22"/>
        </w:rPr>
        <w:t>PO4F</w:t>
      </w:r>
    </w:p>
    <w:p w:rsidR="00A02BE9" w:rsidRPr="00156683" w:rsidRDefault="004C5094" w:rsidP="007A4D43">
      <w:pPr>
        <w:numPr>
          <w:ilvl w:val="0"/>
          <w:numId w:val="5"/>
        </w:numPr>
        <w:tabs>
          <w:tab w:val="left" w:pos="4320"/>
        </w:tabs>
        <w:rPr>
          <w:rFonts w:ascii="Garamond" w:hAnsi="Garamond"/>
          <w:sz w:val="22"/>
          <w:szCs w:val="22"/>
        </w:rPr>
      </w:pPr>
      <w:r w:rsidRPr="00156683">
        <w:rPr>
          <w:rFonts w:ascii="Garamond" w:hAnsi="Garamond"/>
          <w:sz w:val="22"/>
          <w:szCs w:val="22"/>
        </w:rPr>
        <w:t>Other:</w:t>
      </w:r>
      <w:r w:rsidRPr="00156683">
        <w:rPr>
          <w:rFonts w:ascii="Garamond" w:hAnsi="Garamond"/>
          <w:sz w:val="22"/>
          <w:szCs w:val="22"/>
        </w:rPr>
        <w:tab/>
      </w:r>
      <w:r w:rsidR="00122E26" w:rsidRPr="00156683">
        <w:rPr>
          <w:rFonts w:ascii="Garamond" w:hAnsi="Garamond"/>
          <w:sz w:val="22"/>
          <w:szCs w:val="22"/>
        </w:rPr>
        <w:t>CHLA</w:t>
      </w:r>
      <w:r w:rsidR="00045700">
        <w:rPr>
          <w:rFonts w:ascii="Garamond" w:hAnsi="Garamond"/>
          <w:sz w:val="22"/>
          <w:szCs w:val="22"/>
        </w:rPr>
        <w:t>_N</w:t>
      </w:r>
      <w:r w:rsidR="00122E26" w:rsidRPr="00156683">
        <w:rPr>
          <w:rFonts w:ascii="Garamond" w:hAnsi="Garamond"/>
          <w:sz w:val="22"/>
          <w:szCs w:val="22"/>
        </w:rPr>
        <w:t>, PHEA, SiO4</w:t>
      </w:r>
      <w:r w:rsidR="00045700">
        <w:rPr>
          <w:rFonts w:ascii="Garamond" w:hAnsi="Garamond"/>
          <w:sz w:val="22"/>
          <w:szCs w:val="22"/>
        </w:rPr>
        <w:t>F</w:t>
      </w:r>
    </w:p>
    <w:p w:rsidR="00A02BE9" w:rsidRPr="00156683" w:rsidRDefault="004C5094" w:rsidP="0054413C">
      <w:pPr>
        <w:pStyle w:val="Heading3"/>
      </w:pPr>
      <w:r w:rsidRPr="00156683">
        <w:t>Calculated Parameters</w:t>
      </w:r>
    </w:p>
    <w:p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NO3</w:t>
      </w:r>
      <w:r w:rsidR="00045700">
        <w:rPr>
          <w:rFonts w:ascii="Garamond" w:hAnsi="Garamond"/>
          <w:sz w:val="22"/>
          <w:szCs w:val="22"/>
        </w:rPr>
        <w:t>F</w:t>
      </w:r>
      <w:r w:rsidRPr="00156683">
        <w:rPr>
          <w:rFonts w:ascii="Garamond" w:hAnsi="Garamond"/>
          <w:sz w:val="22"/>
          <w:szCs w:val="22"/>
        </w:rPr>
        <w:t>:</w:t>
      </w:r>
      <w:r w:rsidRPr="00156683">
        <w:rPr>
          <w:rFonts w:ascii="Garamond" w:hAnsi="Garamond"/>
          <w:sz w:val="22"/>
          <w:szCs w:val="22"/>
        </w:rPr>
        <w:tab/>
      </w:r>
      <w:r w:rsidR="00A02BE9" w:rsidRPr="00156683">
        <w:rPr>
          <w:rFonts w:ascii="Garamond" w:hAnsi="Garamond"/>
          <w:sz w:val="22"/>
          <w:szCs w:val="22"/>
        </w:rPr>
        <w:t>NO23</w:t>
      </w:r>
      <w:r w:rsidR="00045700">
        <w:rPr>
          <w:rFonts w:ascii="Garamond" w:hAnsi="Garamond"/>
          <w:sz w:val="22"/>
          <w:szCs w:val="22"/>
        </w:rPr>
        <w:t>F</w:t>
      </w:r>
      <w:r w:rsidR="00122E26" w:rsidRPr="00156683">
        <w:rPr>
          <w:rFonts w:ascii="Garamond" w:hAnsi="Garamond"/>
          <w:sz w:val="22"/>
          <w:szCs w:val="22"/>
        </w:rPr>
        <w:t>-NO2</w:t>
      </w:r>
      <w:r w:rsidR="00045700">
        <w:rPr>
          <w:rFonts w:ascii="Garamond" w:hAnsi="Garamond"/>
          <w:sz w:val="22"/>
          <w:szCs w:val="22"/>
        </w:rPr>
        <w:t>F</w:t>
      </w:r>
    </w:p>
    <w:p w:rsidR="00A02BE9" w:rsidRPr="00156683" w:rsidRDefault="004C5094" w:rsidP="007A4D43">
      <w:pPr>
        <w:numPr>
          <w:ilvl w:val="0"/>
          <w:numId w:val="6"/>
        </w:numPr>
        <w:tabs>
          <w:tab w:val="left" w:pos="4320"/>
        </w:tabs>
        <w:rPr>
          <w:rFonts w:ascii="Garamond" w:hAnsi="Garamond"/>
          <w:sz w:val="22"/>
          <w:szCs w:val="22"/>
        </w:rPr>
      </w:pPr>
      <w:r w:rsidRPr="00156683">
        <w:rPr>
          <w:rFonts w:ascii="Garamond" w:hAnsi="Garamond"/>
          <w:sz w:val="22"/>
          <w:szCs w:val="22"/>
        </w:rPr>
        <w:t>DIN:</w:t>
      </w:r>
      <w:r w:rsidRPr="00156683">
        <w:rPr>
          <w:rFonts w:ascii="Garamond" w:hAnsi="Garamond"/>
          <w:sz w:val="22"/>
          <w:szCs w:val="22"/>
        </w:rPr>
        <w:tab/>
      </w:r>
      <w:r w:rsidR="00122E26" w:rsidRPr="00156683">
        <w:rPr>
          <w:rFonts w:ascii="Garamond" w:hAnsi="Garamond"/>
          <w:sz w:val="22"/>
          <w:szCs w:val="22"/>
        </w:rPr>
        <w:t>NO23</w:t>
      </w:r>
      <w:r w:rsidR="00045700">
        <w:rPr>
          <w:rFonts w:ascii="Garamond" w:hAnsi="Garamond"/>
          <w:sz w:val="22"/>
          <w:szCs w:val="22"/>
        </w:rPr>
        <w:t>F</w:t>
      </w:r>
      <w:r w:rsidR="00122E26" w:rsidRPr="00156683">
        <w:rPr>
          <w:rFonts w:ascii="Garamond" w:hAnsi="Garamond"/>
          <w:sz w:val="22"/>
          <w:szCs w:val="22"/>
        </w:rPr>
        <w:t>+NH4</w:t>
      </w:r>
      <w:r w:rsidR="00045700">
        <w:rPr>
          <w:rFonts w:ascii="Garamond" w:hAnsi="Garamond"/>
          <w:sz w:val="22"/>
          <w:szCs w:val="22"/>
        </w:rPr>
        <w:t>F</w:t>
      </w:r>
    </w:p>
    <w:p w:rsidR="00C02471" w:rsidRPr="00156683" w:rsidRDefault="00A02BE9" w:rsidP="0028342C">
      <w:pPr>
        <w:pStyle w:val="Heading2"/>
      </w:pPr>
      <w:r w:rsidRPr="00156683">
        <w:t xml:space="preserve">Limits of Detection </w:t>
      </w:r>
    </w:p>
    <w:p w:rsidR="00A02BE9" w:rsidRPr="00156683" w:rsidRDefault="00A02BE9" w:rsidP="0045096A">
      <w:pPr>
        <w:pStyle w:val="BodyText2"/>
      </w:pPr>
      <w:r w:rsidRPr="00156683">
        <w:t xml:space="preserve">Method Detection Limits (MDL), the lowest concentration of a parameter that an analytical procedure can reliably detect, </w:t>
      </w:r>
      <w:r w:rsidR="0069737E" w:rsidRPr="00156683">
        <w:t>have</w:t>
      </w:r>
      <w:r w:rsidRPr="00156683">
        <w:t xml:space="preserve"> been established by </w:t>
      </w:r>
      <w:r w:rsidR="00E839E7" w:rsidRPr="00156683">
        <w:t>VIMS Analytical Service Center for Nutrient</w:t>
      </w:r>
      <w:r w:rsidR="00BF5980">
        <w:t xml:space="preserve"> and by MERL for chlorophyll and </w:t>
      </w:r>
      <w:r w:rsidR="00DD0172">
        <w:t>p</w:t>
      </w:r>
      <w:r w:rsidR="00BF5980">
        <w:t>haeophytin</w:t>
      </w:r>
      <w:r w:rsidRPr="00156683">
        <w:t xml:space="preserve">.  </w:t>
      </w:r>
      <w:r w:rsidR="00E049CC" w:rsidRPr="00156683">
        <w:t xml:space="preserve">The MDL is determined as 3 times the standard deviation of a minimum of 7 replicates of a single low concentration sample. </w:t>
      </w:r>
      <w:r w:rsidR="004B4DB3">
        <w:t xml:space="preserve"> </w:t>
      </w:r>
      <w:r w:rsidR="00E049CC" w:rsidRPr="00156683">
        <w:t>These values are</w:t>
      </w:r>
      <w:r w:rsidRPr="00156683">
        <w:t xml:space="preserve"> reviewed and revised periodically.</w:t>
      </w:r>
    </w:p>
    <w:p w:rsidR="00121BEF" w:rsidRPr="00156683" w:rsidRDefault="00121BEF" w:rsidP="00121BEF">
      <w:pPr>
        <w:rPr>
          <w:rFonts w:ascii="Garamond" w:hAnsi="Garamond"/>
          <w:sz w:val="22"/>
          <w:szCs w:val="22"/>
        </w:rPr>
      </w:pPr>
      <w:r w:rsidRPr="00156683">
        <w:rPr>
          <w:rFonts w:ascii="Garamond" w:hAnsi="Garamond"/>
          <w:sz w:val="22"/>
          <w:szCs w:val="22"/>
        </w:rPr>
        <w:t>Method Detection Limits</w:t>
      </w:r>
    </w:p>
    <w:tbl>
      <w:tblPr>
        <w:tblW w:w="8993" w:type="dxa"/>
        <w:tblInd w:w="115" w:type="dxa"/>
        <w:tblLook w:val="0000" w:firstRow="0" w:lastRow="0" w:firstColumn="0" w:lastColumn="0" w:noHBand="0" w:noVBand="0"/>
      </w:tblPr>
      <w:tblGrid>
        <w:gridCol w:w="2373"/>
        <w:gridCol w:w="2375"/>
        <w:gridCol w:w="1905"/>
        <w:gridCol w:w="2340"/>
      </w:tblGrid>
      <w:tr w:rsidR="00E049CC" w:rsidRPr="00156683">
        <w:trPr>
          <w:trHeight w:val="441"/>
        </w:trPr>
        <w:tc>
          <w:tcPr>
            <w:tcW w:w="2373"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Parameter</w:t>
            </w:r>
          </w:p>
        </w:tc>
        <w:tc>
          <w:tcPr>
            <w:tcW w:w="2375"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Start Date</w:t>
            </w:r>
          </w:p>
        </w:tc>
        <w:tc>
          <w:tcPr>
            <w:tcW w:w="1905"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End Date</w:t>
            </w:r>
          </w:p>
        </w:tc>
        <w:tc>
          <w:tcPr>
            <w:tcW w:w="2340" w:type="dxa"/>
            <w:tcBorders>
              <w:top w:val="single" w:sz="4" w:space="0" w:color="auto"/>
              <w:left w:val="nil"/>
              <w:bottom w:val="double" w:sz="4" w:space="0" w:color="auto"/>
              <w:right w:val="nil"/>
            </w:tcBorders>
            <w:shd w:val="clear" w:color="auto" w:fill="auto"/>
            <w:noWrap/>
            <w:vAlign w:val="center"/>
          </w:tcPr>
          <w:p w:rsidR="00E049CC" w:rsidRPr="00156683" w:rsidRDefault="00E049CC" w:rsidP="00E049CC">
            <w:pPr>
              <w:rPr>
                <w:rFonts w:ascii="Garamond" w:hAnsi="Garamond"/>
                <w:sz w:val="22"/>
                <w:szCs w:val="22"/>
              </w:rPr>
            </w:pPr>
            <w:r w:rsidRPr="00156683">
              <w:rPr>
                <w:rFonts w:ascii="Garamond" w:hAnsi="Garamond"/>
                <w:sz w:val="22"/>
                <w:szCs w:val="22"/>
              </w:rPr>
              <w:t>MDL</w:t>
            </w:r>
          </w:p>
        </w:tc>
      </w:tr>
      <w:tr w:rsidR="00384CCF" w:rsidRPr="00156683" w:rsidTr="00384CCF">
        <w:trPr>
          <w:trHeight w:val="288"/>
        </w:trPr>
        <w:tc>
          <w:tcPr>
            <w:tcW w:w="2373" w:type="dxa"/>
            <w:tcBorders>
              <w:top w:val="nil"/>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NH4F</w:t>
            </w:r>
          </w:p>
        </w:tc>
        <w:tc>
          <w:tcPr>
            <w:tcW w:w="2375" w:type="dxa"/>
            <w:tcBorders>
              <w:left w:val="nil"/>
              <w:bottom w:val="nil"/>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bottom w:val="nil"/>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0.005</w:t>
            </w:r>
            <w:r>
              <w:rPr>
                <w:rFonts w:ascii="Garamond" w:hAnsi="Garamond"/>
                <w:sz w:val="22"/>
                <w:szCs w:val="22"/>
              </w:rPr>
              <w:t>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rsidTr="00384CCF">
        <w:trPr>
          <w:trHeight w:val="288"/>
        </w:trPr>
        <w:tc>
          <w:tcPr>
            <w:tcW w:w="2373"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NO23F</w:t>
            </w:r>
          </w:p>
        </w:tc>
        <w:tc>
          <w:tcPr>
            <w:tcW w:w="2375" w:type="dxa"/>
            <w:tcBorders>
              <w:left w:val="nil"/>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0.00</w:t>
            </w:r>
            <w:r>
              <w:rPr>
                <w:rFonts w:ascii="Garamond" w:hAnsi="Garamond"/>
                <w:sz w:val="22"/>
                <w:szCs w:val="22"/>
              </w:rPr>
              <w:t>47</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rsidTr="00384CCF">
        <w:trPr>
          <w:trHeight w:val="288"/>
        </w:trPr>
        <w:tc>
          <w:tcPr>
            <w:tcW w:w="2373"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NO2F</w:t>
            </w:r>
          </w:p>
        </w:tc>
        <w:tc>
          <w:tcPr>
            <w:tcW w:w="2375" w:type="dxa"/>
            <w:tcBorders>
              <w:left w:val="nil"/>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Pr>
                <w:rFonts w:ascii="Garamond" w:hAnsi="Garamond"/>
                <w:sz w:val="22"/>
                <w:szCs w:val="22"/>
              </w:rPr>
              <w:t>0.0016</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rsidTr="00384CCF">
        <w:trPr>
          <w:trHeight w:val="288"/>
        </w:trPr>
        <w:tc>
          <w:tcPr>
            <w:tcW w:w="2373" w:type="dxa"/>
            <w:tcBorders>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PO4F</w:t>
            </w:r>
          </w:p>
        </w:tc>
        <w:tc>
          <w:tcPr>
            <w:tcW w:w="2375" w:type="dxa"/>
            <w:tcBorders>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01/01/</w:t>
            </w:r>
            <w:r w:rsidR="00E836B3">
              <w:rPr>
                <w:rFonts w:ascii="Garamond" w:hAnsi="Garamond"/>
                <w:sz w:val="22"/>
                <w:szCs w:val="22"/>
              </w:rPr>
              <w:t>2015</w:t>
            </w:r>
          </w:p>
        </w:tc>
        <w:tc>
          <w:tcPr>
            <w:tcW w:w="1905" w:type="dxa"/>
            <w:tcBorders>
              <w:left w:val="nil"/>
              <w:right w:val="nil"/>
            </w:tcBorders>
            <w:shd w:val="clear" w:color="auto" w:fill="auto"/>
            <w:noWrap/>
          </w:tcPr>
          <w:p w:rsidR="00384CCF" w:rsidRPr="00156683" w:rsidRDefault="00384CCF" w:rsidP="00384CCF">
            <w:pPr>
              <w:rPr>
                <w:rFonts w:ascii="Garamond" w:hAnsi="Garamond"/>
                <w:sz w:val="22"/>
                <w:szCs w:val="22"/>
              </w:rPr>
            </w:pPr>
            <w:r w:rsidRPr="00156683">
              <w:rPr>
                <w:rFonts w:ascii="Garamond" w:hAnsi="Garamond"/>
                <w:sz w:val="22"/>
                <w:szCs w:val="22"/>
              </w:rPr>
              <w:t>12/31/</w:t>
            </w:r>
            <w:r w:rsidR="00E836B3">
              <w:rPr>
                <w:rFonts w:ascii="Garamond" w:hAnsi="Garamond"/>
                <w:sz w:val="22"/>
                <w:szCs w:val="22"/>
              </w:rPr>
              <w:t>2015</w:t>
            </w:r>
          </w:p>
        </w:tc>
        <w:tc>
          <w:tcPr>
            <w:tcW w:w="2340" w:type="dxa"/>
            <w:tcBorders>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w:t>
            </w:r>
            <w:r>
              <w:rPr>
                <w:rFonts w:ascii="Garamond" w:hAnsi="Garamond"/>
                <w:sz w:val="22"/>
                <w:szCs w:val="22"/>
              </w:rPr>
              <w:t>020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rsidTr="00384CCF">
        <w:trPr>
          <w:trHeight w:val="288"/>
        </w:trPr>
        <w:tc>
          <w:tcPr>
            <w:tcW w:w="2373"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SiO4</w:t>
            </w:r>
            <w:r w:rsidR="00045700">
              <w:rPr>
                <w:rFonts w:ascii="Garamond" w:hAnsi="Garamond"/>
                <w:sz w:val="22"/>
                <w:szCs w:val="22"/>
              </w:rPr>
              <w:t>F</w:t>
            </w:r>
          </w:p>
        </w:tc>
        <w:tc>
          <w:tcPr>
            <w:tcW w:w="2375" w:type="dxa"/>
            <w:tcBorders>
              <w:left w:val="nil"/>
              <w:bottom w:val="nil"/>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bottom w:val="nil"/>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0.080</w:t>
            </w:r>
            <w:r>
              <w:rPr>
                <w:rFonts w:ascii="Garamond" w:hAnsi="Garamond"/>
                <w:sz w:val="22"/>
                <w:szCs w:val="22"/>
              </w:rPr>
              <w:t>0</w:t>
            </w:r>
            <w:r w:rsidRPr="00156683">
              <w:rPr>
                <w:rFonts w:ascii="Garamond" w:hAnsi="Garamond"/>
                <w:sz w:val="22"/>
                <w:szCs w:val="22"/>
              </w:rPr>
              <w:t xml:space="preserve"> mg L</w:t>
            </w:r>
            <w:r w:rsidRPr="00156683">
              <w:rPr>
                <w:rFonts w:ascii="Garamond" w:hAnsi="Garamond"/>
                <w:sz w:val="22"/>
                <w:szCs w:val="22"/>
                <w:vertAlign w:val="superscript"/>
              </w:rPr>
              <w:t>-1</w:t>
            </w:r>
          </w:p>
        </w:tc>
      </w:tr>
      <w:tr w:rsidR="00384CCF" w:rsidRPr="00156683" w:rsidTr="00384CCF">
        <w:trPr>
          <w:trHeight w:val="288"/>
        </w:trPr>
        <w:tc>
          <w:tcPr>
            <w:tcW w:w="2373" w:type="dxa"/>
            <w:tcBorders>
              <w:top w:val="nil"/>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CHLA_N</w:t>
            </w:r>
          </w:p>
        </w:tc>
        <w:tc>
          <w:tcPr>
            <w:tcW w:w="2375" w:type="dxa"/>
            <w:tcBorders>
              <w:left w:val="nil"/>
              <w:bottom w:val="nil"/>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bottom w:val="nil"/>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bottom w:val="nil"/>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0.05 µg L</w:t>
            </w:r>
            <w:r w:rsidRPr="00156683">
              <w:rPr>
                <w:rFonts w:ascii="Garamond" w:hAnsi="Garamond"/>
                <w:sz w:val="22"/>
                <w:szCs w:val="22"/>
                <w:vertAlign w:val="superscript"/>
              </w:rPr>
              <w:t>-1</w:t>
            </w:r>
          </w:p>
        </w:tc>
      </w:tr>
      <w:tr w:rsidR="00384CCF" w:rsidRPr="00156683" w:rsidTr="00384CCF">
        <w:trPr>
          <w:trHeight w:val="288"/>
        </w:trPr>
        <w:tc>
          <w:tcPr>
            <w:tcW w:w="2373" w:type="dxa"/>
            <w:tcBorders>
              <w:top w:val="nil"/>
              <w:left w:val="nil"/>
              <w:bottom w:val="single" w:sz="4" w:space="0" w:color="auto"/>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PHEA</w:t>
            </w:r>
          </w:p>
        </w:tc>
        <w:tc>
          <w:tcPr>
            <w:tcW w:w="2375" w:type="dxa"/>
            <w:tcBorders>
              <w:left w:val="nil"/>
              <w:bottom w:val="single" w:sz="4" w:space="0" w:color="auto"/>
              <w:right w:val="nil"/>
            </w:tcBorders>
            <w:shd w:val="clear" w:color="auto" w:fill="auto"/>
            <w:noWrap/>
          </w:tcPr>
          <w:p w:rsidR="00384CCF" w:rsidRDefault="00384CCF" w:rsidP="00384CCF">
            <w:r w:rsidRPr="00732A5D">
              <w:rPr>
                <w:rFonts w:ascii="Garamond" w:hAnsi="Garamond"/>
                <w:sz w:val="22"/>
                <w:szCs w:val="22"/>
              </w:rPr>
              <w:t>01/01/</w:t>
            </w:r>
            <w:r w:rsidR="00E836B3">
              <w:rPr>
                <w:rFonts w:ascii="Garamond" w:hAnsi="Garamond"/>
                <w:sz w:val="22"/>
                <w:szCs w:val="22"/>
              </w:rPr>
              <w:t>2015</w:t>
            </w:r>
          </w:p>
        </w:tc>
        <w:tc>
          <w:tcPr>
            <w:tcW w:w="1905" w:type="dxa"/>
            <w:tcBorders>
              <w:left w:val="nil"/>
              <w:bottom w:val="single" w:sz="4" w:space="0" w:color="auto"/>
              <w:right w:val="nil"/>
            </w:tcBorders>
            <w:shd w:val="clear" w:color="auto" w:fill="auto"/>
            <w:noWrap/>
          </w:tcPr>
          <w:p w:rsidR="00384CCF" w:rsidRDefault="00384CCF" w:rsidP="00384CCF">
            <w:r w:rsidRPr="00F05297">
              <w:rPr>
                <w:rFonts w:ascii="Garamond" w:hAnsi="Garamond"/>
                <w:sz w:val="22"/>
                <w:szCs w:val="22"/>
              </w:rPr>
              <w:t>12/31/</w:t>
            </w:r>
            <w:r w:rsidR="00E836B3">
              <w:rPr>
                <w:rFonts w:ascii="Garamond" w:hAnsi="Garamond"/>
                <w:sz w:val="22"/>
                <w:szCs w:val="22"/>
              </w:rPr>
              <w:t>2015</w:t>
            </w:r>
          </w:p>
        </w:tc>
        <w:tc>
          <w:tcPr>
            <w:tcW w:w="2340" w:type="dxa"/>
            <w:tcBorders>
              <w:top w:val="nil"/>
              <w:left w:val="nil"/>
              <w:bottom w:val="single" w:sz="4" w:space="0" w:color="auto"/>
              <w:right w:val="nil"/>
            </w:tcBorders>
            <w:shd w:val="clear" w:color="auto" w:fill="auto"/>
            <w:noWrap/>
            <w:vAlign w:val="center"/>
          </w:tcPr>
          <w:p w:rsidR="00384CCF" w:rsidRPr="00156683" w:rsidRDefault="00384CCF" w:rsidP="00384CCF">
            <w:pPr>
              <w:rPr>
                <w:rFonts w:ascii="Garamond" w:hAnsi="Garamond"/>
                <w:sz w:val="22"/>
                <w:szCs w:val="22"/>
              </w:rPr>
            </w:pPr>
            <w:r w:rsidRPr="00156683">
              <w:rPr>
                <w:rFonts w:ascii="Garamond" w:hAnsi="Garamond"/>
                <w:sz w:val="22"/>
                <w:szCs w:val="22"/>
              </w:rPr>
              <w:t>0.05 µg L</w:t>
            </w:r>
            <w:r w:rsidRPr="00156683">
              <w:rPr>
                <w:rFonts w:ascii="Garamond" w:hAnsi="Garamond"/>
                <w:sz w:val="22"/>
                <w:szCs w:val="22"/>
                <w:vertAlign w:val="superscript"/>
              </w:rPr>
              <w:t>-1</w:t>
            </w:r>
          </w:p>
        </w:tc>
      </w:tr>
    </w:tbl>
    <w:p w:rsidR="00A02BE9" w:rsidRDefault="00A02BE9" w:rsidP="0028342C">
      <w:pPr>
        <w:pStyle w:val="Heading2"/>
      </w:pPr>
      <w:r w:rsidRPr="00156683">
        <w:lastRenderedPageBreak/>
        <w:t xml:space="preserve">Laboratory Methods </w:t>
      </w:r>
    </w:p>
    <w:p w:rsidR="00045700" w:rsidRPr="00045700" w:rsidRDefault="00045700" w:rsidP="00A14AC1"/>
    <w:p w:rsidR="0049669C" w:rsidRDefault="0049669C" w:rsidP="007A4D43">
      <w:pPr>
        <w:numPr>
          <w:ilvl w:val="0"/>
          <w:numId w:val="8"/>
        </w:numPr>
        <w:rPr>
          <w:rFonts w:ascii="Garamond" w:hAnsi="Garamond"/>
          <w:color w:val="000000"/>
          <w:sz w:val="22"/>
          <w:szCs w:val="22"/>
        </w:rPr>
      </w:pPr>
      <w:r w:rsidRPr="00156683">
        <w:rPr>
          <w:rFonts w:ascii="Garamond" w:hAnsi="Garamond"/>
          <w:b/>
          <w:color w:val="000000"/>
          <w:sz w:val="22"/>
          <w:szCs w:val="22"/>
        </w:rPr>
        <w:t>Parameter:</w:t>
      </w:r>
      <w:r w:rsidRPr="00156683">
        <w:rPr>
          <w:rFonts w:ascii="Garamond" w:hAnsi="Garamond"/>
          <w:color w:val="000000"/>
          <w:sz w:val="22"/>
          <w:szCs w:val="22"/>
        </w:rPr>
        <w:t xml:space="preserve">  </w:t>
      </w:r>
      <w:r w:rsidRPr="00156683">
        <w:rPr>
          <w:rFonts w:ascii="Garamond" w:hAnsi="Garamond"/>
          <w:b/>
          <w:color w:val="000000"/>
          <w:sz w:val="22"/>
          <w:szCs w:val="22"/>
        </w:rPr>
        <w:t xml:space="preserve">Chlorophyll </w:t>
      </w:r>
      <w:r w:rsidRPr="00156683">
        <w:rPr>
          <w:rFonts w:ascii="Garamond" w:hAnsi="Garamond"/>
          <w:b/>
          <w:i/>
          <w:color w:val="000000"/>
          <w:sz w:val="22"/>
          <w:szCs w:val="22"/>
        </w:rPr>
        <w:t>a</w:t>
      </w:r>
      <w:r w:rsidRPr="00156683">
        <w:rPr>
          <w:rFonts w:ascii="Garamond" w:hAnsi="Garamond"/>
          <w:b/>
          <w:color w:val="000000"/>
          <w:sz w:val="22"/>
          <w:szCs w:val="22"/>
        </w:rPr>
        <w:t xml:space="preserve"> (CHLA_N), Phaeophytin (</w:t>
      </w:r>
      <w:r w:rsidR="00045700">
        <w:rPr>
          <w:rFonts w:ascii="Garamond" w:hAnsi="Garamond"/>
          <w:b/>
          <w:color w:val="000000"/>
          <w:sz w:val="22"/>
          <w:szCs w:val="22"/>
        </w:rPr>
        <w:t>PHEA</w:t>
      </w:r>
      <w:r w:rsidRPr="00156683">
        <w:rPr>
          <w:rFonts w:ascii="Garamond" w:hAnsi="Garamond"/>
          <w:b/>
          <w:color w:val="000000"/>
          <w:sz w:val="22"/>
          <w:szCs w:val="22"/>
        </w:rPr>
        <w:t>)</w:t>
      </w:r>
      <w:r w:rsidRPr="00156683">
        <w:rPr>
          <w:rFonts w:ascii="Garamond" w:hAnsi="Garamond"/>
          <w:color w:val="000000"/>
          <w:sz w:val="22"/>
          <w:szCs w:val="22"/>
        </w:rPr>
        <w:t xml:space="preserve"> </w:t>
      </w:r>
    </w:p>
    <w:p w:rsidR="00F5502B" w:rsidRPr="00156683" w:rsidRDefault="00F5502B" w:rsidP="00A14AC1">
      <w:pPr>
        <w:numPr>
          <w:ilvl w:val="1"/>
          <w:numId w:val="8"/>
        </w:numPr>
        <w:ind w:left="1620" w:hanging="540"/>
        <w:jc w:val="both"/>
        <w:rPr>
          <w:rFonts w:ascii="Garamond" w:hAnsi="Garamond"/>
          <w:color w:val="000000"/>
          <w:sz w:val="22"/>
          <w:szCs w:val="22"/>
        </w:rPr>
      </w:pPr>
      <w:r>
        <w:rPr>
          <w:rFonts w:ascii="Garamond" w:hAnsi="Garamond"/>
          <w:color w:val="000000"/>
          <w:sz w:val="22"/>
          <w:szCs w:val="22"/>
        </w:rPr>
        <w:t>Marine Ecosystems Research Laboratory Method</w:t>
      </w:r>
    </w:p>
    <w:p w:rsidR="0049669C" w:rsidRPr="00156683" w:rsidRDefault="0049669C" w:rsidP="00A14AC1">
      <w:pPr>
        <w:numPr>
          <w:ilvl w:val="1"/>
          <w:numId w:val="11"/>
        </w:numPr>
        <w:tabs>
          <w:tab w:val="clear" w:pos="1630"/>
          <w:tab w:val="num" w:pos="1440"/>
        </w:tabs>
        <w:jc w:val="both"/>
        <w:rPr>
          <w:rFonts w:ascii="Garamond" w:hAnsi="Garamond"/>
          <w:color w:val="000000"/>
          <w:sz w:val="22"/>
          <w:szCs w:val="22"/>
        </w:rPr>
      </w:pPr>
      <w:r w:rsidRPr="00156683">
        <w:rPr>
          <w:rFonts w:ascii="Garamond" w:hAnsi="Garamond"/>
          <w:color w:val="000000"/>
          <w:sz w:val="22"/>
          <w:szCs w:val="22"/>
        </w:rPr>
        <w:t xml:space="preserve">Method References:  Oviatt, C. A., and K. M. Hindle, 1994.  Manual of biological and geochemical techniques in coastal areas. pp. 3-7. </w:t>
      </w:r>
    </w:p>
    <w:p w:rsidR="0049669C" w:rsidRPr="00156683" w:rsidRDefault="0049669C" w:rsidP="00A14AC1">
      <w:pPr>
        <w:numPr>
          <w:ilvl w:val="0"/>
          <w:numId w:val="36"/>
        </w:numPr>
        <w:tabs>
          <w:tab w:val="clear" w:pos="720"/>
          <w:tab w:val="num" w:pos="1440"/>
        </w:tabs>
        <w:ind w:left="1620" w:hanging="540"/>
        <w:jc w:val="both"/>
        <w:rPr>
          <w:rFonts w:ascii="Garamond" w:hAnsi="Garamond"/>
          <w:sz w:val="22"/>
          <w:szCs w:val="22"/>
        </w:rPr>
      </w:pPr>
      <w:r w:rsidRPr="00156683">
        <w:rPr>
          <w:rFonts w:ascii="Garamond" w:hAnsi="Garamond"/>
          <w:color w:val="000000"/>
          <w:sz w:val="22"/>
          <w:szCs w:val="22"/>
        </w:rPr>
        <w:t xml:space="preserve">Method Descriptor:  Chlorophyll </w:t>
      </w:r>
      <w:r w:rsidRPr="00156683">
        <w:rPr>
          <w:rFonts w:ascii="Garamond" w:hAnsi="Garamond"/>
          <w:i/>
          <w:color w:val="000000"/>
          <w:sz w:val="22"/>
          <w:szCs w:val="22"/>
        </w:rPr>
        <w:t>a</w:t>
      </w:r>
      <w:r w:rsidRPr="00156683">
        <w:rPr>
          <w:rFonts w:ascii="Garamond" w:hAnsi="Garamond"/>
          <w:color w:val="000000"/>
          <w:sz w:val="22"/>
          <w:szCs w:val="22"/>
        </w:rPr>
        <w:t xml:space="preserve"> is extracted in 10 ml 90% acetone and fluorescence is measured and recorded (Fo).  Two drops of 10% hydrochloric acid are added to convert the chl</w:t>
      </w:r>
      <w:r w:rsidR="00FD0DE1">
        <w:rPr>
          <w:rFonts w:ascii="Garamond" w:hAnsi="Garamond"/>
          <w:color w:val="000000"/>
          <w:sz w:val="22"/>
          <w:szCs w:val="22"/>
        </w:rPr>
        <w:t>orophyll</w:t>
      </w:r>
      <w:r w:rsidRPr="00156683">
        <w:rPr>
          <w:rFonts w:ascii="Garamond" w:hAnsi="Garamond"/>
          <w:color w:val="000000"/>
          <w:sz w:val="22"/>
          <w:szCs w:val="22"/>
        </w:rPr>
        <w:t xml:space="preserve"> to phaeopigments (</w:t>
      </w:r>
      <w:r w:rsidR="00045700" w:rsidRPr="00156683">
        <w:rPr>
          <w:rFonts w:ascii="Garamond" w:hAnsi="Garamond"/>
          <w:color w:val="000000"/>
          <w:sz w:val="22"/>
          <w:szCs w:val="22"/>
        </w:rPr>
        <w:t>Ph</w:t>
      </w:r>
      <w:r w:rsidR="00045700">
        <w:rPr>
          <w:rFonts w:ascii="Garamond" w:hAnsi="Garamond"/>
          <w:color w:val="000000"/>
          <w:sz w:val="22"/>
          <w:szCs w:val="22"/>
        </w:rPr>
        <w:t>ea</w:t>
      </w:r>
      <w:r w:rsidRPr="00156683">
        <w:rPr>
          <w:rFonts w:ascii="Garamond" w:hAnsi="Garamond"/>
          <w:color w:val="000000"/>
          <w:sz w:val="22"/>
          <w:szCs w:val="22"/>
        </w:rPr>
        <w:t>).  The fluorescence is again measured and recorded (Fa).  The concentration (μg L</w:t>
      </w:r>
      <w:r w:rsidRPr="00156683">
        <w:rPr>
          <w:rFonts w:ascii="Garamond" w:hAnsi="Garamond"/>
          <w:color w:val="000000"/>
          <w:sz w:val="22"/>
          <w:szCs w:val="22"/>
          <w:vertAlign w:val="superscript"/>
        </w:rPr>
        <w:t>-1</w:t>
      </w:r>
      <w:r w:rsidRPr="00156683">
        <w:rPr>
          <w:rFonts w:ascii="Garamond" w:hAnsi="Garamond"/>
          <w:color w:val="000000"/>
          <w:sz w:val="22"/>
          <w:szCs w:val="22"/>
        </w:rPr>
        <w:t>) of C</w:t>
      </w:r>
      <w:r w:rsidR="008E4BF7">
        <w:rPr>
          <w:rFonts w:ascii="Garamond" w:hAnsi="Garamond"/>
          <w:color w:val="000000"/>
          <w:sz w:val="22"/>
          <w:szCs w:val="22"/>
        </w:rPr>
        <w:t xml:space="preserve">hl </w:t>
      </w:r>
      <w:r w:rsidR="008E4BF7" w:rsidRPr="00156683">
        <w:rPr>
          <w:rFonts w:ascii="Garamond" w:hAnsi="Garamond"/>
          <w:i/>
          <w:color w:val="000000"/>
          <w:sz w:val="22"/>
          <w:szCs w:val="22"/>
        </w:rPr>
        <w:t>a</w:t>
      </w:r>
      <w:r w:rsidRPr="00156683">
        <w:rPr>
          <w:rFonts w:ascii="Garamond" w:hAnsi="Garamond"/>
          <w:color w:val="000000"/>
          <w:sz w:val="22"/>
          <w:szCs w:val="22"/>
        </w:rPr>
        <w:t xml:space="preserve"> and </w:t>
      </w:r>
      <w:r w:rsidR="00045700" w:rsidRPr="00156683">
        <w:rPr>
          <w:rFonts w:ascii="Garamond" w:hAnsi="Garamond"/>
          <w:color w:val="000000"/>
          <w:sz w:val="22"/>
          <w:szCs w:val="22"/>
        </w:rPr>
        <w:t>P</w:t>
      </w:r>
      <w:r w:rsidR="00045700">
        <w:rPr>
          <w:rFonts w:ascii="Garamond" w:hAnsi="Garamond"/>
          <w:color w:val="000000"/>
          <w:sz w:val="22"/>
          <w:szCs w:val="22"/>
        </w:rPr>
        <w:t>hea</w:t>
      </w:r>
      <w:r w:rsidR="00045700" w:rsidRPr="00156683">
        <w:rPr>
          <w:rFonts w:ascii="Garamond" w:hAnsi="Garamond"/>
          <w:color w:val="000000"/>
          <w:sz w:val="22"/>
          <w:szCs w:val="22"/>
        </w:rPr>
        <w:t xml:space="preserve"> </w:t>
      </w:r>
      <w:r w:rsidRPr="00156683">
        <w:rPr>
          <w:rFonts w:ascii="Garamond" w:hAnsi="Garamond"/>
          <w:color w:val="000000"/>
          <w:sz w:val="22"/>
          <w:szCs w:val="22"/>
        </w:rPr>
        <w:t>are calculated using the Fo/Fa ratio.</w:t>
      </w:r>
    </w:p>
    <w:p w:rsidR="0049669C" w:rsidRDefault="0049669C" w:rsidP="00A14AC1">
      <w:pPr>
        <w:numPr>
          <w:ilvl w:val="0"/>
          <w:numId w:val="37"/>
        </w:numPr>
        <w:tabs>
          <w:tab w:val="clear" w:pos="720"/>
          <w:tab w:val="num" w:pos="1440"/>
        </w:tabs>
        <w:ind w:left="1620" w:hanging="540"/>
        <w:jc w:val="both"/>
        <w:rPr>
          <w:rFonts w:ascii="Garamond" w:hAnsi="Garamond"/>
          <w:color w:val="000000"/>
          <w:sz w:val="22"/>
          <w:szCs w:val="22"/>
        </w:rPr>
      </w:pPr>
      <w:r w:rsidRPr="005604DE">
        <w:rPr>
          <w:rFonts w:ascii="Garamond" w:hAnsi="Garamond"/>
          <w:color w:val="000000"/>
          <w:sz w:val="22"/>
          <w:szCs w:val="22"/>
        </w:rPr>
        <w:t xml:space="preserve">Preservation Method:  20 ml of sample is filtered onto a </w:t>
      </w:r>
      <w:r w:rsidR="00775337" w:rsidRPr="005604DE">
        <w:rPr>
          <w:rFonts w:ascii="Garamond" w:hAnsi="Garamond"/>
          <w:color w:val="000000"/>
          <w:sz w:val="22"/>
          <w:szCs w:val="22"/>
        </w:rPr>
        <w:t>Whatman</w:t>
      </w:r>
      <w:r w:rsidR="005604DE" w:rsidRPr="005604DE">
        <w:rPr>
          <w:rFonts w:ascii="Garamond" w:hAnsi="Garamond"/>
          <w:color w:val="000000"/>
          <w:sz w:val="22"/>
          <w:szCs w:val="22"/>
        </w:rPr>
        <w:t>®</w:t>
      </w:r>
      <w:r w:rsidR="00775337" w:rsidRPr="005604DE">
        <w:rPr>
          <w:rFonts w:ascii="Garamond" w:hAnsi="Garamond"/>
          <w:color w:val="000000"/>
          <w:sz w:val="22"/>
          <w:szCs w:val="22"/>
        </w:rPr>
        <w:t xml:space="preserve"> </w:t>
      </w:r>
      <w:r w:rsidR="005604DE" w:rsidRPr="005604DE">
        <w:rPr>
          <w:rFonts w:ascii="Garamond" w:hAnsi="Garamond"/>
          <w:color w:val="000000"/>
          <w:sz w:val="22"/>
          <w:szCs w:val="22"/>
        </w:rPr>
        <w:t>G</w:t>
      </w:r>
      <w:r w:rsidR="00775337" w:rsidRPr="005604DE">
        <w:rPr>
          <w:rFonts w:ascii="Garamond" w:hAnsi="Garamond"/>
          <w:color w:val="000000"/>
          <w:sz w:val="22"/>
          <w:szCs w:val="22"/>
        </w:rPr>
        <w:t xml:space="preserve">lass </w:t>
      </w:r>
      <w:r w:rsidR="005604DE" w:rsidRPr="005604DE">
        <w:rPr>
          <w:rFonts w:ascii="Garamond" w:hAnsi="Garamond"/>
          <w:color w:val="000000"/>
          <w:sz w:val="22"/>
          <w:szCs w:val="22"/>
        </w:rPr>
        <w:t>M</w:t>
      </w:r>
      <w:r w:rsidR="00775337" w:rsidRPr="005604DE">
        <w:rPr>
          <w:rFonts w:ascii="Garamond" w:hAnsi="Garamond"/>
          <w:color w:val="000000"/>
          <w:sz w:val="22"/>
          <w:szCs w:val="22"/>
        </w:rPr>
        <w:t xml:space="preserve">icrofiber </w:t>
      </w:r>
      <w:r w:rsidR="005604DE" w:rsidRPr="005604DE">
        <w:rPr>
          <w:rFonts w:ascii="Garamond" w:hAnsi="Garamond"/>
          <w:color w:val="000000"/>
          <w:sz w:val="22"/>
          <w:szCs w:val="22"/>
        </w:rPr>
        <w:t>Filter: Type</w:t>
      </w:r>
      <w:r w:rsidR="00775337" w:rsidRPr="005604DE">
        <w:rPr>
          <w:rFonts w:ascii="Garamond" w:hAnsi="Garamond"/>
          <w:color w:val="000000"/>
          <w:sz w:val="22"/>
          <w:szCs w:val="22"/>
        </w:rPr>
        <w:t xml:space="preserve"> </w:t>
      </w:r>
      <w:r w:rsidRPr="005604DE">
        <w:rPr>
          <w:rFonts w:ascii="Garamond" w:hAnsi="Garamond"/>
          <w:color w:val="000000"/>
          <w:sz w:val="22"/>
          <w:szCs w:val="22"/>
        </w:rPr>
        <w:t xml:space="preserve">GF/F </w:t>
      </w:r>
      <w:r w:rsidR="00775337" w:rsidRPr="005604DE">
        <w:rPr>
          <w:rFonts w:ascii="Garamond" w:hAnsi="Garamond"/>
          <w:color w:val="000000"/>
          <w:sz w:val="22"/>
          <w:szCs w:val="22"/>
        </w:rPr>
        <w:t>(25mm)</w:t>
      </w:r>
      <w:r w:rsidRPr="005604DE">
        <w:rPr>
          <w:rFonts w:ascii="Garamond" w:hAnsi="Garamond"/>
          <w:color w:val="000000"/>
          <w:sz w:val="22"/>
          <w:szCs w:val="22"/>
        </w:rPr>
        <w:t xml:space="preserve">, </w:t>
      </w:r>
      <w:r w:rsidR="003258FD" w:rsidRPr="005604DE">
        <w:rPr>
          <w:rFonts w:ascii="Garamond" w:hAnsi="Garamond"/>
          <w:color w:val="000000"/>
          <w:sz w:val="22"/>
          <w:szCs w:val="22"/>
        </w:rPr>
        <w:t xml:space="preserve">treated with 2 drops of MgCO3 solution, </w:t>
      </w:r>
      <w:r w:rsidRPr="005604DE">
        <w:rPr>
          <w:rFonts w:ascii="Garamond" w:hAnsi="Garamond"/>
          <w:color w:val="000000"/>
          <w:sz w:val="22"/>
          <w:szCs w:val="22"/>
        </w:rPr>
        <w:t>folded in half</w:t>
      </w:r>
      <w:r w:rsidR="00B97637" w:rsidRPr="005604DE">
        <w:rPr>
          <w:rFonts w:ascii="Garamond" w:hAnsi="Garamond"/>
          <w:color w:val="000000"/>
          <w:sz w:val="22"/>
          <w:szCs w:val="22"/>
        </w:rPr>
        <w:t>,</w:t>
      </w:r>
      <w:r w:rsidRPr="005604DE">
        <w:rPr>
          <w:rFonts w:ascii="Garamond" w:hAnsi="Garamond"/>
          <w:color w:val="000000"/>
          <w:sz w:val="22"/>
          <w:szCs w:val="22"/>
        </w:rPr>
        <w:t xml:space="preserve"> wrapped in aluminum foil</w:t>
      </w:r>
      <w:r w:rsidR="00B97637" w:rsidRPr="005604DE">
        <w:rPr>
          <w:rFonts w:ascii="Garamond" w:hAnsi="Garamond"/>
          <w:color w:val="000000"/>
          <w:sz w:val="22"/>
          <w:szCs w:val="22"/>
        </w:rPr>
        <w:t>, and</w:t>
      </w:r>
      <w:r w:rsidR="003258FD" w:rsidRPr="005604DE">
        <w:rPr>
          <w:rFonts w:ascii="Garamond" w:hAnsi="Garamond"/>
          <w:color w:val="000000"/>
          <w:sz w:val="22"/>
          <w:szCs w:val="22"/>
        </w:rPr>
        <w:t xml:space="preserve"> stored at –</w:t>
      </w:r>
      <w:r w:rsidR="00BF5980">
        <w:rPr>
          <w:rFonts w:ascii="Garamond" w:hAnsi="Garamond"/>
          <w:color w:val="000000"/>
          <w:sz w:val="22"/>
          <w:szCs w:val="22"/>
        </w:rPr>
        <w:t>20</w:t>
      </w:r>
      <w:r w:rsidR="003258FD" w:rsidRPr="005604DE">
        <w:rPr>
          <w:rFonts w:ascii="Garamond" w:hAnsi="Garamond"/>
          <w:color w:val="000000"/>
          <w:sz w:val="22"/>
          <w:szCs w:val="22"/>
        </w:rPr>
        <w:t xml:space="preserve"> </w:t>
      </w:r>
      <w:r w:rsidR="003258FD" w:rsidRPr="005604DE">
        <w:rPr>
          <w:rFonts w:ascii="Garamond" w:hAnsi="Garamond"/>
          <w:color w:val="000000"/>
          <w:sz w:val="22"/>
          <w:szCs w:val="22"/>
          <w:vertAlign w:val="superscript"/>
        </w:rPr>
        <w:t>o</w:t>
      </w:r>
      <w:r w:rsidR="003258FD" w:rsidRPr="005604DE">
        <w:rPr>
          <w:rFonts w:ascii="Garamond" w:hAnsi="Garamond"/>
          <w:color w:val="000000"/>
          <w:sz w:val="22"/>
          <w:szCs w:val="22"/>
        </w:rPr>
        <w:t xml:space="preserve">C until analysis.  </w:t>
      </w:r>
    </w:p>
    <w:p w:rsidR="00045700" w:rsidRPr="005604DE" w:rsidRDefault="00045700" w:rsidP="00A14AC1">
      <w:pPr>
        <w:ind w:left="432"/>
        <w:rPr>
          <w:rFonts w:ascii="Garamond" w:hAnsi="Garamond"/>
          <w:color w:val="000000"/>
          <w:sz w:val="22"/>
          <w:szCs w:val="22"/>
        </w:rPr>
      </w:pPr>
    </w:p>
    <w:p w:rsidR="004E0593" w:rsidRPr="00B97637" w:rsidRDefault="004E0593" w:rsidP="007A4D43">
      <w:pPr>
        <w:pStyle w:val="BodyTextIndent2"/>
        <w:numPr>
          <w:ilvl w:val="0"/>
          <w:numId w:val="8"/>
        </w:numPr>
        <w:rPr>
          <w:rFonts w:ascii="Garamond" w:hAnsi="Garamond"/>
          <w:color w:val="000000"/>
          <w:sz w:val="22"/>
          <w:szCs w:val="22"/>
        </w:rPr>
      </w:pPr>
      <w:r w:rsidRPr="00B97637">
        <w:rPr>
          <w:rFonts w:ascii="Garamond" w:hAnsi="Garamond"/>
          <w:b/>
          <w:color w:val="000000"/>
          <w:sz w:val="22"/>
          <w:szCs w:val="22"/>
        </w:rPr>
        <w:t>Parameter:  NH4F</w:t>
      </w:r>
    </w:p>
    <w:p w:rsidR="004E0593" w:rsidRPr="00045700" w:rsidRDefault="00F5502B" w:rsidP="007A4D43">
      <w:pPr>
        <w:numPr>
          <w:ilvl w:val="1"/>
          <w:numId w:val="7"/>
        </w:numPr>
        <w:tabs>
          <w:tab w:val="left" w:pos="4500"/>
        </w:tabs>
        <w:rPr>
          <w:rFonts w:ascii="Garamond" w:hAnsi="Garamond"/>
          <w:color w:val="000000"/>
          <w:sz w:val="22"/>
          <w:szCs w:val="22"/>
        </w:rPr>
      </w:pPr>
      <w:r w:rsidRPr="00045700">
        <w:rPr>
          <w:rFonts w:ascii="Garamond" w:hAnsi="Garamond"/>
          <w:color w:val="000000"/>
          <w:sz w:val="22"/>
          <w:szCs w:val="22"/>
        </w:rPr>
        <w:t xml:space="preserve">VIMS Laboratory </w:t>
      </w:r>
      <w:r w:rsidR="004E0593" w:rsidRPr="00045700">
        <w:rPr>
          <w:rFonts w:ascii="Garamond" w:hAnsi="Garamond"/>
          <w:color w:val="000000"/>
          <w:sz w:val="22"/>
          <w:szCs w:val="22"/>
        </w:rPr>
        <w:t xml:space="preserve">Method: </w:t>
      </w:r>
      <w:r w:rsidR="00993438" w:rsidRPr="00045700">
        <w:rPr>
          <w:rFonts w:ascii="Garamond" w:hAnsi="Garamond"/>
          <w:color w:val="000000"/>
          <w:sz w:val="22"/>
          <w:szCs w:val="22"/>
        </w:rPr>
        <w:t>SA156-</w:t>
      </w:r>
      <w:r w:rsidR="001B1FA9" w:rsidRPr="00045700">
        <w:rPr>
          <w:rFonts w:ascii="Garamond" w:hAnsi="Garamond"/>
          <w:color w:val="000000"/>
          <w:sz w:val="22"/>
          <w:szCs w:val="22"/>
        </w:rPr>
        <w:t>350.1</w:t>
      </w:r>
      <w:r w:rsidR="006F45AC" w:rsidRPr="00045700">
        <w:rPr>
          <w:rFonts w:ascii="Garamond" w:hAnsi="Garamond"/>
          <w:color w:val="000000"/>
          <w:sz w:val="22"/>
          <w:szCs w:val="22"/>
        </w:rPr>
        <w:t xml:space="preserve"> </w:t>
      </w:r>
      <w:r w:rsidR="00993438" w:rsidRPr="00045700">
        <w:rPr>
          <w:rFonts w:ascii="Garamond" w:hAnsi="Garamond"/>
          <w:color w:val="000000"/>
          <w:sz w:val="22"/>
          <w:szCs w:val="22"/>
        </w:rPr>
        <w:t>-</w:t>
      </w:r>
      <w:r w:rsidR="006F45AC" w:rsidRPr="00045700">
        <w:rPr>
          <w:rFonts w:ascii="Garamond" w:hAnsi="Garamond"/>
          <w:color w:val="000000"/>
          <w:sz w:val="22"/>
          <w:szCs w:val="22"/>
        </w:rPr>
        <w:t xml:space="preserve"> </w:t>
      </w:r>
      <w:r w:rsidR="00993438" w:rsidRPr="00045700">
        <w:rPr>
          <w:rFonts w:ascii="Garamond" w:hAnsi="Garamond"/>
          <w:color w:val="000000"/>
          <w:sz w:val="22"/>
          <w:szCs w:val="22"/>
        </w:rPr>
        <w:t>NH3</w:t>
      </w:r>
    </w:p>
    <w:p w:rsidR="006F45AC" w:rsidRPr="00045700" w:rsidRDefault="004E0593" w:rsidP="00704C4B">
      <w:pPr>
        <w:numPr>
          <w:ilvl w:val="1"/>
          <w:numId w:val="38"/>
        </w:numPr>
        <w:tabs>
          <w:tab w:val="left" w:pos="4500"/>
        </w:tabs>
        <w:rPr>
          <w:rFonts w:ascii="Garamond" w:hAnsi="Garamond"/>
          <w:sz w:val="22"/>
          <w:szCs w:val="22"/>
        </w:rPr>
      </w:pPr>
      <w:r w:rsidRPr="00045700">
        <w:rPr>
          <w:rFonts w:ascii="Garamond" w:hAnsi="Garamond"/>
          <w:sz w:val="22"/>
          <w:szCs w:val="22"/>
        </w:rPr>
        <w:t xml:space="preserve">Method Reference: </w:t>
      </w:r>
    </w:p>
    <w:p w:rsidR="006F45AC" w:rsidRPr="00A14AC1" w:rsidRDefault="006F45AC" w:rsidP="007A4D43">
      <w:pPr>
        <w:numPr>
          <w:ilvl w:val="0"/>
          <w:numId w:val="15"/>
        </w:numPr>
        <w:jc w:val="both"/>
        <w:rPr>
          <w:rFonts w:ascii="Garamond" w:hAnsi="Garamond"/>
          <w:sz w:val="22"/>
          <w:szCs w:val="22"/>
        </w:rPr>
      </w:pPr>
      <w:r w:rsidRPr="00A14AC1">
        <w:rPr>
          <w:rFonts w:ascii="Garamond" w:hAnsi="Garamond"/>
          <w:sz w:val="22"/>
          <w:szCs w:val="22"/>
        </w:rPr>
        <w:t>U.S. EPA.  1974.  Methods for Chemical Analysis of Water and Wastes, pp. 168-174.</w:t>
      </w:r>
    </w:p>
    <w:p w:rsidR="006F45AC" w:rsidRPr="00A14AC1" w:rsidRDefault="006F45AC" w:rsidP="007A4D43">
      <w:pPr>
        <w:numPr>
          <w:ilvl w:val="0"/>
          <w:numId w:val="15"/>
        </w:numPr>
        <w:jc w:val="both"/>
        <w:rPr>
          <w:rFonts w:ascii="Garamond" w:hAnsi="Garamond"/>
          <w:sz w:val="22"/>
          <w:szCs w:val="22"/>
        </w:rPr>
      </w:pPr>
      <w:r w:rsidRPr="00A14AC1">
        <w:rPr>
          <w:rFonts w:ascii="Garamond" w:hAnsi="Garamond"/>
          <w:sz w:val="22"/>
          <w:szCs w:val="22"/>
        </w:rPr>
        <w:t>Standard Methods for the Examination of Water and Wastewater, 14th edition. p 410. Method 418A and 418B (1975).</w:t>
      </w:r>
    </w:p>
    <w:p w:rsidR="006F45AC" w:rsidRPr="00A14AC1" w:rsidRDefault="006F45AC" w:rsidP="007A4D43">
      <w:pPr>
        <w:numPr>
          <w:ilvl w:val="0"/>
          <w:numId w:val="15"/>
        </w:numPr>
        <w:jc w:val="both"/>
        <w:rPr>
          <w:rFonts w:ascii="Garamond" w:hAnsi="Garamond"/>
          <w:sz w:val="22"/>
          <w:szCs w:val="22"/>
        </w:rPr>
      </w:pPr>
      <w:r w:rsidRPr="00A14AC1">
        <w:rPr>
          <w:rFonts w:ascii="Garamond" w:hAnsi="Garamond"/>
          <w:sz w:val="22"/>
          <w:szCs w:val="22"/>
        </w:rPr>
        <w:t>Annual Book of ASTM Standards, Part 31. "Water", Standard 1426-74, Method A, p 237 (1976).</w:t>
      </w:r>
    </w:p>
    <w:p w:rsidR="006F45AC" w:rsidRPr="00A14AC1" w:rsidRDefault="006F45AC" w:rsidP="007A4D43">
      <w:pPr>
        <w:numPr>
          <w:ilvl w:val="0"/>
          <w:numId w:val="15"/>
        </w:numPr>
        <w:jc w:val="both"/>
        <w:rPr>
          <w:rFonts w:ascii="Garamond" w:hAnsi="Garamond"/>
          <w:sz w:val="22"/>
          <w:szCs w:val="22"/>
        </w:rPr>
      </w:pPr>
      <w:r w:rsidRPr="00A14AC1">
        <w:rPr>
          <w:rFonts w:ascii="Garamond" w:hAnsi="Garamond"/>
          <w:sz w:val="22"/>
          <w:szCs w:val="22"/>
        </w:rPr>
        <w:t>EPA 600/R-97/072 Method 349.0.  Determination of Ammonia in Estuarine and Coastal Waters by Gas Segmented Continuous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045700" w:rsidRDefault="004E0593" w:rsidP="00A14AC1">
      <w:pPr>
        <w:numPr>
          <w:ilvl w:val="1"/>
          <w:numId w:val="39"/>
        </w:numPr>
        <w:tabs>
          <w:tab w:val="left" w:pos="4500"/>
        </w:tabs>
        <w:jc w:val="both"/>
        <w:rPr>
          <w:rFonts w:ascii="Garamond" w:hAnsi="Garamond"/>
          <w:color w:val="000000"/>
          <w:sz w:val="22"/>
          <w:szCs w:val="22"/>
        </w:rPr>
      </w:pPr>
      <w:r w:rsidRPr="00045700">
        <w:rPr>
          <w:rFonts w:ascii="Garamond" w:hAnsi="Garamond"/>
          <w:color w:val="000000"/>
          <w:sz w:val="22"/>
          <w:szCs w:val="22"/>
        </w:rPr>
        <w:t xml:space="preserve">Method Descriptor:  </w:t>
      </w:r>
      <w:r w:rsidRPr="00045700">
        <w:rPr>
          <w:rFonts w:ascii="Garamond" w:hAnsi="Garamond"/>
          <w:sz w:val="22"/>
          <w:szCs w:val="22"/>
        </w:rPr>
        <w:t xml:space="preserve">Ammonia reacts with alkaline phenol and hypochlorite to form indophenol blue in an amount that is proportional to the ammonia concentration.  The blue color is intensified with sodium </w:t>
      </w:r>
      <w:r w:rsidR="00993438" w:rsidRPr="00045700">
        <w:rPr>
          <w:rFonts w:ascii="Garamond" w:hAnsi="Garamond"/>
          <w:sz w:val="22"/>
          <w:szCs w:val="22"/>
        </w:rPr>
        <w:t>nitroprusside</w:t>
      </w:r>
      <w:r w:rsidRPr="00045700">
        <w:rPr>
          <w:rFonts w:ascii="Garamond" w:hAnsi="Garamond"/>
          <w:sz w:val="22"/>
          <w:szCs w:val="22"/>
        </w:rPr>
        <w:t xml:space="preserve">.  </w:t>
      </w:r>
      <w:r w:rsidR="00993438" w:rsidRPr="00045700">
        <w:rPr>
          <w:rFonts w:ascii="Garamond" w:hAnsi="Garamond"/>
          <w:sz w:val="22"/>
          <w:szCs w:val="22"/>
        </w:rPr>
        <w:t>The reaction is catalyzed by heat at 37</w:t>
      </w:r>
      <w:r w:rsidR="00993438" w:rsidRPr="00045700">
        <w:rPr>
          <w:rFonts w:ascii="Garamond" w:hAnsi="Garamond"/>
          <w:sz w:val="22"/>
          <w:szCs w:val="22"/>
          <w:vertAlign w:val="superscript"/>
        </w:rPr>
        <w:t>o</w:t>
      </w:r>
      <w:r w:rsidR="00993438" w:rsidRPr="00045700">
        <w:rPr>
          <w:rFonts w:ascii="Garamond" w:hAnsi="Garamond"/>
          <w:sz w:val="22"/>
          <w:szCs w:val="22"/>
        </w:rPr>
        <w:t>C.  The range is 0.01 – 2.0 mg L</w:t>
      </w:r>
      <w:r w:rsidR="00993438" w:rsidRPr="00045700">
        <w:rPr>
          <w:rFonts w:ascii="Garamond" w:hAnsi="Garamond"/>
          <w:sz w:val="22"/>
          <w:szCs w:val="22"/>
          <w:vertAlign w:val="superscript"/>
        </w:rPr>
        <w:t>-1</w:t>
      </w:r>
      <w:r w:rsidR="00993438" w:rsidRPr="00045700">
        <w:rPr>
          <w:rFonts w:ascii="Garamond" w:hAnsi="Garamond"/>
          <w:sz w:val="22"/>
          <w:szCs w:val="22"/>
        </w:rPr>
        <w:t xml:space="preserve">.  </w:t>
      </w:r>
    </w:p>
    <w:p w:rsidR="004E0593" w:rsidRPr="00045700" w:rsidRDefault="004E0593" w:rsidP="00A14AC1">
      <w:pPr>
        <w:numPr>
          <w:ilvl w:val="1"/>
          <w:numId w:val="38"/>
        </w:numPr>
        <w:tabs>
          <w:tab w:val="left" w:pos="4500"/>
        </w:tabs>
        <w:jc w:val="both"/>
        <w:rPr>
          <w:rFonts w:ascii="Garamond" w:hAnsi="Garamond"/>
          <w:color w:val="000000"/>
          <w:sz w:val="22"/>
          <w:szCs w:val="22"/>
        </w:rPr>
      </w:pPr>
      <w:r w:rsidRPr="00045700">
        <w:rPr>
          <w:rFonts w:ascii="Garamond" w:hAnsi="Garamond"/>
          <w:sz w:val="22"/>
          <w:szCs w:val="22"/>
        </w:rPr>
        <w:t xml:space="preserve">Preservation Method: </w:t>
      </w:r>
      <w:r w:rsidR="005604DE" w:rsidRPr="00045700">
        <w:rPr>
          <w:rFonts w:ascii="Garamond" w:hAnsi="Garamond"/>
          <w:sz w:val="22"/>
          <w:szCs w:val="22"/>
        </w:rPr>
        <w:t xml:space="preserve"> </w:t>
      </w:r>
      <w:r w:rsidR="00BF5980" w:rsidRPr="00045700">
        <w:rPr>
          <w:rFonts w:ascii="Garamond" w:hAnsi="Garamond"/>
          <w:sz w:val="22"/>
          <w:szCs w:val="22"/>
        </w:rPr>
        <w:t>6</w:t>
      </w:r>
      <w:r w:rsidR="00993438" w:rsidRPr="00045700">
        <w:rPr>
          <w:rFonts w:ascii="Garamond" w:hAnsi="Garamond"/>
          <w:sz w:val="22"/>
          <w:szCs w:val="22"/>
        </w:rPr>
        <w:t>0 ml of s</w:t>
      </w:r>
      <w:r w:rsidRPr="00045700">
        <w:rPr>
          <w:rFonts w:ascii="Garamond" w:hAnsi="Garamond"/>
          <w:color w:val="000000"/>
          <w:sz w:val="22"/>
          <w:szCs w:val="22"/>
        </w:rPr>
        <w:t>ample is filtered through a</w:t>
      </w:r>
      <w:r w:rsidR="00B97637" w:rsidRPr="00045700">
        <w:rPr>
          <w:rFonts w:ascii="Garamond" w:hAnsi="Garamond"/>
          <w:color w:val="000000"/>
          <w:sz w:val="22"/>
          <w:szCs w:val="22"/>
        </w:rPr>
        <w:t xml:space="preserve"> Whatman</w:t>
      </w:r>
      <w:r w:rsidR="005604DE" w:rsidRPr="00045700">
        <w:rPr>
          <w:rFonts w:ascii="Garamond" w:hAnsi="Garamond"/>
          <w:color w:val="000000"/>
          <w:sz w:val="22"/>
          <w:szCs w:val="22"/>
        </w:rPr>
        <w:t>®</w:t>
      </w:r>
      <w:r w:rsidR="00B97637" w:rsidRPr="00045700">
        <w:rPr>
          <w:rFonts w:ascii="Garamond" w:hAnsi="Garamond"/>
          <w:color w:val="000000"/>
          <w:sz w:val="22"/>
          <w:szCs w:val="22"/>
        </w:rPr>
        <w:t xml:space="preserve"> Nuclepore Track-Etched Membrane, 0.4</w:t>
      </w:r>
      <w:r w:rsidRPr="00045700">
        <w:rPr>
          <w:rFonts w:ascii="Garamond" w:hAnsi="Garamond"/>
          <w:color w:val="000000"/>
          <w:sz w:val="22"/>
          <w:szCs w:val="22"/>
        </w:rPr>
        <w:t xml:space="preserve"> </w:t>
      </w:r>
      <w:r w:rsidRPr="00045700">
        <w:rPr>
          <w:rFonts w:ascii="Garamond" w:hAnsi="Garamond"/>
          <w:sz w:val="22"/>
          <w:szCs w:val="22"/>
        </w:rPr>
        <w:t>µ</w:t>
      </w:r>
      <w:r w:rsidRPr="00045700">
        <w:rPr>
          <w:rFonts w:ascii="Garamond" w:hAnsi="Garamond"/>
          <w:color w:val="000000"/>
          <w:sz w:val="22"/>
          <w:szCs w:val="22"/>
        </w:rPr>
        <w:t>m disposable</w:t>
      </w:r>
      <w:r w:rsidR="00B97637" w:rsidRPr="00045700">
        <w:rPr>
          <w:rFonts w:ascii="Garamond" w:hAnsi="Garamond"/>
          <w:color w:val="000000"/>
          <w:sz w:val="22"/>
          <w:szCs w:val="22"/>
        </w:rPr>
        <w:t xml:space="preserve"> </w:t>
      </w:r>
      <w:r w:rsidRPr="00045700">
        <w:rPr>
          <w:rFonts w:ascii="Garamond" w:hAnsi="Garamond"/>
          <w:color w:val="000000"/>
          <w:sz w:val="22"/>
          <w:szCs w:val="22"/>
        </w:rPr>
        <w:t>disk filter</w:t>
      </w:r>
      <w:r w:rsidR="00B97637" w:rsidRPr="00045700">
        <w:rPr>
          <w:rFonts w:ascii="Garamond" w:hAnsi="Garamond"/>
          <w:color w:val="000000"/>
          <w:sz w:val="22"/>
          <w:szCs w:val="22"/>
        </w:rPr>
        <w:t xml:space="preserve"> (47mm)</w:t>
      </w:r>
      <w:r w:rsidR="005604DE" w:rsidRPr="00045700">
        <w:rPr>
          <w:rFonts w:ascii="Garamond" w:hAnsi="Garamond"/>
          <w:color w:val="000000"/>
          <w:sz w:val="22"/>
          <w:szCs w:val="22"/>
        </w:rPr>
        <w:t>, and</w:t>
      </w:r>
      <w:r w:rsidRPr="00045700">
        <w:rPr>
          <w:rFonts w:ascii="Garamond" w:hAnsi="Garamond"/>
          <w:color w:val="000000"/>
          <w:sz w:val="22"/>
          <w:szCs w:val="22"/>
        </w:rPr>
        <w:t xml:space="preserve"> stored at –</w:t>
      </w:r>
      <w:r w:rsidR="00BF5980" w:rsidRPr="00045700">
        <w:rPr>
          <w:rFonts w:ascii="Garamond" w:hAnsi="Garamond"/>
          <w:color w:val="000000"/>
          <w:sz w:val="22"/>
          <w:szCs w:val="22"/>
        </w:rPr>
        <w:t>20</w:t>
      </w:r>
      <w:r w:rsidRPr="00045700">
        <w:rPr>
          <w:rFonts w:ascii="Garamond" w:hAnsi="Garamond"/>
          <w:color w:val="000000"/>
          <w:sz w:val="22"/>
          <w:szCs w:val="22"/>
        </w:rPr>
        <w:t xml:space="preserve"> </w:t>
      </w:r>
      <w:r w:rsidRPr="00045700">
        <w:rPr>
          <w:rFonts w:ascii="Garamond" w:hAnsi="Garamond"/>
          <w:color w:val="000000"/>
          <w:sz w:val="22"/>
          <w:szCs w:val="22"/>
          <w:vertAlign w:val="superscript"/>
        </w:rPr>
        <w:t>o</w:t>
      </w:r>
      <w:r w:rsidRPr="00045700">
        <w:rPr>
          <w:rFonts w:ascii="Garamond" w:hAnsi="Garamond"/>
          <w:color w:val="000000"/>
          <w:sz w:val="22"/>
          <w:szCs w:val="22"/>
        </w:rPr>
        <w:t>C until analyzed.</w:t>
      </w:r>
    </w:p>
    <w:p w:rsidR="00045700" w:rsidRPr="00B97637" w:rsidRDefault="00045700" w:rsidP="00A14AC1">
      <w:pPr>
        <w:tabs>
          <w:tab w:val="left" w:pos="4500"/>
        </w:tabs>
        <w:ind w:left="1630"/>
        <w:rPr>
          <w:rFonts w:ascii="Garamond" w:hAnsi="Garamond"/>
          <w:color w:val="000000"/>
          <w:sz w:val="22"/>
          <w:szCs w:val="22"/>
        </w:rPr>
      </w:pPr>
    </w:p>
    <w:p w:rsidR="004E0593" w:rsidRPr="00C51078" w:rsidRDefault="004E0593" w:rsidP="007A4D43">
      <w:pPr>
        <w:pStyle w:val="BodyTextIndent2"/>
        <w:numPr>
          <w:ilvl w:val="0"/>
          <w:numId w:val="8"/>
        </w:numPr>
        <w:rPr>
          <w:rFonts w:ascii="Garamond" w:hAnsi="Garamond"/>
          <w:color w:val="000000"/>
          <w:sz w:val="22"/>
          <w:szCs w:val="22"/>
        </w:rPr>
      </w:pPr>
      <w:r w:rsidRPr="00C51078">
        <w:rPr>
          <w:rFonts w:ascii="Garamond" w:hAnsi="Garamond"/>
          <w:b/>
          <w:color w:val="000000"/>
          <w:sz w:val="22"/>
          <w:szCs w:val="22"/>
        </w:rPr>
        <w:t>Parameter:  NO2F, and NO2F + NO3F</w:t>
      </w:r>
    </w:p>
    <w:p w:rsidR="004E0593" w:rsidRPr="00C51078" w:rsidRDefault="00F5502B" w:rsidP="007A4D43">
      <w:pPr>
        <w:numPr>
          <w:ilvl w:val="1"/>
          <w:numId w:val="9"/>
        </w:numPr>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C51078">
        <w:rPr>
          <w:rFonts w:ascii="Garamond" w:hAnsi="Garamond"/>
          <w:color w:val="000000"/>
          <w:sz w:val="22"/>
          <w:szCs w:val="22"/>
        </w:rPr>
        <w:t xml:space="preserve">: </w:t>
      </w:r>
      <w:r w:rsidR="00C51078" w:rsidRPr="00C51078">
        <w:rPr>
          <w:rFonts w:ascii="Garamond" w:hAnsi="Garamond"/>
          <w:color w:val="000000"/>
          <w:sz w:val="22"/>
          <w:szCs w:val="22"/>
        </w:rPr>
        <w:t>SA461-353.2</w:t>
      </w:r>
      <w:r w:rsidR="006F45AC">
        <w:rPr>
          <w:rFonts w:ascii="Garamond" w:hAnsi="Garamond"/>
          <w:color w:val="000000"/>
          <w:sz w:val="22"/>
          <w:szCs w:val="22"/>
        </w:rPr>
        <w:t xml:space="preserve"> </w:t>
      </w:r>
      <w:r w:rsidR="00C51078" w:rsidRPr="00C51078">
        <w:rPr>
          <w:rFonts w:ascii="Garamond" w:hAnsi="Garamond"/>
          <w:color w:val="000000"/>
          <w:sz w:val="22"/>
          <w:szCs w:val="22"/>
        </w:rPr>
        <w:t>-</w:t>
      </w:r>
      <w:r w:rsidR="006F45AC">
        <w:rPr>
          <w:rFonts w:ascii="Garamond" w:hAnsi="Garamond"/>
          <w:color w:val="000000"/>
          <w:sz w:val="22"/>
          <w:szCs w:val="22"/>
        </w:rPr>
        <w:t xml:space="preserve"> </w:t>
      </w:r>
      <w:r w:rsidR="00C51078" w:rsidRPr="00C51078">
        <w:rPr>
          <w:rFonts w:ascii="Garamond" w:hAnsi="Garamond"/>
          <w:color w:val="000000"/>
          <w:sz w:val="22"/>
          <w:szCs w:val="22"/>
        </w:rPr>
        <w:t>NO2+3, NO2, TDN</w:t>
      </w:r>
    </w:p>
    <w:p w:rsidR="004E0593" w:rsidRPr="00C51078" w:rsidRDefault="004E0593" w:rsidP="00704C4B">
      <w:pPr>
        <w:numPr>
          <w:ilvl w:val="1"/>
          <w:numId w:val="41"/>
        </w:numPr>
        <w:rPr>
          <w:rFonts w:ascii="Garamond" w:hAnsi="Garamond"/>
          <w:color w:val="000000"/>
          <w:sz w:val="22"/>
          <w:szCs w:val="22"/>
        </w:rPr>
      </w:pPr>
      <w:r w:rsidRPr="00C51078">
        <w:rPr>
          <w:rFonts w:ascii="Garamond" w:hAnsi="Garamond"/>
          <w:color w:val="000000"/>
          <w:sz w:val="22"/>
          <w:szCs w:val="22"/>
        </w:rPr>
        <w:t xml:space="preserve">Method Reference:  </w:t>
      </w:r>
    </w:p>
    <w:p w:rsidR="00C51078" w:rsidRPr="00A14AC1" w:rsidRDefault="00C51078" w:rsidP="00755237">
      <w:pPr>
        <w:numPr>
          <w:ilvl w:val="0"/>
          <w:numId w:val="14"/>
        </w:numPr>
        <w:jc w:val="both"/>
        <w:rPr>
          <w:rFonts w:ascii="Garamond" w:hAnsi="Garamond"/>
          <w:sz w:val="22"/>
          <w:szCs w:val="22"/>
        </w:rPr>
      </w:pPr>
      <w:r w:rsidRPr="00A14AC1">
        <w:rPr>
          <w:rFonts w:ascii="Garamond" w:hAnsi="Garamond"/>
          <w:sz w:val="22"/>
          <w:szCs w:val="22"/>
        </w:rPr>
        <w:t>U.S. EPA. 1974. Methods for Chemical Analysis of Water and Wastes, pp. 207 -212.</w:t>
      </w:r>
    </w:p>
    <w:p w:rsidR="00C51078" w:rsidRPr="00A14AC1" w:rsidRDefault="00C51078" w:rsidP="006F25A0">
      <w:pPr>
        <w:numPr>
          <w:ilvl w:val="0"/>
          <w:numId w:val="14"/>
        </w:numPr>
        <w:jc w:val="both"/>
        <w:rPr>
          <w:rFonts w:ascii="Garamond" w:hAnsi="Garamond"/>
          <w:sz w:val="22"/>
          <w:szCs w:val="22"/>
        </w:rPr>
      </w:pPr>
      <w:r w:rsidRPr="00A14AC1">
        <w:rPr>
          <w:rFonts w:ascii="Garamond" w:hAnsi="Garamond"/>
          <w:sz w:val="22"/>
          <w:szCs w:val="22"/>
        </w:rPr>
        <w:t>Wood, E.D., F.A.G. Armstrong, and F.A. Richards. 1967. Determination of nitrate in seawater by cadmium-copper reduction to nitrite. J. Mar. Biol. Assoc. U.K. 47: 23</w:t>
      </w:r>
    </w:p>
    <w:p w:rsidR="00C51078" w:rsidRPr="00A14AC1" w:rsidRDefault="00C51078" w:rsidP="006F25A0">
      <w:pPr>
        <w:numPr>
          <w:ilvl w:val="0"/>
          <w:numId w:val="14"/>
        </w:numPr>
        <w:jc w:val="both"/>
        <w:rPr>
          <w:rFonts w:ascii="Garamond" w:hAnsi="Garamond"/>
          <w:sz w:val="22"/>
          <w:szCs w:val="22"/>
        </w:rPr>
      </w:pPr>
      <w:r w:rsidRPr="00A14AC1">
        <w:rPr>
          <w:rFonts w:ascii="Garamond" w:hAnsi="Garamond"/>
          <w:sz w:val="22"/>
          <w:szCs w:val="22"/>
        </w:rPr>
        <w:t>Grasshoff, K., M. Ehrhardt and K. Kremling. 1983. Methods of Seawater Analysis.  Verlag Chemie, Federal Republic of Germany. 419 pp.</w:t>
      </w:r>
    </w:p>
    <w:p w:rsidR="00C51078" w:rsidRPr="00A14AC1" w:rsidRDefault="00C51078" w:rsidP="00A14AC1">
      <w:pPr>
        <w:numPr>
          <w:ilvl w:val="0"/>
          <w:numId w:val="14"/>
        </w:numPr>
        <w:jc w:val="both"/>
        <w:rPr>
          <w:rFonts w:ascii="Garamond" w:hAnsi="Garamond"/>
          <w:color w:val="000000"/>
          <w:sz w:val="22"/>
          <w:szCs w:val="22"/>
        </w:rPr>
      </w:pPr>
      <w:r w:rsidRPr="00A14AC1">
        <w:rPr>
          <w:rFonts w:ascii="Garamond" w:hAnsi="Garamond"/>
          <w:sz w:val="22"/>
          <w:szCs w:val="22"/>
        </w:rPr>
        <w:t xml:space="preserve">EPA 600/R-97/072 Method 353.4.  Determination of Nitrate and Nitrite in Estuarine and Coastal Waters by Gas Segmented Flow Colorimetric Analysis.  </w:t>
      </w:r>
      <w:r w:rsidRPr="00A14AC1">
        <w:rPr>
          <w:rFonts w:ascii="Garamond" w:hAnsi="Garamond"/>
          <w:sz w:val="22"/>
          <w:szCs w:val="22"/>
        </w:rPr>
        <w:lastRenderedPageBreak/>
        <w:t>IN: Methods for the Determination of Chemical Substances in Marine and Estuarine Environmental Matrices -2nd Edition.  National Exposure Research Laboratory, Offi</w:t>
      </w:r>
      <w:r w:rsidR="0028445D" w:rsidRPr="00A14AC1">
        <w:rPr>
          <w:rFonts w:ascii="Garamond" w:hAnsi="Garamond"/>
          <w:sz w:val="22"/>
          <w:szCs w:val="22"/>
        </w:rPr>
        <w:t xml:space="preserve">ce of Research and Development </w:t>
      </w:r>
      <w:r w:rsidRPr="00A14AC1">
        <w:rPr>
          <w:rFonts w:ascii="Garamond" w:hAnsi="Garamond"/>
          <w:sz w:val="22"/>
          <w:szCs w:val="22"/>
        </w:rPr>
        <w:t>U.S. EPA, Cincinnati, Ohio 45268.</w:t>
      </w:r>
    </w:p>
    <w:p w:rsidR="004E0593" w:rsidRPr="00A14AC1" w:rsidRDefault="004E0593" w:rsidP="00A14AC1">
      <w:pPr>
        <w:numPr>
          <w:ilvl w:val="0"/>
          <w:numId w:val="14"/>
        </w:numPr>
        <w:jc w:val="both"/>
        <w:rPr>
          <w:rFonts w:ascii="Garamond" w:hAnsi="Garamond"/>
          <w:color w:val="000000"/>
          <w:sz w:val="22"/>
          <w:szCs w:val="22"/>
        </w:rPr>
      </w:pPr>
      <w:r w:rsidRPr="00A14AC1">
        <w:rPr>
          <w:rFonts w:ascii="Garamond" w:hAnsi="Garamond"/>
          <w:color w:val="000000"/>
          <w:sz w:val="22"/>
          <w:szCs w:val="22"/>
        </w:rPr>
        <w:t xml:space="preserve">Method Descriptor:  </w:t>
      </w:r>
      <w:r w:rsidRPr="00A14AC1">
        <w:rPr>
          <w:rFonts w:ascii="Garamond" w:hAnsi="Garamond"/>
          <w:sz w:val="22"/>
          <w:szCs w:val="22"/>
        </w:rPr>
        <w:t>Nitrate is reduced quantitatively to nitrite by cadmium metal in the form of an open tubular reactor.  The nitrite thus formed plus any originally present in the sample is colorimetrically detected at 540 nm, following its diazotization with sulfanilamide, and subsequent coupling with N-1-naphthylethylenediamine dihydrochloride.  The dissolved nitrate concentrations of the samples are calculated as NO3-N.</w:t>
      </w:r>
    </w:p>
    <w:p w:rsidR="004E0593" w:rsidRDefault="005604DE" w:rsidP="00A14AC1">
      <w:pPr>
        <w:numPr>
          <w:ilvl w:val="1"/>
          <w:numId w:val="42"/>
        </w:numPr>
        <w:jc w:val="both"/>
        <w:rPr>
          <w:rFonts w:ascii="Garamond" w:hAnsi="Garamond"/>
          <w:color w:val="000000"/>
          <w:sz w:val="22"/>
          <w:szCs w:val="22"/>
        </w:rPr>
      </w:pPr>
      <w:r w:rsidRPr="00B97637">
        <w:rPr>
          <w:rFonts w:ascii="Garamond" w:hAnsi="Garamond"/>
          <w:sz w:val="22"/>
          <w:szCs w:val="22"/>
        </w:rPr>
        <w:t xml:space="preserve">Preservation Method: </w:t>
      </w:r>
      <w:r>
        <w:rPr>
          <w:rFonts w:ascii="Garamond" w:hAnsi="Garamond"/>
          <w:sz w:val="22"/>
          <w:szCs w:val="22"/>
        </w:rPr>
        <w:t xml:space="preserve"> </w:t>
      </w:r>
      <w:r w:rsidR="00BF5980">
        <w:rPr>
          <w:rFonts w:ascii="Garamond" w:hAnsi="Garamond"/>
          <w:sz w:val="22"/>
          <w:szCs w:val="22"/>
        </w:rPr>
        <w:t>6</w:t>
      </w:r>
      <w:r w:rsidRPr="00B97637">
        <w:rPr>
          <w:rFonts w:ascii="Garamond" w:hAnsi="Garamond"/>
          <w:sz w:val="22"/>
          <w:szCs w:val="22"/>
        </w:rPr>
        <w:t>0 ml of s</w:t>
      </w:r>
      <w:r w:rsidRPr="00B97637">
        <w:rPr>
          <w:rFonts w:ascii="Garamond" w:hAnsi="Garamond"/>
          <w:color w:val="000000"/>
          <w:sz w:val="22"/>
          <w:szCs w:val="22"/>
        </w:rPr>
        <w:t>ample is filtered through a Whatman</w:t>
      </w:r>
      <w:r>
        <w:rPr>
          <w:rFonts w:ascii="Garamond" w:hAnsi="Garamond"/>
          <w:color w:val="000000"/>
          <w:sz w:val="22"/>
          <w:szCs w:val="22"/>
        </w:rPr>
        <w:t>®</w:t>
      </w:r>
      <w:r w:rsidRPr="00B97637">
        <w:rPr>
          <w:rFonts w:ascii="Garamond" w:hAnsi="Garamond"/>
          <w:color w:val="000000"/>
          <w:sz w:val="22"/>
          <w:szCs w:val="22"/>
        </w:rPr>
        <w:t xml:space="preserve"> Nuclepore Track-Etched Membrane, 0.4 </w:t>
      </w:r>
      <w:r w:rsidRPr="00B97637">
        <w:rPr>
          <w:rFonts w:ascii="Garamond" w:hAnsi="Garamond"/>
          <w:sz w:val="22"/>
          <w:szCs w:val="22"/>
        </w:rPr>
        <w:t>µ</w:t>
      </w:r>
      <w:r w:rsidRPr="00B97637">
        <w:rPr>
          <w:rFonts w:ascii="Garamond" w:hAnsi="Garamond"/>
          <w:color w:val="000000"/>
          <w:sz w:val="22"/>
          <w:szCs w:val="22"/>
        </w:rPr>
        <w:t>m disposable disk filter (47mm)</w:t>
      </w:r>
      <w:r>
        <w:rPr>
          <w:rFonts w:ascii="Garamond" w:hAnsi="Garamond"/>
          <w:color w:val="000000"/>
          <w:sz w:val="22"/>
          <w:szCs w:val="22"/>
        </w:rPr>
        <w:t>, and</w:t>
      </w:r>
      <w:r w:rsidRPr="00B97637">
        <w:rPr>
          <w:rFonts w:ascii="Garamond" w:hAnsi="Garamond"/>
          <w:color w:val="000000"/>
          <w:sz w:val="22"/>
          <w:szCs w:val="22"/>
        </w:rPr>
        <w:t xml:space="preserve"> stored at –</w:t>
      </w:r>
      <w:r w:rsidR="00BF5980">
        <w:rPr>
          <w:rFonts w:ascii="Garamond" w:hAnsi="Garamond"/>
          <w:color w:val="000000"/>
          <w:sz w:val="22"/>
          <w:szCs w:val="22"/>
        </w:rPr>
        <w:t>20</w:t>
      </w:r>
      <w:r w:rsidRPr="00B97637">
        <w:rPr>
          <w:rFonts w:ascii="Garamond" w:hAnsi="Garamond"/>
          <w:color w:val="000000"/>
          <w:sz w:val="22"/>
          <w:szCs w:val="22"/>
        </w:rPr>
        <w:t xml:space="preserve"> </w:t>
      </w:r>
      <w:r w:rsidRPr="00B97637">
        <w:rPr>
          <w:rFonts w:ascii="Garamond" w:hAnsi="Garamond"/>
          <w:color w:val="000000"/>
          <w:sz w:val="22"/>
          <w:szCs w:val="22"/>
          <w:vertAlign w:val="superscript"/>
        </w:rPr>
        <w:t>o</w:t>
      </w:r>
      <w:r w:rsidRPr="00B97637">
        <w:rPr>
          <w:rFonts w:ascii="Garamond" w:hAnsi="Garamond"/>
          <w:color w:val="000000"/>
          <w:sz w:val="22"/>
          <w:szCs w:val="22"/>
        </w:rPr>
        <w:t>C until analyzed.</w:t>
      </w:r>
    </w:p>
    <w:p w:rsidR="00045700" w:rsidRPr="00C51078" w:rsidRDefault="00045700" w:rsidP="00A14AC1">
      <w:pPr>
        <w:ind w:left="1630"/>
        <w:rPr>
          <w:rFonts w:ascii="Garamond" w:hAnsi="Garamond"/>
          <w:color w:val="000000"/>
          <w:sz w:val="22"/>
          <w:szCs w:val="22"/>
        </w:rPr>
      </w:pPr>
    </w:p>
    <w:p w:rsidR="004E0593" w:rsidRPr="006F45AC" w:rsidRDefault="004E0593" w:rsidP="007A4D43">
      <w:pPr>
        <w:numPr>
          <w:ilvl w:val="0"/>
          <w:numId w:val="8"/>
        </w:numPr>
        <w:rPr>
          <w:rFonts w:ascii="Garamond" w:hAnsi="Garamond"/>
          <w:color w:val="000000"/>
          <w:sz w:val="22"/>
          <w:szCs w:val="22"/>
        </w:rPr>
      </w:pPr>
      <w:r w:rsidRPr="006F45AC">
        <w:rPr>
          <w:rFonts w:ascii="Garamond" w:hAnsi="Garamond"/>
          <w:b/>
          <w:color w:val="000000"/>
          <w:sz w:val="22"/>
          <w:szCs w:val="22"/>
        </w:rPr>
        <w:t>Parameter:</w:t>
      </w:r>
      <w:r w:rsidRPr="006F45AC">
        <w:rPr>
          <w:rFonts w:ascii="Garamond" w:hAnsi="Garamond"/>
          <w:color w:val="000000"/>
          <w:sz w:val="22"/>
          <w:szCs w:val="22"/>
        </w:rPr>
        <w:t xml:space="preserve">  </w:t>
      </w:r>
      <w:r w:rsidR="00045700" w:rsidRPr="006F45AC">
        <w:rPr>
          <w:rFonts w:ascii="Garamond" w:hAnsi="Garamond"/>
          <w:b/>
          <w:color w:val="000000"/>
          <w:sz w:val="22"/>
          <w:szCs w:val="22"/>
        </w:rPr>
        <w:t>S</w:t>
      </w:r>
      <w:r w:rsidR="00045700">
        <w:rPr>
          <w:rFonts w:ascii="Garamond" w:hAnsi="Garamond"/>
          <w:b/>
          <w:color w:val="000000"/>
          <w:sz w:val="22"/>
          <w:szCs w:val="22"/>
        </w:rPr>
        <w:t>i</w:t>
      </w:r>
      <w:r w:rsidR="00045700" w:rsidRPr="006F45AC">
        <w:rPr>
          <w:rFonts w:ascii="Garamond" w:hAnsi="Garamond"/>
          <w:b/>
          <w:color w:val="000000"/>
          <w:sz w:val="22"/>
          <w:szCs w:val="22"/>
        </w:rPr>
        <w:t>O</w:t>
      </w:r>
      <w:r w:rsidR="00045700">
        <w:rPr>
          <w:rFonts w:ascii="Garamond" w:hAnsi="Garamond"/>
          <w:b/>
          <w:color w:val="000000"/>
          <w:sz w:val="22"/>
          <w:szCs w:val="22"/>
        </w:rPr>
        <w:t>4</w:t>
      </w:r>
      <w:r w:rsidR="00045700" w:rsidRPr="006F45AC">
        <w:rPr>
          <w:rFonts w:ascii="Garamond" w:hAnsi="Garamond"/>
          <w:b/>
          <w:color w:val="000000"/>
          <w:sz w:val="22"/>
          <w:szCs w:val="22"/>
        </w:rPr>
        <w:t>F</w:t>
      </w:r>
    </w:p>
    <w:p w:rsidR="006F45AC" w:rsidRPr="006F45AC" w:rsidRDefault="00F5502B" w:rsidP="00A14AC1">
      <w:pPr>
        <w:numPr>
          <w:ilvl w:val="1"/>
          <w:numId w:val="10"/>
        </w:numPr>
        <w:jc w:val="both"/>
        <w:rPr>
          <w:rFonts w:ascii="Garamond" w:hAnsi="Garamond"/>
          <w:color w:val="000000"/>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004E0593" w:rsidRPr="006F45AC">
        <w:rPr>
          <w:rFonts w:ascii="Garamond" w:hAnsi="Garamond"/>
          <w:color w:val="000000"/>
          <w:sz w:val="22"/>
          <w:szCs w:val="22"/>
        </w:rPr>
        <w:t xml:space="preserve">: </w:t>
      </w:r>
      <w:r w:rsidR="006F45AC" w:rsidRPr="006F45AC">
        <w:rPr>
          <w:rFonts w:ascii="Garamond" w:hAnsi="Garamond"/>
          <w:color w:val="000000"/>
          <w:sz w:val="22"/>
          <w:szCs w:val="22"/>
        </w:rPr>
        <w:t xml:space="preserve">Skalar Method Silicates, </w:t>
      </w:r>
      <w:r w:rsidR="006F45AC" w:rsidRPr="006F45AC">
        <w:rPr>
          <w:rFonts w:ascii="Garamond" w:hAnsi="Garamond"/>
          <w:sz w:val="22"/>
          <w:szCs w:val="22"/>
        </w:rPr>
        <w:t>Catnr. 563-052 issue 101899/MH/99208255</w:t>
      </w:r>
    </w:p>
    <w:p w:rsidR="004E0593" w:rsidRPr="006F45AC" w:rsidRDefault="004E0593" w:rsidP="00A14AC1">
      <w:pPr>
        <w:numPr>
          <w:ilvl w:val="1"/>
          <w:numId w:val="44"/>
        </w:numPr>
        <w:jc w:val="both"/>
        <w:rPr>
          <w:rFonts w:ascii="Garamond" w:hAnsi="Garamond"/>
          <w:color w:val="000000"/>
          <w:sz w:val="22"/>
          <w:szCs w:val="22"/>
        </w:rPr>
      </w:pPr>
      <w:r w:rsidRPr="006F45AC">
        <w:rPr>
          <w:rFonts w:ascii="Garamond" w:hAnsi="Garamond"/>
          <w:color w:val="000000"/>
          <w:sz w:val="22"/>
          <w:szCs w:val="22"/>
        </w:rPr>
        <w:t xml:space="preserve">Method Reference:  </w:t>
      </w:r>
    </w:p>
    <w:p w:rsidR="006F45AC" w:rsidRPr="00A14AC1" w:rsidRDefault="006F45AC" w:rsidP="00755237">
      <w:pPr>
        <w:numPr>
          <w:ilvl w:val="0"/>
          <w:numId w:val="16"/>
        </w:numPr>
        <w:jc w:val="both"/>
        <w:rPr>
          <w:rFonts w:ascii="Garamond" w:hAnsi="Garamond"/>
          <w:sz w:val="22"/>
          <w:szCs w:val="22"/>
        </w:rPr>
      </w:pPr>
      <w:r w:rsidRPr="00A14AC1">
        <w:rPr>
          <w:rFonts w:ascii="Garamond" w:hAnsi="Garamond"/>
          <w:sz w:val="22"/>
          <w:szCs w:val="22"/>
        </w:rPr>
        <w:t>U.S. EPA. 1974. Methods for Chemical Analysis of Water and Wastes, Method 370.1</w:t>
      </w:r>
    </w:p>
    <w:p w:rsidR="006F45AC" w:rsidRPr="00A14AC1" w:rsidRDefault="006F45AC" w:rsidP="006F25A0">
      <w:pPr>
        <w:numPr>
          <w:ilvl w:val="0"/>
          <w:numId w:val="16"/>
        </w:numPr>
        <w:jc w:val="both"/>
        <w:rPr>
          <w:rFonts w:ascii="Garamond" w:hAnsi="Garamond"/>
          <w:sz w:val="22"/>
          <w:szCs w:val="22"/>
        </w:rPr>
      </w:pPr>
      <w:r w:rsidRPr="00A14AC1">
        <w:rPr>
          <w:rFonts w:ascii="Garamond" w:hAnsi="Garamond"/>
          <w:sz w:val="22"/>
          <w:szCs w:val="22"/>
        </w:rPr>
        <w:t>Grasshoff, K., M. Ehrhardt and K. Kremling. 1983. Methods of Seawater Analysis.  Verlag Chemie, Federal Republic of Germany. Pp 374-376.</w:t>
      </w:r>
    </w:p>
    <w:p w:rsidR="006F45AC" w:rsidRPr="00A14AC1" w:rsidRDefault="006F45AC" w:rsidP="00A14AC1">
      <w:pPr>
        <w:numPr>
          <w:ilvl w:val="0"/>
          <w:numId w:val="16"/>
        </w:numPr>
        <w:jc w:val="both"/>
        <w:rPr>
          <w:rFonts w:ascii="Garamond" w:hAnsi="Garamond"/>
          <w:color w:val="000000"/>
          <w:sz w:val="22"/>
          <w:szCs w:val="22"/>
        </w:rPr>
      </w:pPr>
      <w:r w:rsidRPr="00A14AC1">
        <w:rPr>
          <w:rFonts w:ascii="Garamond" w:hAnsi="Garamond"/>
          <w:sz w:val="22"/>
          <w:szCs w:val="22"/>
        </w:rPr>
        <w:t>EPA 600/R-97/072 Method 366.0 Determination of Dissolved Silicate in Estuarine and Coastal Waters by Gas Segmented Flow Colorimetric Analysis.  IN: Methods for the Determination of Chemical Substances in Marine and Estuarine Environmental Matrices -2nd Edition.  National Exposure Research Laboratory, Office of Research and Development U.S. EPA, Cincinnati, Ohio 45268.</w:t>
      </w:r>
    </w:p>
    <w:p w:rsidR="004E0593" w:rsidRPr="006F45AC" w:rsidRDefault="004E0593" w:rsidP="00A14AC1">
      <w:pPr>
        <w:numPr>
          <w:ilvl w:val="1"/>
          <w:numId w:val="45"/>
        </w:numPr>
        <w:jc w:val="both"/>
        <w:rPr>
          <w:rFonts w:ascii="Garamond" w:hAnsi="Garamond"/>
          <w:color w:val="000000"/>
          <w:sz w:val="22"/>
          <w:szCs w:val="22"/>
        </w:rPr>
      </w:pPr>
      <w:r w:rsidRPr="006F45AC">
        <w:rPr>
          <w:rFonts w:ascii="Garamond" w:hAnsi="Garamond"/>
          <w:color w:val="000000"/>
          <w:sz w:val="22"/>
          <w:szCs w:val="22"/>
        </w:rPr>
        <w:t xml:space="preserve">Method Descriptor:  </w:t>
      </w:r>
      <w:r w:rsidR="006F45AC">
        <w:rPr>
          <w:rFonts w:ascii="Garamond" w:hAnsi="Garamond"/>
          <w:color w:val="000000"/>
          <w:sz w:val="22"/>
          <w:szCs w:val="22"/>
        </w:rPr>
        <w:t xml:space="preserve">Based on the reduction of silicomolybdate in acidic solution to “molybedenum blue” by </w:t>
      </w:r>
      <w:r w:rsidR="00D14E55">
        <w:rPr>
          <w:rFonts w:ascii="Garamond" w:hAnsi="Garamond"/>
          <w:color w:val="000000"/>
          <w:sz w:val="22"/>
          <w:szCs w:val="22"/>
        </w:rPr>
        <w:t>ascorbic acid.  Oxalic acid is introduced to the sample stream before the addition of ascorbic acid to eliminate interference from phosphates.  The range is 0-1.1 mg Si L</w:t>
      </w:r>
      <w:r w:rsidR="00D14E55" w:rsidRPr="00D14E55">
        <w:rPr>
          <w:rFonts w:ascii="Garamond" w:hAnsi="Garamond"/>
          <w:color w:val="000000"/>
          <w:sz w:val="22"/>
          <w:szCs w:val="22"/>
          <w:vertAlign w:val="superscript"/>
        </w:rPr>
        <w:t>-1</w:t>
      </w:r>
      <w:r w:rsidR="00D14E55">
        <w:rPr>
          <w:rFonts w:ascii="Garamond" w:hAnsi="Garamond"/>
          <w:color w:val="000000"/>
          <w:sz w:val="22"/>
          <w:szCs w:val="22"/>
        </w:rPr>
        <w:t xml:space="preserve">.  </w:t>
      </w:r>
    </w:p>
    <w:p w:rsidR="004E0593" w:rsidRDefault="006F45AC" w:rsidP="00A14AC1">
      <w:pPr>
        <w:numPr>
          <w:ilvl w:val="1"/>
          <w:numId w:val="46"/>
        </w:numPr>
        <w:jc w:val="both"/>
        <w:rPr>
          <w:rFonts w:ascii="Garamond" w:hAnsi="Garamond"/>
          <w:color w:val="000000"/>
          <w:sz w:val="22"/>
          <w:szCs w:val="22"/>
        </w:rPr>
      </w:pPr>
      <w:r w:rsidRPr="006F45AC">
        <w:rPr>
          <w:rFonts w:ascii="Garamond" w:hAnsi="Garamond"/>
          <w:sz w:val="22"/>
          <w:szCs w:val="22"/>
        </w:rPr>
        <w:t xml:space="preserve">Preservation Method: </w:t>
      </w:r>
      <w:r w:rsidR="005604DE">
        <w:rPr>
          <w:rFonts w:ascii="Garamond" w:hAnsi="Garamond"/>
          <w:sz w:val="22"/>
          <w:szCs w:val="22"/>
        </w:rPr>
        <w:t xml:space="preserve"> </w:t>
      </w:r>
      <w:r w:rsidR="005604DE" w:rsidRPr="00B97637">
        <w:rPr>
          <w:rFonts w:ascii="Garamond" w:hAnsi="Garamond"/>
          <w:sz w:val="22"/>
          <w:szCs w:val="22"/>
        </w:rPr>
        <w:t xml:space="preserve">Preservation Method: </w:t>
      </w:r>
      <w:r w:rsidR="00BF5980">
        <w:rPr>
          <w:rFonts w:ascii="Garamond" w:hAnsi="Garamond"/>
          <w:sz w:val="22"/>
          <w:szCs w:val="22"/>
        </w:rPr>
        <w:t>6</w:t>
      </w:r>
      <w:r w:rsidR="005604DE" w:rsidRPr="00B97637">
        <w:rPr>
          <w:rFonts w:ascii="Garamond" w:hAnsi="Garamond"/>
          <w:sz w:val="22"/>
          <w:szCs w:val="22"/>
        </w:rPr>
        <w:t>0 ml of s</w:t>
      </w:r>
      <w:r w:rsidR="005604DE" w:rsidRPr="00B97637">
        <w:rPr>
          <w:rFonts w:ascii="Garamond" w:hAnsi="Garamond"/>
          <w:color w:val="000000"/>
          <w:sz w:val="22"/>
          <w:szCs w:val="22"/>
        </w:rPr>
        <w:t>ample is filtered through a Whatman</w:t>
      </w:r>
      <w:r w:rsidR="005604DE">
        <w:rPr>
          <w:rFonts w:ascii="Garamond" w:hAnsi="Garamond"/>
          <w:color w:val="000000"/>
          <w:sz w:val="22"/>
          <w:szCs w:val="22"/>
        </w:rPr>
        <w:t>®</w:t>
      </w:r>
      <w:r w:rsidR="005604DE" w:rsidRPr="00B97637">
        <w:rPr>
          <w:rFonts w:ascii="Garamond" w:hAnsi="Garamond"/>
          <w:color w:val="000000"/>
          <w:sz w:val="22"/>
          <w:szCs w:val="22"/>
        </w:rPr>
        <w:t xml:space="preserve"> Nuclepore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–4 </w:t>
      </w:r>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 until analyzed.</w:t>
      </w:r>
    </w:p>
    <w:p w:rsidR="00045700" w:rsidRPr="006F45AC" w:rsidRDefault="00045700" w:rsidP="00A14AC1">
      <w:pPr>
        <w:ind w:left="1630"/>
        <w:rPr>
          <w:rFonts w:ascii="Garamond" w:hAnsi="Garamond"/>
          <w:color w:val="000000"/>
          <w:sz w:val="22"/>
          <w:szCs w:val="22"/>
        </w:rPr>
      </w:pPr>
    </w:p>
    <w:p w:rsidR="00A02BE9" w:rsidRPr="00D14E55" w:rsidRDefault="00A02BE9" w:rsidP="007A4D43">
      <w:pPr>
        <w:numPr>
          <w:ilvl w:val="0"/>
          <w:numId w:val="8"/>
        </w:numPr>
        <w:rPr>
          <w:rFonts w:ascii="Garamond" w:hAnsi="Garamond"/>
          <w:color w:val="000000"/>
          <w:sz w:val="22"/>
          <w:szCs w:val="22"/>
        </w:rPr>
      </w:pPr>
      <w:r w:rsidRPr="00D14E55">
        <w:rPr>
          <w:rFonts w:ascii="Garamond" w:hAnsi="Garamond"/>
          <w:b/>
          <w:color w:val="000000"/>
          <w:sz w:val="22"/>
          <w:szCs w:val="22"/>
        </w:rPr>
        <w:t>Parameter:  PO4F</w:t>
      </w:r>
    </w:p>
    <w:p w:rsidR="00275CC1" w:rsidRPr="00D14E55" w:rsidRDefault="00F5502B" w:rsidP="007A4D43">
      <w:pPr>
        <w:numPr>
          <w:ilvl w:val="0"/>
          <w:numId w:val="13"/>
        </w:numPr>
        <w:tabs>
          <w:tab w:val="clear" w:pos="720"/>
          <w:tab w:val="num" w:pos="1080"/>
        </w:tabs>
        <w:ind w:left="1620" w:hanging="450"/>
        <w:jc w:val="both"/>
        <w:rPr>
          <w:rFonts w:ascii="Garamond" w:hAnsi="Garamond"/>
          <w:sz w:val="22"/>
          <w:szCs w:val="22"/>
        </w:rPr>
      </w:pPr>
      <w:r>
        <w:rPr>
          <w:rFonts w:ascii="Garamond" w:hAnsi="Garamond"/>
          <w:color w:val="000000"/>
          <w:sz w:val="22"/>
          <w:szCs w:val="22"/>
        </w:rPr>
        <w:t xml:space="preserve">VIMS Laboratory </w:t>
      </w:r>
      <w:r w:rsidRPr="00B97637">
        <w:rPr>
          <w:rFonts w:ascii="Garamond" w:hAnsi="Garamond"/>
          <w:color w:val="000000"/>
          <w:sz w:val="22"/>
          <w:szCs w:val="22"/>
        </w:rPr>
        <w:t>Method</w:t>
      </w:r>
      <w:r w:rsidRPr="00D14E55">
        <w:rPr>
          <w:rFonts w:ascii="Garamond" w:hAnsi="Garamond"/>
          <w:sz w:val="22"/>
          <w:szCs w:val="22"/>
        </w:rPr>
        <w:t xml:space="preserve"> </w:t>
      </w:r>
      <w:r w:rsidR="00D14E55" w:rsidRPr="00D14E55">
        <w:rPr>
          <w:rFonts w:ascii="Garamond" w:hAnsi="Garamond"/>
          <w:sz w:val="22"/>
          <w:szCs w:val="22"/>
        </w:rPr>
        <w:t xml:space="preserve">SKALAR Method: O-Phosphate / Total Phosphate, </w:t>
      </w:r>
      <w:r w:rsidR="00275CC1" w:rsidRPr="00D14E55">
        <w:rPr>
          <w:rFonts w:ascii="Garamond" w:hAnsi="Garamond"/>
          <w:sz w:val="22"/>
          <w:szCs w:val="22"/>
        </w:rPr>
        <w:t>Catnr. 503-365.1, issue 042993/MH/93-Demo1</w:t>
      </w:r>
    </w:p>
    <w:p w:rsidR="00D14E55" w:rsidRPr="00D14E55" w:rsidRDefault="00D14E55" w:rsidP="007A4D43">
      <w:pPr>
        <w:numPr>
          <w:ilvl w:val="0"/>
          <w:numId w:val="13"/>
        </w:numPr>
        <w:tabs>
          <w:tab w:val="clear" w:pos="720"/>
          <w:tab w:val="num" w:pos="1080"/>
        </w:tabs>
        <w:ind w:left="1620" w:hanging="450"/>
        <w:jc w:val="both"/>
        <w:rPr>
          <w:rFonts w:ascii="Garamond" w:hAnsi="Garamond"/>
          <w:sz w:val="22"/>
          <w:szCs w:val="22"/>
        </w:rPr>
      </w:pPr>
      <w:r w:rsidRPr="00D14E55">
        <w:rPr>
          <w:rFonts w:ascii="Garamond" w:hAnsi="Garamond"/>
          <w:sz w:val="22"/>
          <w:szCs w:val="22"/>
        </w:rPr>
        <w:t>Method Reference:</w:t>
      </w:r>
    </w:p>
    <w:p w:rsidR="00275CC1" w:rsidRPr="00A14AC1" w:rsidRDefault="00275CC1" w:rsidP="007A4D43">
      <w:pPr>
        <w:numPr>
          <w:ilvl w:val="2"/>
          <w:numId w:val="17"/>
        </w:numPr>
        <w:tabs>
          <w:tab w:val="clear" w:pos="2160"/>
          <w:tab w:val="left" w:pos="2430"/>
        </w:tabs>
        <w:ind w:left="2430" w:hanging="270"/>
        <w:jc w:val="both"/>
        <w:rPr>
          <w:rFonts w:ascii="Garamond" w:hAnsi="Garamond"/>
          <w:sz w:val="22"/>
          <w:szCs w:val="22"/>
        </w:rPr>
      </w:pPr>
      <w:r w:rsidRPr="00A14AC1">
        <w:rPr>
          <w:rFonts w:ascii="Garamond" w:hAnsi="Garamond"/>
          <w:sz w:val="22"/>
          <w:szCs w:val="22"/>
        </w:rPr>
        <w:t>Murphy, J. and J.P. Riley. 1962. A modified single solution method for the determination of phosphate in natural waters. Analytica Chim. Acta 27 : 31-36</w:t>
      </w:r>
    </w:p>
    <w:p w:rsidR="00275CC1" w:rsidRPr="00A14AC1" w:rsidRDefault="00275CC1" w:rsidP="007A4D43">
      <w:pPr>
        <w:numPr>
          <w:ilvl w:val="2"/>
          <w:numId w:val="17"/>
        </w:numPr>
        <w:tabs>
          <w:tab w:val="clear" w:pos="2160"/>
          <w:tab w:val="left" w:pos="2430"/>
        </w:tabs>
        <w:ind w:left="2430" w:hanging="270"/>
        <w:jc w:val="both"/>
        <w:rPr>
          <w:rFonts w:ascii="Garamond" w:hAnsi="Garamond"/>
          <w:sz w:val="22"/>
          <w:szCs w:val="22"/>
        </w:rPr>
      </w:pPr>
      <w:r w:rsidRPr="00A14AC1">
        <w:rPr>
          <w:rFonts w:ascii="Garamond" w:hAnsi="Garamond"/>
          <w:sz w:val="22"/>
          <w:szCs w:val="22"/>
        </w:rPr>
        <w:t>EPA 600/R-97/072 Method 365.5 Determination of Orthophosphate in Estuarine and Coastal Waters by Automated Colorimetric Analysis.  IN: Methods for the Determination of Chemical Substances in Marine and Estuarine Environmental Matrices -2nd Edition.  National Exposure Research Laboratory, Office of Research and Development. U.S. EPA, Cincinnati, Ohio 45268</w:t>
      </w:r>
    </w:p>
    <w:p w:rsidR="00D14E55" w:rsidRPr="00D14E55" w:rsidRDefault="00D14E55" w:rsidP="00A14AC1">
      <w:pPr>
        <w:numPr>
          <w:ilvl w:val="1"/>
          <w:numId w:val="17"/>
        </w:numPr>
        <w:autoSpaceDE w:val="0"/>
        <w:autoSpaceDN w:val="0"/>
        <w:adjustRightInd w:val="0"/>
        <w:jc w:val="both"/>
        <w:rPr>
          <w:rFonts w:ascii="Garamond" w:hAnsi="Garamond"/>
          <w:sz w:val="22"/>
          <w:szCs w:val="22"/>
        </w:rPr>
      </w:pPr>
      <w:r w:rsidRPr="00D14E55">
        <w:rPr>
          <w:rFonts w:ascii="Garamond" w:hAnsi="Garamond"/>
          <w:color w:val="000000"/>
          <w:sz w:val="22"/>
          <w:szCs w:val="22"/>
        </w:rPr>
        <w:lastRenderedPageBreak/>
        <w:t xml:space="preserve">Method Descriptor:  </w:t>
      </w:r>
      <w:r w:rsidRPr="00D14E55">
        <w:rPr>
          <w:rFonts w:ascii="Garamond" w:hAnsi="Garamond"/>
          <w:sz w:val="22"/>
          <w:szCs w:val="22"/>
        </w:rPr>
        <w:t>Ammonium molybdate and antimony potassium tartrate react in a sulfuric acid environment to form an antimony-phospho-molybdo complex, which is reduced to a blue colored complex by ascorbic acid. Reaction is heat catalyzed at 40oC.</w:t>
      </w:r>
    </w:p>
    <w:p w:rsidR="00D14E55" w:rsidRPr="00D14E55" w:rsidRDefault="00D14E55" w:rsidP="00A14AC1">
      <w:pPr>
        <w:numPr>
          <w:ilvl w:val="1"/>
          <w:numId w:val="17"/>
        </w:numPr>
        <w:jc w:val="both"/>
        <w:rPr>
          <w:rFonts w:ascii="Garamond" w:hAnsi="Garamond"/>
          <w:sz w:val="22"/>
          <w:szCs w:val="22"/>
        </w:rPr>
      </w:pPr>
      <w:r w:rsidRPr="00D14E55">
        <w:rPr>
          <w:rFonts w:ascii="Garamond" w:hAnsi="Garamond"/>
          <w:sz w:val="22"/>
          <w:szCs w:val="22"/>
        </w:rPr>
        <w:t>Range is 1 - 50 ppb.</w:t>
      </w:r>
    </w:p>
    <w:p w:rsidR="00D14E55" w:rsidRPr="00D14E55" w:rsidRDefault="00D14E55" w:rsidP="00A14AC1">
      <w:pPr>
        <w:numPr>
          <w:ilvl w:val="1"/>
          <w:numId w:val="17"/>
        </w:numPr>
        <w:jc w:val="both"/>
        <w:rPr>
          <w:rFonts w:ascii="Garamond" w:hAnsi="Garamond"/>
          <w:sz w:val="22"/>
          <w:szCs w:val="22"/>
        </w:rPr>
      </w:pPr>
      <w:r w:rsidRPr="00D14E55">
        <w:rPr>
          <w:rFonts w:ascii="Garamond" w:hAnsi="Garamond"/>
          <w:sz w:val="22"/>
          <w:szCs w:val="22"/>
        </w:rPr>
        <w:t xml:space="preserve">Preservation Method: </w:t>
      </w:r>
      <w:r w:rsidR="005604DE">
        <w:rPr>
          <w:rFonts w:ascii="Garamond" w:hAnsi="Garamond"/>
          <w:sz w:val="22"/>
          <w:szCs w:val="22"/>
        </w:rPr>
        <w:t xml:space="preserve"> </w:t>
      </w:r>
      <w:r w:rsidR="005604DE" w:rsidRPr="00B97637">
        <w:rPr>
          <w:rFonts w:ascii="Garamond" w:hAnsi="Garamond"/>
          <w:sz w:val="22"/>
          <w:szCs w:val="22"/>
        </w:rPr>
        <w:t xml:space="preserve">Preservation Method: </w:t>
      </w:r>
      <w:r w:rsidR="00BF5980">
        <w:rPr>
          <w:rFonts w:ascii="Garamond" w:hAnsi="Garamond"/>
          <w:sz w:val="22"/>
          <w:szCs w:val="22"/>
        </w:rPr>
        <w:t>6</w:t>
      </w:r>
      <w:r w:rsidR="005604DE" w:rsidRPr="00B97637">
        <w:rPr>
          <w:rFonts w:ascii="Garamond" w:hAnsi="Garamond"/>
          <w:sz w:val="22"/>
          <w:szCs w:val="22"/>
        </w:rPr>
        <w:t>0 ml of s</w:t>
      </w:r>
      <w:r w:rsidR="005604DE" w:rsidRPr="00B97637">
        <w:rPr>
          <w:rFonts w:ascii="Garamond" w:hAnsi="Garamond"/>
          <w:color w:val="000000"/>
          <w:sz w:val="22"/>
          <w:szCs w:val="22"/>
        </w:rPr>
        <w:t>ample is filtered through a Whatman</w:t>
      </w:r>
      <w:r w:rsidR="005604DE">
        <w:rPr>
          <w:rFonts w:ascii="Garamond" w:hAnsi="Garamond"/>
          <w:color w:val="000000"/>
          <w:sz w:val="22"/>
          <w:szCs w:val="22"/>
        </w:rPr>
        <w:t>®</w:t>
      </w:r>
      <w:r w:rsidR="005604DE" w:rsidRPr="00B97637">
        <w:rPr>
          <w:rFonts w:ascii="Garamond" w:hAnsi="Garamond"/>
          <w:color w:val="000000"/>
          <w:sz w:val="22"/>
          <w:szCs w:val="22"/>
        </w:rPr>
        <w:t xml:space="preserve"> Nuclepore Track-Etched Membrane, 0.4 </w:t>
      </w:r>
      <w:r w:rsidR="005604DE" w:rsidRPr="00B97637">
        <w:rPr>
          <w:rFonts w:ascii="Garamond" w:hAnsi="Garamond"/>
          <w:sz w:val="22"/>
          <w:szCs w:val="22"/>
        </w:rPr>
        <w:t>µ</w:t>
      </w:r>
      <w:r w:rsidR="005604DE" w:rsidRPr="00B97637">
        <w:rPr>
          <w:rFonts w:ascii="Garamond" w:hAnsi="Garamond"/>
          <w:color w:val="000000"/>
          <w:sz w:val="22"/>
          <w:szCs w:val="22"/>
        </w:rPr>
        <w:t>m disposable disk filter (47mm)</w:t>
      </w:r>
      <w:r w:rsidR="005604DE">
        <w:rPr>
          <w:rFonts w:ascii="Garamond" w:hAnsi="Garamond"/>
          <w:color w:val="000000"/>
          <w:sz w:val="22"/>
          <w:szCs w:val="22"/>
        </w:rPr>
        <w:t>, and</w:t>
      </w:r>
      <w:r w:rsidR="005604DE" w:rsidRPr="00B97637">
        <w:rPr>
          <w:rFonts w:ascii="Garamond" w:hAnsi="Garamond"/>
          <w:color w:val="000000"/>
          <w:sz w:val="22"/>
          <w:szCs w:val="22"/>
        </w:rPr>
        <w:t xml:space="preserve"> stored at –</w:t>
      </w:r>
      <w:r w:rsidR="00BF5980">
        <w:rPr>
          <w:rFonts w:ascii="Garamond" w:hAnsi="Garamond"/>
          <w:color w:val="000000"/>
          <w:sz w:val="22"/>
          <w:szCs w:val="22"/>
        </w:rPr>
        <w:t>20</w:t>
      </w:r>
      <w:r w:rsidR="005604DE" w:rsidRPr="00B97637">
        <w:rPr>
          <w:rFonts w:ascii="Garamond" w:hAnsi="Garamond"/>
          <w:color w:val="000000"/>
          <w:sz w:val="22"/>
          <w:szCs w:val="22"/>
        </w:rPr>
        <w:t xml:space="preserve"> </w:t>
      </w:r>
      <w:r w:rsidR="005604DE" w:rsidRPr="00B97637">
        <w:rPr>
          <w:rFonts w:ascii="Garamond" w:hAnsi="Garamond"/>
          <w:color w:val="000000"/>
          <w:sz w:val="22"/>
          <w:szCs w:val="22"/>
          <w:vertAlign w:val="superscript"/>
        </w:rPr>
        <w:t>o</w:t>
      </w:r>
      <w:r w:rsidR="005604DE" w:rsidRPr="00B97637">
        <w:rPr>
          <w:rFonts w:ascii="Garamond" w:hAnsi="Garamond"/>
          <w:color w:val="000000"/>
          <w:sz w:val="22"/>
          <w:szCs w:val="22"/>
        </w:rPr>
        <w:t>C until analyzed.</w:t>
      </w:r>
    </w:p>
    <w:p w:rsidR="00A02BE9" w:rsidRDefault="004A4144" w:rsidP="0028342C">
      <w:pPr>
        <w:pStyle w:val="Heading2"/>
      </w:pPr>
      <w:bookmarkStart w:id="4" w:name="OLE_LINK1"/>
      <w:r w:rsidRPr="00156683">
        <w:t xml:space="preserve">Field and Laboratory </w:t>
      </w:r>
      <w:r w:rsidR="00A02BE9" w:rsidRPr="00156683">
        <w:t>QA/QC Programs</w:t>
      </w:r>
    </w:p>
    <w:bookmarkEnd w:id="4"/>
    <w:p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Precision</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Field Variability</w:t>
      </w:r>
      <w:r w:rsidRPr="00156683">
        <w:rPr>
          <w:rFonts w:ascii="Garamond" w:hAnsi="Garamond"/>
          <w:sz w:val="22"/>
          <w:szCs w:val="22"/>
        </w:rPr>
        <w:t xml:space="preserve"> - For the monthly grab sampling program, NBNERR collects two successive grab samples for the determination of water mass variability.</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Laboratory Variability</w:t>
      </w:r>
      <w:r w:rsidRPr="00156683">
        <w:rPr>
          <w:rFonts w:ascii="Garamond" w:hAnsi="Garamond"/>
          <w:sz w:val="22"/>
          <w:szCs w:val="22"/>
        </w:rPr>
        <w:t xml:space="preserve"> – replicates of all nutri</w:t>
      </w:r>
      <w:r w:rsidR="007E6877" w:rsidRPr="00156683">
        <w:rPr>
          <w:rFonts w:ascii="Garamond" w:hAnsi="Garamond"/>
          <w:sz w:val="22"/>
          <w:szCs w:val="22"/>
        </w:rPr>
        <w:t>ent samples are run</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Inter-organizational splits</w:t>
      </w:r>
      <w:r w:rsidRPr="00156683">
        <w:rPr>
          <w:rFonts w:ascii="Garamond" w:hAnsi="Garamond"/>
          <w:sz w:val="22"/>
          <w:szCs w:val="22"/>
        </w:rPr>
        <w:t xml:space="preserve"> – none</w:t>
      </w:r>
    </w:p>
    <w:p w:rsidR="00A02BE9" w:rsidRPr="00156683" w:rsidRDefault="00A02BE9" w:rsidP="007A4D43">
      <w:pPr>
        <w:numPr>
          <w:ilvl w:val="0"/>
          <w:numId w:val="12"/>
        </w:numPr>
        <w:rPr>
          <w:rFonts w:ascii="Garamond" w:hAnsi="Garamond"/>
          <w:sz w:val="22"/>
          <w:szCs w:val="22"/>
        </w:rPr>
      </w:pPr>
      <w:r w:rsidRPr="00156683">
        <w:rPr>
          <w:rFonts w:ascii="Garamond" w:hAnsi="Garamond"/>
          <w:b/>
          <w:sz w:val="22"/>
          <w:szCs w:val="22"/>
        </w:rPr>
        <w:t>Accuracy</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Sample Spikes</w:t>
      </w:r>
      <w:r w:rsidRPr="00156683">
        <w:rPr>
          <w:rFonts w:ascii="Garamond" w:hAnsi="Garamond"/>
          <w:sz w:val="22"/>
          <w:szCs w:val="22"/>
        </w:rPr>
        <w:t xml:space="preserve"> – blanks</w:t>
      </w:r>
    </w:p>
    <w:p w:rsidR="00A02BE9" w:rsidRPr="00156683" w:rsidRDefault="00A02BE9" w:rsidP="007A4D43">
      <w:pPr>
        <w:numPr>
          <w:ilvl w:val="1"/>
          <w:numId w:val="12"/>
        </w:numPr>
        <w:rPr>
          <w:rFonts w:ascii="Garamond" w:hAnsi="Garamond"/>
          <w:sz w:val="22"/>
          <w:szCs w:val="22"/>
        </w:rPr>
      </w:pPr>
      <w:r w:rsidRPr="00156683">
        <w:rPr>
          <w:rFonts w:ascii="Garamond" w:hAnsi="Garamond"/>
          <w:b/>
          <w:sz w:val="22"/>
          <w:szCs w:val="22"/>
        </w:rPr>
        <w:t xml:space="preserve">Standard Reference Material Analysis </w:t>
      </w:r>
      <w:r w:rsidRPr="00156683">
        <w:rPr>
          <w:rFonts w:ascii="Garamond" w:hAnsi="Garamond"/>
          <w:sz w:val="22"/>
          <w:szCs w:val="22"/>
        </w:rPr>
        <w:t>– none</w:t>
      </w:r>
    </w:p>
    <w:p w:rsidR="00E836B3" w:rsidRPr="00E836B3" w:rsidRDefault="00A02BE9" w:rsidP="002C255D">
      <w:pPr>
        <w:numPr>
          <w:ilvl w:val="1"/>
          <w:numId w:val="12"/>
        </w:numPr>
        <w:rPr>
          <w:rFonts w:ascii="Garamond" w:hAnsi="Garamond"/>
          <w:b/>
          <w:sz w:val="22"/>
        </w:rPr>
      </w:pPr>
      <w:r w:rsidRPr="00E836B3">
        <w:rPr>
          <w:rFonts w:ascii="Garamond" w:hAnsi="Garamond"/>
          <w:b/>
          <w:sz w:val="22"/>
          <w:szCs w:val="22"/>
        </w:rPr>
        <w:t>Cross Calibration Exercises</w:t>
      </w:r>
      <w:r w:rsidRPr="00E836B3">
        <w:rPr>
          <w:rFonts w:ascii="Garamond" w:hAnsi="Garamond"/>
          <w:sz w:val="22"/>
          <w:szCs w:val="22"/>
        </w:rPr>
        <w:t xml:space="preserve"> – A cross calibration of the Turner Designs Fluorometer was performed with Battelle Ocean Sciences.</w:t>
      </w:r>
      <w:r w:rsidR="00E836B3">
        <w:br w:type="page"/>
      </w:r>
    </w:p>
    <w:p w:rsidR="004A4144" w:rsidRPr="00156683" w:rsidRDefault="004A4144" w:rsidP="0028342C">
      <w:pPr>
        <w:pStyle w:val="Heading2"/>
        <w:rPr>
          <w:i/>
          <w:u w:val="single"/>
        </w:rPr>
      </w:pPr>
      <w:r w:rsidRPr="00156683">
        <w:lastRenderedPageBreak/>
        <w:t>QAQC flag definitions</w:t>
      </w:r>
    </w:p>
    <w:p w:rsidR="00F47A6F" w:rsidRPr="00A14AC1" w:rsidRDefault="00F47A6F" w:rsidP="00F47A6F">
      <w:pPr>
        <w:pStyle w:val="HTMLPreformatted"/>
        <w:ind w:left="720" w:right="720"/>
        <w:jc w:val="both"/>
        <w:rPr>
          <w:rFonts w:ascii="Garamond" w:hAnsi="Garamond"/>
          <w:bCs/>
          <w:sz w:val="22"/>
          <w:szCs w:val="22"/>
        </w:rPr>
      </w:pPr>
      <w:r w:rsidRPr="006F25A0">
        <w:rPr>
          <w:rFonts w:ascii="Garamond" w:hAnsi="Garamond"/>
          <w:bCs/>
          <w:sz w:val="22"/>
          <w:szCs w:val="22"/>
        </w:rPr>
        <w:t>QAQC flags provide documentation of the data and are applied to individual data points by insertion into the parameter’s associated flag column (header preceded by an F_).   QAQC flags are applied to the nutrient data during secondary QAQC to indicate data that</w:t>
      </w:r>
      <w:r w:rsidRPr="000F69D9">
        <w:rPr>
          <w:rFonts w:ascii="Garamond" w:hAnsi="Garamond"/>
          <w:bCs/>
          <w:sz w:val="22"/>
          <w:szCs w:val="22"/>
        </w:rPr>
        <w:t xml:space="preserve"> are out of sensor range low (-4), rejected due to QAQC checks (-3), missing (-2), optional and were not collected (-1), suspect (1), and that have been corrected (5).</w:t>
      </w:r>
      <w:r w:rsidRPr="00A14AC1">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rsidR="00F47A6F" w:rsidRPr="00A14AC1" w:rsidRDefault="00F47A6F" w:rsidP="00F47A6F">
      <w:pPr>
        <w:pStyle w:val="HTMLPreformatted"/>
        <w:ind w:left="720" w:right="720"/>
        <w:jc w:val="both"/>
        <w:rPr>
          <w:rFonts w:ascii="Garamond" w:hAnsi="Garamond"/>
          <w:bCs/>
          <w:sz w:val="22"/>
          <w:szCs w:val="22"/>
        </w:rPr>
      </w:pP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-4</w:t>
      </w:r>
      <w:r w:rsidRPr="00A14AC1">
        <w:rPr>
          <w:rFonts w:ascii="Garamond" w:hAnsi="Garamond"/>
          <w:sz w:val="22"/>
          <w:szCs w:val="22"/>
        </w:rPr>
        <w:tab/>
      </w:r>
      <w:r w:rsidRPr="00A14AC1">
        <w:rPr>
          <w:rFonts w:ascii="Garamond" w:hAnsi="Garamond"/>
          <w:sz w:val="22"/>
          <w:szCs w:val="22"/>
        </w:rPr>
        <w:tab/>
        <w:t>Outside Low Sensor Range</w:t>
      </w: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-3</w:t>
      </w:r>
      <w:r w:rsidRPr="00A14AC1">
        <w:rPr>
          <w:rFonts w:ascii="Garamond" w:hAnsi="Garamond"/>
          <w:sz w:val="22"/>
          <w:szCs w:val="22"/>
        </w:rPr>
        <w:tab/>
      </w:r>
      <w:r w:rsidRPr="00A14AC1">
        <w:rPr>
          <w:rFonts w:ascii="Garamond" w:hAnsi="Garamond"/>
          <w:sz w:val="22"/>
          <w:szCs w:val="22"/>
        </w:rPr>
        <w:tab/>
        <w:t>Data Rejected due to QAQC</w:t>
      </w: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-2</w:t>
      </w:r>
      <w:r w:rsidRPr="00A14AC1">
        <w:rPr>
          <w:rFonts w:ascii="Garamond" w:hAnsi="Garamond"/>
          <w:sz w:val="22"/>
          <w:szCs w:val="22"/>
        </w:rPr>
        <w:tab/>
      </w:r>
      <w:r w:rsidRPr="00A14AC1">
        <w:rPr>
          <w:rFonts w:ascii="Garamond" w:hAnsi="Garamond"/>
          <w:sz w:val="22"/>
          <w:szCs w:val="22"/>
        </w:rPr>
        <w:tab/>
        <w:t>Missing Data</w:t>
      </w:r>
    </w:p>
    <w:p w:rsidR="00F47A6F" w:rsidRPr="00A14AC1" w:rsidRDefault="00F47A6F" w:rsidP="00F47A6F">
      <w:pPr>
        <w:pStyle w:val="HTMLPreformatted"/>
        <w:tabs>
          <w:tab w:val="left" w:pos="720"/>
          <w:tab w:val="left" w:pos="1080"/>
        </w:tabs>
        <w:ind w:left="720"/>
        <w:rPr>
          <w:rFonts w:ascii="Garamond" w:hAnsi="Garamond"/>
          <w:i/>
          <w:sz w:val="22"/>
          <w:szCs w:val="22"/>
        </w:rPr>
      </w:pPr>
      <w:r w:rsidRPr="00A14AC1">
        <w:rPr>
          <w:rFonts w:ascii="Garamond" w:hAnsi="Garamond"/>
          <w:sz w:val="22"/>
          <w:szCs w:val="22"/>
        </w:rPr>
        <w:t>-1</w:t>
      </w:r>
      <w:r w:rsidRPr="00A14AC1">
        <w:rPr>
          <w:rFonts w:ascii="Garamond" w:hAnsi="Garamond"/>
          <w:sz w:val="22"/>
          <w:szCs w:val="22"/>
        </w:rPr>
        <w:tab/>
      </w:r>
      <w:r w:rsidRPr="00A14AC1">
        <w:rPr>
          <w:rFonts w:ascii="Garamond" w:hAnsi="Garamond"/>
          <w:sz w:val="22"/>
          <w:szCs w:val="22"/>
        </w:rPr>
        <w:tab/>
        <w:t>Optional SWMP Supported Parameter</w:t>
      </w:r>
    </w:p>
    <w:p w:rsidR="00F47A6F" w:rsidRPr="00A14AC1" w:rsidRDefault="00F47A6F" w:rsidP="00F47A6F">
      <w:pPr>
        <w:pStyle w:val="HTMLPreformatted"/>
        <w:tabs>
          <w:tab w:val="left" w:pos="720"/>
          <w:tab w:val="left" w:pos="1080"/>
        </w:tabs>
        <w:ind w:left="720"/>
        <w:rPr>
          <w:rFonts w:ascii="Garamond" w:hAnsi="Garamond"/>
          <w:sz w:val="22"/>
          <w:szCs w:val="22"/>
        </w:rPr>
      </w:pPr>
      <w:r w:rsidRPr="00A14AC1">
        <w:rPr>
          <w:rFonts w:ascii="Garamond" w:hAnsi="Garamond"/>
          <w:sz w:val="22"/>
          <w:szCs w:val="22"/>
        </w:rPr>
        <w:t xml:space="preserve"> 0</w:t>
      </w:r>
      <w:r w:rsidRPr="00A14AC1">
        <w:rPr>
          <w:rFonts w:ascii="Garamond" w:hAnsi="Garamond"/>
          <w:sz w:val="22"/>
          <w:szCs w:val="22"/>
        </w:rPr>
        <w:tab/>
      </w:r>
      <w:r w:rsidRPr="00A14AC1">
        <w:rPr>
          <w:rFonts w:ascii="Garamond" w:hAnsi="Garamond"/>
          <w:sz w:val="22"/>
          <w:szCs w:val="22"/>
        </w:rPr>
        <w:tab/>
        <w:t>Data Passed Initial QAQC Checks</w:t>
      </w: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 xml:space="preserve"> 1</w:t>
      </w:r>
      <w:r w:rsidRPr="00A14AC1">
        <w:rPr>
          <w:rFonts w:ascii="Garamond" w:hAnsi="Garamond"/>
          <w:sz w:val="22"/>
          <w:szCs w:val="22"/>
        </w:rPr>
        <w:tab/>
      </w:r>
      <w:r w:rsidRPr="00A14AC1">
        <w:rPr>
          <w:rFonts w:ascii="Garamond" w:hAnsi="Garamond"/>
          <w:sz w:val="22"/>
          <w:szCs w:val="22"/>
        </w:rPr>
        <w:tab/>
        <w:t>Suspect Data</w:t>
      </w: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 xml:space="preserve"> 4</w:t>
      </w:r>
      <w:r w:rsidRPr="00A14AC1">
        <w:rPr>
          <w:rFonts w:ascii="Garamond" w:hAnsi="Garamond"/>
          <w:sz w:val="22"/>
          <w:szCs w:val="22"/>
        </w:rPr>
        <w:tab/>
      </w:r>
      <w:r w:rsidRPr="00A14AC1">
        <w:rPr>
          <w:rFonts w:ascii="Garamond" w:hAnsi="Garamond"/>
          <w:sz w:val="22"/>
          <w:szCs w:val="22"/>
        </w:rPr>
        <w:tab/>
        <w:t>Historical Data:  Pre-Auto QAQC</w:t>
      </w:r>
    </w:p>
    <w:p w:rsidR="00F47A6F" w:rsidRPr="00A14AC1" w:rsidRDefault="00F47A6F" w:rsidP="00F47A6F">
      <w:pPr>
        <w:pStyle w:val="HTMLPreformatted"/>
        <w:tabs>
          <w:tab w:val="left" w:pos="720"/>
          <w:tab w:val="left" w:pos="1080"/>
        </w:tabs>
        <w:ind w:left="720" w:right="720"/>
        <w:rPr>
          <w:rFonts w:ascii="Garamond" w:hAnsi="Garamond"/>
          <w:sz w:val="22"/>
          <w:szCs w:val="22"/>
        </w:rPr>
      </w:pPr>
      <w:r w:rsidRPr="00A14AC1">
        <w:rPr>
          <w:rFonts w:ascii="Garamond" w:hAnsi="Garamond"/>
          <w:sz w:val="22"/>
          <w:szCs w:val="22"/>
        </w:rPr>
        <w:t xml:space="preserve"> 5</w:t>
      </w:r>
      <w:r w:rsidRPr="00A14AC1">
        <w:rPr>
          <w:rFonts w:ascii="Garamond" w:hAnsi="Garamond"/>
          <w:sz w:val="22"/>
          <w:szCs w:val="22"/>
        </w:rPr>
        <w:tab/>
      </w:r>
      <w:r w:rsidRPr="00A14AC1">
        <w:rPr>
          <w:rFonts w:ascii="Garamond" w:hAnsi="Garamond"/>
          <w:sz w:val="22"/>
          <w:szCs w:val="22"/>
        </w:rPr>
        <w:tab/>
        <w:t>Corrected Data</w:t>
      </w:r>
    </w:p>
    <w:p w:rsidR="004A4144" w:rsidRPr="006F25A0" w:rsidRDefault="004A4144" w:rsidP="004A4144">
      <w:pPr>
        <w:jc w:val="both"/>
        <w:rPr>
          <w:rFonts w:ascii="Garamond" w:hAnsi="Garamond"/>
          <w:bCs/>
          <w:iCs/>
          <w:sz w:val="22"/>
          <w:szCs w:val="22"/>
          <w:highlight w:val="yellow"/>
        </w:rPr>
      </w:pPr>
    </w:p>
    <w:p w:rsidR="004A4144" w:rsidRPr="00156683" w:rsidRDefault="004A4144" w:rsidP="0028342C">
      <w:pPr>
        <w:pStyle w:val="Heading2"/>
      </w:pPr>
      <w:r w:rsidRPr="00156683">
        <w:t xml:space="preserve">QAQC code definitions </w:t>
      </w:r>
    </w:p>
    <w:p w:rsidR="00F47A6F" w:rsidRPr="00A14AC1" w:rsidRDefault="00F47A6F" w:rsidP="00F47A6F">
      <w:pPr>
        <w:pStyle w:val="HTMLPreformatted"/>
        <w:ind w:left="720" w:right="720"/>
        <w:jc w:val="both"/>
        <w:rPr>
          <w:rFonts w:ascii="Garamond" w:hAnsi="Garamond"/>
          <w:sz w:val="22"/>
          <w:szCs w:val="22"/>
        </w:rPr>
      </w:pPr>
      <w:r w:rsidRPr="006F25A0">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Pr="000F69D9">
        <w:rPr>
          <w:rFonts w:ascii="Garamond" w:hAnsi="Garamond"/>
          <w:sz w:val="22"/>
          <w:szCs w:val="22"/>
        </w:rPr>
        <w:t xml:space="preserve">sample or sample collection, sensor errors </w:t>
      </w:r>
      <w:r w:rsidRPr="00A14AC1">
        <w:rPr>
          <w:rFonts w:ascii="Garamond" w:hAnsi="Garamond"/>
          <w:sz w:val="22"/>
          <w:szCs w:val="22"/>
        </w:rPr>
        <w:t>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rsidR="00F47A6F" w:rsidRPr="00A14AC1" w:rsidRDefault="00F47A6F" w:rsidP="00F47A6F">
      <w:pPr>
        <w:pStyle w:val="HTMLPreformatted"/>
        <w:ind w:left="720" w:right="720"/>
        <w:jc w:val="both"/>
        <w:rPr>
          <w:rFonts w:ascii="Garamond" w:hAnsi="Garamond"/>
          <w:sz w:val="22"/>
          <w:szCs w:val="22"/>
        </w:rPr>
      </w:pPr>
    </w:p>
    <w:p w:rsidR="00F47A6F" w:rsidRPr="00A14AC1" w:rsidRDefault="00F47A6F" w:rsidP="00F47A6F">
      <w:pPr>
        <w:pStyle w:val="BodyTextIndent"/>
        <w:tabs>
          <w:tab w:val="left" w:pos="1080"/>
          <w:tab w:val="left" w:pos="1440"/>
          <w:tab w:val="left" w:pos="1800"/>
        </w:tabs>
        <w:spacing w:after="0"/>
        <w:ind w:left="720" w:right="720"/>
        <w:jc w:val="both"/>
        <w:rPr>
          <w:rFonts w:ascii="Garamond" w:hAnsi="Garamond"/>
          <w:bCs/>
          <w:sz w:val="22"/>
          <w:szCs w:val="22"/>
        </w:rPr>
      </w:pPr>
      <w:r w:rsidRPr="00A14AC1">
        <w:rPr>
          <w:rFonts w:ascii="Garamond" w:hAnsi="Garamond"/>
          <w:bCs/>
          <w:sz w:val="22"/>
          <w:szCs w:val="22"/>
        </w:rPr>
        <w:t xml:space="preserve">General errors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GCM</w:t>
      </w:r>
      <w:r w:rsidRPr="00A14AC1">
        <w:rPr>
          <w:rFonts w:ascii="Garamond" w:hAnsi="Garamond"/>
          <w:sz w:val="22"/>
          <w:szCs w:val="22"/>
        </w:rPr>
        <w:tab/>
        <w:t>Calculated value could not be determined due to missing data</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GCR</w:t>
      </w:r>
      <w:r w:rsidRPr="00A14AC1">
        <w:rPr>
          <w:rFonts w:ascii="Garamond" w:hAnsi="Garamond"/>
          <w:sz w:val="22"/>
          <w:szCs w:val="22"/>
        </w:rPr>
        <w:tab/>
        <w:t>Calculated value could not be determined due to rejected data</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GDM</w:t>
      </w:r>
      <w:r w:rsidRPr="00A14AC1">
        <w:rPr>
          <w:rFonts w:ascii="Garamond" w:hAnsi="Garamond"/>
          <w:sz w:val="22"/>
          <w:szCs w:val="22"/>
        </w:rPr>
        <w:tab/>
        <w:t>Data missing or sample never collected</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GQD</w:t>
      </w:r>
      <w:r w:rsidRPr="00A14AC1">
        <w:rPr>
          <w:rFonts w:ascii="Garamond" w:hAnsi="Garamond"/>
          <w:sz w:val="22"/>
          <w:szCs w:val="22"/>
        </w:rPr>
        <w:tab/>
        <w:t>Data rejected due to QA/QC checks</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GQS</w:t>
      </w:r>
      <w:r w:rsidRPr="00A14AC1">
        <w:rPr>
          <w:rFonts w:ascii="Garamond" w:hAnsi="Garamond"/>
          <w:sz w:val="22"/>
          <w:szCs w:val="22"/>
        </w:rPr>
        <w:tab/>
        <w:t>Data suspect due to QA/QC checks</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GSM</w:t>
      </w:r>
      <w:r w:rsidRPr="00A14AC1">
        <w:rPr>
          <w:rFonts w:ascii="Garamond" w:hAnsi="Garamond"/>
          <w:sz w:val="22"/>
          <w:szCs w:val="22"/>
        </w:rPr>
        <w:tab/>
        <w:t>See metadata</w:t>
      </w:r>
    </w:p>
    <w:p w:rsidR="00F47A6F" w:rsidRPr="00A14AC1" w:rsidRDefault="00F47A6F" w:rsidP="00F47A6F">
      <w:pPr>
        <w:tabs>
          <w:tab w:val="left" w:pos="1080"/>
          <w:tab w:val="left" w:pos="1440"/>
          <w:tab w:val="left" w:pos="1980"/>
        </w:tabs>
        <w:ind w:left="720" w:right="720"/>
        <w:rPr>
          <w:rFonts w:ascii="Garamond" w:hAnsi="Garamond"/>
          <w:sz w:val="22"/>
          <w:szCs w:val="22"/>
        </w:rPr>
      </w:pPr>
    </w:p>
    <w:p w:rsidR="00F47A6F" w:rsidRPr="006F25A0" w:rsidRDefault="00F47A6F" w:rsidP="00F47A6F">
      <w:pPr>
        <w:pStyle w:val="BodyTextIndent"/>
        <w:tabs>
          <w:tab w:val="left" w:pos="1080"/>
          <w:tab w:val="left" w:pos="1440"/>
          <w:tab w:val="left" w:pos="1980"/>
        </w:tabs>
        <w:spacing w:after="0"/>
        <w:ind w:left="720" w:right="720"/>
        <w:jc w:val="both"/>
        <w:rPr>
          <w:rFonts w:ascii="Garamond" w:hAnsi="Garamond"/>
          <w:bCs/>
          <w:sz w:val="22"/>
          <w:szCs w:val="22"/>
        </w:rPr>
      </w:pPr>
      <w:r w:rsidRPr="006F25A0">
        <w:rPr>
          <w:rFonts w:ascii="Garamond" w:hAnsi="Garamond"/>
          <w:bCs/>
          <w:sz w:val="22"/>
          <w:szCs w:val="22"/>
        </w:rPr>
        <w:t xml:space="preserve">Sensor errors </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SBL</w:t>
      </w:r>
      <w:r w:rsidRPr="00A14AC1">
        <w:rPr>
          <w:rFonts w:ascii="Garamond" w:hAnsi="Garamond"/>
          <w:sz w:val="22"/>
          <w:szCs w:val="22"/>
        </w:rPr>
        <w:tab/>
        <w:t>Value below minimum limit of method detection</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SCB</w:t>
      </w:r>
      <w:r w:rsidRPr="00A14AC1">
        <w:rPr>
          <w:rFonts w:ascii="Garamond" w:hAnsi="Garamond"/>
          <w:sz w:val="22"/>
          <w:szCs w:val="22"/>
        </w:rPr>
        <w:tab/>
        <w:t>Calculated value could not be determined due to a below MDL component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SCC</w:t>
      </w:r>
      <w:r w:rsidRPr="00A14AC1">
        <w:rPr>
          <w:rFonts w:ascii="Garamond" w:hAnsi="Garamond"/>
          <w:sz w:val="22"/>
          <w:szCs w:val="22"/>
        </w:rPr>
        <w:tab/>
        <w:t>Calculation with this component resulted in a negative value</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SNV</w:t>
      </w:r>
      <w:r w:rsidRPr="00A14AC1">
        <w:rPr>
          <w:rFonts w:ascii="Garamond" w:hAnsi="Garamond"/>
          <w:sz w:val="22"/>
          <w:szCs w:val="22"/>
        </w:rPr>
        <w:tab/>
        <w:t>Calculated value is negative</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SRD</w:t>
      </w:r>
      <w:r w:rsidRPr="00A14AC1">
        <w:rPr>
          <w:rFonts w:ascii="Garamond" w:hAnsi="Garamond"/>
          <w:sz w:val="22"/>
          <w:szCs w:val="22"/>
        </w:rPr>
        <w:tab/>
        <w:t>Replicate values differ substantially</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SUL</w:t>
      </w:r>
      <w:r w:rsidRPr="00A14AC1">
        <w:rPr>
          <w:rFonts w:ascii="Garamond" w:hAnsi="Garamond"/>
          <w:sz w:val="22"/>
          <w:szCs w:val="22"/>
        </w:rPr>
        <w:tab/>
        <w:t>Value above upper limit of method detection</w:t>
      </w:r>
    </w:p>
    <w:p w:rsidR="00F47A6F" w:rsidRPr="00A14AC1" w:rsidRDefault="00F47A6F" w:rsidP="00F47A6F">
      <w:pPr>
        <w:tabs>
          <w:tab w:val="left" w:pos="1080"/>
          <w:tab w:val="left" w:pos="1440"/>
          <w:tab w:val="left" w:pos="1980"/>
        </w:tabs>
        <w:ind w:left="720" w:right="720"/>
        <w:rPr>
          <w:rFonts w:ascii="Garamond" w:hAnsi="Garamond"/>
          <w:sz w:val="22"/>
          <w:szCs w:val="22"/>
        </w:rPr>
      </w:pPr>
    </w:p>
    <w:p w:rsidR="00F47A6F" w:rsidRPr="006F25A0" w:rsidRDefault="00F47A6F" w:rsidP="00F47A6F">
      <w:pPr>
        <w:pStyle w:val="BodyTextIndent"/>
        <w:tabs>
          <w:tab w:val="left" w:pos="1080"/>
          <w:tab w:val="left" w:pos="1440"/>
          <w:tab w:val="left" w:pos="1980"/>
        </w:tabs>
        <w:spacing w:after="0"/>
        <w:ind w:left="720" w:right="720"/>
        <w:rPr>
          <w:rFonts w:ascii="Garamond" w:hAnsi="Garamond"/>
          <w:bCs/>
          <w:sz w:val="22"/>
          <w:szCs w:val="22"/>
        </w:rPr>
      </w:pPr>
      <w:r w:rsidRPr="006F25A0">
        <w:rPr>
          <w:rFonts w:ascii="Garamond" w:hAnsi="Garamond"/>
          <w:bCs/>
          <w:sz w:val="22"/>
          <w:szCs w:val="22"/>
        </w:rPr>
        <w:lastRenderedPageBreak/>
        <w:t>Parameter Comments</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CAB</w:t>
      </w:r>
      <w:r w:rsidRPr="00A14AC1">
        <w:rPr>
          <w:rFonts w:ascii="Garamond" w:hAnsi="Garamond"/>
          <w:sz w:val="22"/>
          <w:szCs w:val="22"/>
        </w:rPr>
        <w:tab/>
        <w:t>Algal bloom</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CDR</w:t>
      </w:r>
      <w:r w:rsidRPr="00A14AC1">
        <w:rPr>
          <w:rFonts w:ascii="Garamond" w:hAnsi="Garamond"/>
          <w:sz w:val="22"/>
          <w:szCs w:val="22"/>
        </w:rPr>
        <w:tab/>
        <w:t>Sample diluted and rerun</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CHB</w:t>
      </w:r>
      <w:r w:rsidRPr="00A14AC1">
        <w:rPr>
          <w:rFonts w:ascii="Garamond" w:hAnsi="Garamond"/>
          <w:sz w:val="22"/>
          <w:szCs w:val="22"/>
        </w:rPr>
        <w:tab/>
        <w:t xml:space="preserve">Sample held beyond specified holding time </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CIP</w:t>
      </w:r>
      <w:r w:rsidRPr="00A14AC1">
        <w:rPr>
          <w:rFonts w:ascii="Garamond" w:hAnsi="Garamond"/>
          <w:sz w:val="22"/>
          <w:szCs w:val="22"/>
        </w:rPr>
        <w:tab/>
        <w:t>Ice present in sample vicinity</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CIF</w:t>
      </w:r>
      <w:r w:rsidRPr="00A14AC1">
        <w:rPr>
          <w:rFonts w:ascii="Garamond" w:hAnsi="Garamond"/>
          <w:sz w:val="22"/>
          <w:szCs w:val="22"/>
        </w:rPr>
        <w:tab/>
        <w:t>Flotsam present in sample vicinity</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CLE</w:t>
      </w:r>
      <w:r w:rsidRPr="00A14AC1">
        <w:rPr>
          <w:rFonts w:ascii="Garamond" w:hAnsi="Garamond"/>
          <w:sz w:val="22"/>
          <w:szCs w:val="22"/>
        </w:rPr>
        <w:tab/>
        <w:t>Sample collected later/earlier than scheduled</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CRE</w:t>
      </w:r>
      <w:r w:rsidRPr="00A14AC1">
        <w:rPr>
          <w:rFonts w:ascii="Garamond" w:hAnsi="Garamond"/>
          <w:sz w:val="22"/>
          <w:szCs w:val="22"/>
        </w:rPr>
        <w:tab/>
        <w:t>Significant rain event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CSM</w:t>
      </w:r>
      <w:r w:rsidRPr="00A14AC1">
        <w:rPr>
          <w:rFonts w:ascii="Garamond" w:hAnsi="Garamond"/>
          <w:sz w:val="22"/>
          <w:szCs w:val="22"/>
        </w:rPr>
        <w:tab/>
        <w:t>See metadata</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CUS</w:t>
      </w:r>
      <w:r w:rsidRPr="00A14AC1">
        <w:rPr>
          <w:rFonts w:ascii="Garamond" w:hAnsi="Garamond"/>
          <w:sz w:val="22"/>
          <w:szCs w:val="22"/>
        </w:rPr>
        <w:tab/>
        <w:t>Lab analysis from unpreserved sample</w:t>
      </w:r>
    </w:p>
    <w:p w:rsidR="00F47A6F" w:rsidRPr="006F25A0" w:rsidRDefault="00F47A6F" w:rsidP="00F47A6F">
      <w:pPr>
        <w:pStyle w:val="BodyTextIndent"/>
        <w:tabs>
          <w:tab w:val="left" w:pos="1080"/>
          <w:tab w:val="left" w:pos="1440"/>
          <w:tab w:val="left" w:pos="1980"/>
        </w:tabs>
        <w:spacing w:after="0"/>
        <w:ind w:left="720" w:right="720"/>
        <w:rPr>
          <w:rFonts w:ascii="Garamond" w:hAnsi="Garamond"/>
          <w:b/>
          <w:sz w:val="22"/>
          <w:szCs w:val="22"/>
        </w:rPr>
      </w:pPr>
    </w:p>
    <w:p w:rsidR="00F47A6F" w:rsidRPr="006F25A0" w:rsidRDefault="00F47A6F" w:rsidP="00F47A6F">
      <w:pPr>
        <w:pStyle w:val="BodyTextIndent"/>
        <w:tabs>
          <w:tab w:val="left" w:pos="1080"/>
          <w:tab w:val="left" w:pos="1440"/>
          <w:tab w:val="left" w:pos="1980"/>
        </w:tabs>
        <w:spacing w:after="0"/>
        <w:ind w:left="720" w:right="720"/>
        <w:rPr>
          <w:rFonts w:ascii="Garamond" w:hAnsi="Garamond"/>
          <w:sz w:val="22"/>
          <w:szCs w:val="22"/>
        </w:rPr>
      </w:pPr>
      <w:r w:rsidRPr="006F25A0">
        <w:rPr>
          <w:rFonts w:ascii="Garamond" w:hAnsi="Garamond"/>
          <w:sz w:val="22"/>
          <w:szCs w:val="22"/>
        </w:rPr>
        <w:t>Record comments</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CAB</w:t>
      </w:r>
      <w:r w:rsidRPr="00A14AC1">
        <w:rPr>
          <w:rFonts w:ascii="Garamond" w:hAnsi="Garamond"/>
          <w:sz w:val="22"/>
          <w:szCs w:val="22"/>
        </w:rPr>
        <w:tab/>
        <w:t>Algal bloom</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CHB</w:t>
      </w:r>
      <w:r w:rsidRPr="00A14AC1">
        <w:rPr>
          <w:rFonts w:ascii="Garamond" w:hAnsi="Garamond"/>
          <w:sz w:val="22"/>
          <w:szCs w:val="22"/>
        </w:rPr>
        <w:tab/>
        <w:t xml:space="preserve">Sample held beyond specified holding time </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CIP</w:t>
      </w:r>
      <w:r w:rsidRPr="00A14AC1">
        <w:rPr>
          <w:rFonts w:ascii="Garamond" w:hAnsi="Garamond"/>
          <w:sz w:val="22"/>
          <w:szCs w:val="22"/>
        </w:rPr>
        <w:tab/>
        <w:t>Ice present in sample vicinity</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CIF</w:t>
      </w:r>
      <w:r w:rsidRPr="00A14AC1">
        <w:rPr>
          <w:rFonts w:ascii="Garamond" w:hAnsi="Garamond"/>
          <w:sz w:val="22"/>
          <w:szCs w:val="22"/>
        </w:rPr>
        <w:tab/>
        <w:t>Flotsam present in sample vicinity</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CLE</w:t>
      </w:r>
      <w:r w:rsidRPr="00A14AC1">
        <w:rPr>
          <w:rFonts w:ascii="Garamond" w:hAnsi="Garamond"/>
          <w:sz w:val="22"/>
          <w:szCs w:val="22"/>
        </w:rPr>
        <w:tab/>
        <w:t>Sample collected later/earlier than scheduled</w:t>
      </w:r>
    </w:p>
    <w:p w:rsidR="00F47A6F" w:rsidRPr="00A14AC1" w:rsidRDefault="00F47A6F" w:rsidP="00F47A6F">
      <w:pPr>
        <w:tabs>
          <w:tab w:val="left" w:pos="1080"/>
          <w:tab w:val="left" w:pos="1980"/>
        </w:tabs>
        <w:ind w:left="720"/>
        <w:rPr>
          <w:rFonts w:ascii="Garamond" w:hAnsi="Garamond"/>
          <w:sz w:val="22"/>
          <w:szCs w:val="22"/>
        </w:rPr>
      </w:pPr>
      <w:r w:rsidRPr="00A14AC1">
        <w:rPr>
          <w:rFonts w:ascii="Garamond" w:hAnsi="Garamond"/>
          <w:sz w:val="22"/>
          <w:szCs w:val="22"/>
        </w:rPr>
        <w:tab/>
        <w:t>CRE</w:t>
      </w:r>
      <w:r w:rsidRPr="00A14AC1">
        <w:rPr>
          <w:rFonts w:ascii="Garamond" w:hAnsi="Garamond"/>
          <w:sz w:val="22"/>
          <w:szCs w:val="22"/>
        </w:rPr>
        <w:tab/>
        <w:t>Significant rain event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CSM</w:t>
      </w:r>
      <w:r w:rsidRPr="00A14AC1">
        <w:rPr>
          <w:rFonts w:ascii="Garamond" w:hAnsi="Garamond"/>
          <w:sz w:val="22"/>
          <w:szCs w:val="22"/>
        </w:rPr>
        <w:tab/>
        <w:t>See metadata</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CUS</w:t>
      </w:r>
      <w:r w:rsidRPr="00A14AC1">
        <w:rPr>
          <w:rFonts w:ascii="Garamond" w:hAnsi="Garamond"/>
          <w:sz w:val="22"/>
          <w:szCs w:val="22"/>
        </w:rPr>
        <w:tab/>
        <w:t>Lab analysis from unpreserved sample</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Cloud cover</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CCL</w:t>
      </w:r>
      <w:r w:rsidRPr="00A14AC1">
        <w:rPr>
          <w:rFonts w:ascii="Garamond" w:hAnsi="Garamond"/>
          <w:sz w:val="22"/>
          <w:szCs w:val="22"/>
        </w:rPr>
        <w:tab/>
        <w:t xml:space="preserve">clear (0-10%) </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CSP</w:t>
      </w:r>
      <w:r w:rsidRPr="00A14AC1">
        <w:rPr>
          <w:rFonts w:ascii="Garamond" w:hAnsi="Garamond"/>
          <w:sz w:val="22"/>
          <w:szCs w:val="22"/>
        </w:rPr>
        <w:tab/>
        <w:t>scattered to partly cloudy (10-50%)</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CPB</w:t>
      </w:r>
      <w:r w:rsidRPr="00A14AC1">
        <w:rPr>
          <w:rFonts w:ascii="Garamond" w:hAnsi="Garamond"/>
          <w:sz w:val="22"/>
          <w:szCs w:val="22"/>
        </w:rPr>
        <w:tab/>
        <w:t>partly to broken (50-90%)</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COC</w:t>
      </w:r>
      <w:r w:rsidRPr="00A14AC1">
        <w:rPr>
          <w:rFonts w:ascii="Garamond" w:hAnsi="Garamond"/>
          <w:sz w:val="22"/>
          <w:szCs w:val="22"/>
        </w:rPr>
        <w:tab/>
        <w:t>overcast (&gt;90%)</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CFY</w:t>
      </w:r>
      <w:r w:rsidRPr="00A14AC1">
        <w:rPr>
          <w:rFonts w:ascii="Garamond" w:hAnsi="Garamond"/>
          <w:sz w:val="22"/>
          <w:szCs w:val="22"/>
        </w:rPr>
        <w:tab/>
        <w:t>foggy</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CHY</w:t>
      </w:r>
      <w:r w:rsidRPr="00A14AC1">
        <w:rPr>
          <w:rFonts w:ascii="Garamond" w:hAnsi="Garamond"/>
          <w:sz w:val="22"/>
          <w:szCs w:val="22"/>
        </w:rPr>
        <w:tab/>
        <w:t>hazy</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CCC</w:t>
      </w:r>
      <w:r w:rsidRPr="00A14AC1">
        <w:rPr>
          <w:rFonts w:ascii="Garamond" w:hAnsi="Garamond"/>
          <w:sz w:val="22"/>
          <w:szCs w:val="22"/>
        </w:rPr>
        <w:tab/>
        <w:t>cloud (no percentage)</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Precipitation</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PNP</w:t>
      </w:r>
      <w:r w:rsidRPr="00A14AC1">
        <w:rPr>
          <w:rFonts w:ascii="Garamond" w:hAnsi="Garamond"/>
          <w:sz w:val="22"/>
          <w:szCs w:val="22"/>
        </w:rPr>
        <w:tab/>
        <w:t xml:space="preserve">none </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PDR</w:t>
      </w:r>
      <w:r w:rsidRPr="00A14AC1">
        <w:rPr>
          <w:rFonts w:ascii="Garamond" w:hAnsi="Garamond"/>
          <w:sz w:val="22"/>
          <w:szCs w:val="22"/>
        </w:rPr>
        <w:tab/>
        <w:t>drizzle</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PLR</w:t>
      </w:r>
      <w:r w:rsidRPr="00A14AC1">
        <w:rPr>
          <w:rFonts w:ascii="Garamond" w:hAnsi="Garamond"/>
          <w:sz w:val="22"/>
          <w:szCs w:val="22"/>
        </w:rPr>
        <w:tab/>
        <w:t>light rain</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PHR</w:t>
      </w:r>
      <w:r w:rsidRPr="00A14AC1">
        <w:rPr>
          <w:rFonts w:ascii="Garamond" w:hAnsi="Garamond"/>
          <w:sz w:val="22"/>
          <w:szCs w:val="22"/>
        </w:rPr>
        <w:tab/>
        <w:t>heavy rain</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PSQ</w:t>
      </w:r>
      <w:r w:rsidRPr="00A14AC1">
        <w:rPr>
          <w:rFonts w:ascii="Garamond" w:hAnsi="Garamond"/>
          <w:sz w:val="22"/>
          <w:szCs w:val="22"/>
        </w:rPr>
        <w:tab/>
        <w:t>squally</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PFQ</w:t>
      </w:r>
      <w:r w:rsidRPr="00A14AC1">
        <w:rPr>
          <w:rFonts w:ascii="Garamond" w:hAnsi="Garamond"/>
          <w:sz w:val="22"/>
          <w:szCs w:val="22"/>
        </w:rPr>
        <w:tab/>
        <w:t>frozen precipitation (sleet/snow/freezing rain)</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PSR</w:t>
      </w:r>
      <w:r w:rsidRPr="00A14AC1">
        <w:rPr>
          <w:rFonts w:ascii="Garamond" w:hAnsi="Garamond"/>
          <w:sz w:val="22"/>
          <w:szCs w:val="22"/>
        </w:rPr>
        <w:tab/>
        <w:t>mixed rain and snow</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Tide stage</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TSE</w:t>
      </w:r>
      <w:r w:rsidRPr="00A14AC1">
        <w:rPr>
          <w:rFonts w:ascii="Garamond" w:hAnsi="Garamond"/>
          <w:sz w:val="22"/>
          <w:szCs w:val="22"/>
        </w:rPr>
        <w:tab/>
        <w:t xml:space="preserve">ebb tide </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TSF</w:t>
      </w:r>
      <w:r w:rsidRPr="00A14AC1">
        <w:rPr>
          <w:rFonts w:ascii="Garamond" w:hAnsi="Garamond"/>
          <w:sz w:val="22"/>
          <w:szCs w:val="22"/>
        </w:rPr>
        <w:tab/>
        <w:t>flood tide</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TSH</w:t>
      </w:r>
      <w:r w:rsidRPr="00A14AC1">
        <w:rPr>
          <w:rFonts w:ascii="Garamond" w:hAnsi="Garamond"/>
          <w:sz w:val="22"/>
          <w:szCs w:val="22"/>
        </w:rPr>
        <w:tab/>
        <w:t>high tide</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TSL</w:t>
      </w:r>
      <w:r w:rsidRPr="00A14AC1">
        <w:rPr>
          <w:rFonts w:ascii="Garamond" w:hAnsi="Garamond"/>
          <w:sz w:val="22"/>
          <w:szCs w:val="22"/>
        </w:rPr>
        <w:tab/>
        <w:t>low tide</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Wave height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WH0</w:t>
      </w:r>
      <w:r w:rsidRPr="00A14AC1">
        <w:rPr>
          <w:rFonts w:ascii="Garamond" w:hAnsi="Garamond"/>
          <w:sz w:val="22"/>
          <w:szCs w:val="22"/>
        </w:rPr>
        <w:tab/>
        <w:t xml:space="preserve">0 to &lt;0.1 meters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WH1</w:t>
      </w:r>
      <w:r w:rsidRPr="00A14AC1">
        <w:rPr>
          <w:rFonts w:ascii="Garamond" w:hAnsi="Garamond"/>
          <w:sz w:val="22"/>
          <w:szCs w:val="22"/>
        </w:rPr>
        <w:tab/>
        <w:t xml:space="preserve">0.1 to 0.3 meters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WH2</w:t>
      </w:r>
      <w:r w:rsidRPr="00A14AC1">
        <w:rPr>
          <w:rFonts w:ascii="Garamond" w:hAnsi="Garamond"/>
          <w:sz w:val="22"/>
          <w:szCs w:val="22"/>
        </w:rPr>
        <w:tab/>
        <w:t xml:space="preserve">0.3 to 0.6 meters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WH3</w:t>
      </w:r>
      <w:r w:rsidRPr="00A14AC1">
        <w:rPr>
          <w:rFonts w:ascii="Garamond" w:hAnsi="Garamond"/>
          <w:sz w:val="22"/>
          <w:szCs w:val="22"/>
        </w:rPr>
        <w:tab/>
        <w:t xml:space="preserve">0.6 to &gt; 1.0 meters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WH4</w:t>
      </w:r>
      <w:r w:rsidRPr="00A14AC1">
        <w:rPr>
          <w:rFonts w:ascii="Garamond" w:hAnsi="Garamond"/>
          <w:sz w:val="22"/>
          <w:szCs w:val="22"/>
        </w:rPr>
        <w:tab/>
        <w:t xml:space="preserve">1.0 to 1.3 meters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WH5</w:t>
      </w:r>
      <w:r w:rsidRPr="00A14AC1">
        <w:rPr>
          <w:rFonts w:ascii="Garamond" w:hAnsi="Garamond"/>
          <w:sz w:val="22"/>
          <w:szCs w:val="22"/>
        </w:rPr>
        <w:tab/>
        <w:t xml:space="preserve">1.3 or greater meters </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Wind direction</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N</w:t>
      </w:r>
      <w:r w:rsidRPr="00A14AC1">
        <w:rPr>
          <w:rFonts w:ascii="Garamond" w:hAnsi="Garamond"/>
          <w:sz w:val="22"/>
          <w:szCs w:val="22"/>
        </w:rPr>
        <w:tab/>
      </w:r>
      <w:r w:rsidRPr="00A14AC1">
        <w:rPr>
          <w:rFonts w:ascii="Garamond" w:hAnsi="Garamond"/>
          <w:sz w:val="22"/>
          <w:szCs w:val="22"/>
        </w:rPr>
        <w:tab/>
        <w:t xml:space="preserve">from the north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NNE</w:t>
      </w:r>
      <w:r w:rsidRPr="00A14AC1">
        <w:rPr>
          <w:rFonts w:ascii="Garamond" w:hAnsi="Garamond"/>
          <w:sz w:val="22"/>
          <w:szCs w:val="22"/>
        </w:rPr>
        <w:tab/>
        <w:t>from the north northeast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NE</w:t>
      </w:r>
      <w:r w:rsidRPr="00A14AC1">
        <w:rPr>
          <w:rFonts w:ascii="Garamond" w:hAnsi="Garamond"/>
          <w:sz w:val="22"/>
          <w:szCs w:val="22"/>
        </w:rPr>
        <w:tab/>
      </w:r>
      <w:r w:rsidRPr="00A14AC1">
        <w:rPr>
          <w:rFonts w:ascii="Garamond" w:hAnsi="Garamond"/>
          <w:sz w:val="22"/>
          <w:szCs w:val="22"/>
        </w:rPr>
        <w:tab/>
        <w:t>from the northeast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lastRenderedPageBreak/>
        <w:tab/>
        <w:t>ENE</w:t>
      </w:r>
      <w:r w:rsidRPr="00A14AC1">
        <w:rPr>
          <w:rFonts w:ascii="Garamond" w:hAnsi="Garamond"/>
          <w:sz w:val="22"/>
          <w:szCs w:val="22"/>
        </w:rPr>
        <w:tab/>
        <w:t>from the east northeast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E</w:t>
      </w:r>
      <w:r w:rsidRPr="00A14AC1">
        <w:rPr>
          <w:rFonts w:ascii="Garamond" w:hAnsi="Garamond"/>
          <w:sz w:val="22"/>
          <w:szCs w:val="22"/>
        </w:rPr>
        <w:tab/>
      </w:r>
      <w:r w:rsidRPr="00A14AC1">
        <w:rPr>
          <w:rFonts w:ascii="Garamond" w:hAnsi="Garamond"/>
          <w:sz w:val="22"/>
          <w:szCs w:val="22"/>
        </w:rPr>
        <w:tab/>
        <w:t>from the east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ESE</w:t>
      </w:r>
      <w:r w:rsidRPr="00A14AC1">
        <w:rPr>
          <w:rFonts w:ascii="Garamond" w:hAnsi="Garamond"/>
          <w:sz w:val="22"/>
          <w:szCs w:val="22"/>
        </w:rPr>
        <w:tab/>
        <w:t xml:space="preserve">from the east southeast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SE</w:t>
      </w:r>
      <w:r w:rsidRPr="00A14AC1">
        <w:rPr>
          <w:rFonts w:ascii="Garamond" w:hAnsi="Garamond"/>
          <w:sz w:val="22"/>
          <w:szCs w:val="22"/>
        </w:rPr>
        <w:tab/>
      </w:r>
      <w:r w:rsidRPr="00A14AC1">
        <w:rPr>
          <w:rFonts w:ascii="Garamond" w:hAnsi="Garamond"/>
          <w:sz w:val="22"/>
          <w:szCs w:val="22"/>
        </w:rPr>
        <w:tab/>
        <w:t>from the southeast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SSE</w:t>
      </w:r>
      <w:r w:rsidRPr="00A14AC1">
        <w:rPr>
          <w:rFonts w:ascii="Garamond" w:hAnsi="Garamond"/>
          <w:sz w:val="22"/>
          <w:szCs w:val="22"/>
        </w:rPr>
        <w:tab/>
      </w:r>
      <w:r w:rsidRPr="00A14AC1">
        <w:rPr>
          <w:rFonts w:ascii="Garamond" w:hAnsi="Garamond"/>
          <w:sz w:val="22"/>
          <w:szCs w:val="22"/>
        </w:rPr>
        <w:tab/>
        <w:t>from the south southeast</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S</w:t>
      </w:r>
      <w:r w:rsidRPr="00A14AC1">
        <w:rPr>
          <w:rFonts w:ascii="Garamond" w:hAnsi="Garamond"/>
          <w:sz w:val="22"/>
          <w:szCs w:val="22"/>
        </w:rPr>
        <w:tab/>
      </w:r>
      <w:r w:rsidRPr="00A14AC1">
        <w:rPr>
          <w:rFonts w:ascii="Garamond" w:hAnsi="Garamond"/>
          <w:sz w:val="22"/>
          <w:szCs w:val="22"/>
        </w:rPr>
        <w:tab/>
        <w:t>from the south</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SSW</w:t>
      </w:r>
      <w:r w:rsidRPr="00A14AC1">
        <w:rPr>
          <w:rFonts w:ascii="Garamond" w:hAnsi="Garamond"/>
          <w:sz w:val="22"/>
          <w:szCs w:val="22"/>
        </w:rPr>
        <w:tab/>
        <w:t>from the south southwest</w:t>
      </w:r>
    </w:p>
    <w:p w:rsidR="00F47A6F" w:rsidRPr="00A14AC1" w:rsidRDefault="00F47A6F" w:rsidP="00F47A6F">
      <w:pPr>
        <w:tabs>
          <w:tab w:val="left" w:pos="1080"/>
          <w:tab w:val="left" w:pos="1440"/>
          <w:tab w:val="left" w:pos="1980"/>
        </w:tabs>
        <w:ind w:left="720" w:right="720"/>
        <w:rPr>
          <w:rFonts w:ascii="Garamond" w:eastAsia="Calibri" w:hAnsi="Garamond"/>
          <w:sz w:val="22"/>
          <w:szCs w:val="22"/>
        </w:rPr>
      </w:pPr>
      <w:r w:rsidRPr="00A14AC1">
        <w:rPr>
          <w:rFonts w:ascii="Garamond" w:hAnsi="Garamond"/>
          <w:color w:val="FF0000"/>
          <w:sz w:val="22"/>
          <w:szCs w:val="22"/>
        </w:rPr>
        <w:tab/>
      </w:r>
      <w:r w:rsidRPr="00A14AC1">
        <w:rPr>
          <w:rFonts w:ascii="Garamond" w:hAnsi="Garamond"/>
          <w:sz w:val="22"/>
          <w:szCs w:val="22"/>
        </w:rPr>
        <w:t>SW</w:t>
      </w:r>
      <w:r w:rsidRPr="00A14AC1">
        <w:rPr>
          <w:rFonts w:ascii="Garamond" w:hAnsi="Garamond"/>
          <w:sz w:val="22"/>
          <w:szCs w:val="22"/>
        </w:rPr>
        <w:tab/>
      </w:r>
      <w:r w:rsidRPr="00A14AC1">
        <w:rPr>
          <w:rFonts w:ascii="Garamond" w:hAnsi="Garamond"/>
          <w:sz w:val="22"/>
          <w:szCs w:val="22"/>
        </w:rPr>
        <w:tab/>
        <w:t>from the southwest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WSW</w:t>
      </w:r>
      <w:r w:rsidRPr="00A14AC1">
        <w:rPr>
          <w:rFonts w:ascii="Garamond" w:hAnsi="Garamond"/>
          <w:sz w:val="22"/>
          <w:szCs w:val="22"/>
        </w:rPr>
        <w:tab/>
        <w:t>from the west southwest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W</w:t>
      </w:r>
      <w:r w:rsidRPr="00A14AC1">
        <w:rPr>
          <w:rFonts w:ascii="Garamond" w:hAnsi="Garamond"/>
          <w:sz w:val="22"/>
          <w:szCs w:val="22"/>
        </w:rPr>
        <w:tab/>
      </w:r>
      <w:r w:rsidRPr="00A14AC1">
        <w:rPr>
          <w:rFonts w:ascii="Garamond" w:hAnsi="Garamond"/>
          <w:sz w:val="22"/>
          <w:szCs w:val="22"/>
        </w:rPr>
        <w:tab/>
        <w:t>from the west</w:t>
      </w:r>
    </w:p>
    <w:p w:rsidR="00F47A6F" w:rsidRPr="00A14AC1" w:rsidRDefault="00F47A6F" w:rsidP="00F47A6F">
      <w:pPr>
        <w:tabs>
          <w:tab w:val="left" w:pos="1080"/>
          <w:tab w:val="left" w:pos="1440"/>
          <w:tab w:val="left" w:pos="1980"/>
        </w:tabs>
        <w:ind w:left="720" w:right="720"/>
        <w:rPr>
          <w:rFonts w:ascii="Garamond" w:eastAsia="Calibri" w:hAnsi="Garamond"/>
          <w:sz w:val="22"/>
          <w:szCs w:val="22"/>
        </w:rPr>
      </w:pPr>
      <w:r w:rsidRPr="00A14AC1">
        <w:rPr>
          <w:rFonts w:ascii="Garamond" w:hAnsi="Garamond"/>
          <w:sz w:val="22"/>
          <w:szCs w:val="22"/>
        </w:rPr>
        <w:tab/>
        <w:t>WNW</w:t>
      </w:r>
      <w:r w:rsidRPr="00A14AC1">
        <w:rPr>
          <w:rFonts w:ascii="Garamond" w:hAnsi="Garamond"/>
          <w:sz w:val="22"/>
          <w:szCs w:val="22"/>
        </w:rPr>
        <w:tab/>
        <w:t>from the west northwest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NW</w:t>
      </w:r>
      <w:r w:rsidRPr="00A14AC1">
        <w:rPr>
          <w:rFonts w:ascii="Garamond" w:hAnsi="Garamond"/>
          <w:sz w:val="22"/>
          <w:szCs w:val="22"/>
        </w:rPr>
        <w:tab/>
        <w:t>from the northwest</w:t>
      </w:r>
    </w:p>
    <w:p w:rsidR="00F47A6F" w:rsidRPr="00A14AC1" w:rsidRDefault="00F47A6F" w:rsidP="00F47A6F">
      <w:pPr>
        <w:tabs>
          <w:tab w:val="left" w:pos="1080"/>
          <w:tab w:val="left" w:pos="1440"/>
          <w:tab w:val="left" w:pos="1980"/>
        </w:tabs>
        <w:ind w:left="720" w:right="720"/>
        <w:rPr>
          <w:rFonts w:ascii="Garamond" w:hAnsi="Garamond"/>
          <w:sz w:val="22"/>
          <w:szCs w:val="22"/>
        </w:rPr>
      </w:pPr>
      <w:r w:rsidRPr="00A14AC1">
        <w:rPr>
          <w:rFonts w:ascii="Garamond" w:hAnsi="Garamond"/>
          <w:sz w:val="22"/>
          <w:szCs w:val="22"/>
        </w:rPr>
        <w:tab/>
        <w:t>NNW</w:t>
      </w:r>
      <w:r w:rsidRPr="00A14AC1">
        <w:rPr>
          <w:rFonts w:ascii="Garamond" w:hAnsi="Garamond"/>
          <w:sz w:val="22"/>
          <w:szCs w:val="22"/>
        </w:rPr>
        <w:tab/>
        <w:t>from the north northwest</w:t>
      </w:r>
    </w:p>
    <w:p w:rsidR="00F47A6F" w:rsidRPr="006F25A0" w:rsidRDefault="00F47A6F" w:rsidP="00F47A6F">
      <w:pPr>
        <w:pStyle w:val="BodyTextIndent"/>
        <w:tabs>
          <w:tab w:val="left" w:pos="1080"/>
          <w:tab w:val="left" w:pos="1440"/>
          <w:tab w:val="left" w:pos="1980"/>
        </w:tabs>
        <w:spacing w:after="0"/>
        <w:ind w:left="720" w:right="720"/>
        <w:rPr>
          <w:rFonts w:ascii="Garamond" w:hAnsi="Garamond"/>
          <w:i/>
          <w:sz w:val="22"/>
          <w:szCs w:val="22"/>
        </w:rPr>
      </w:pPr>
      <w:r w:rsidRPr="006F25A0">
        <w:rPr>
          <w:rFonts w:ascii="Garamond" w:hAnsi="Garamond"/>
          <w:sz w:val="22"/>
          <w:szCs w:val="22"/>
        </w:rPr>
        <w:t xml:space="preserve">  </w:t>
      </w:r>
      <w:r w:rsidRPr="006F25A0">
        <w:rPr>
          <w:rFonts w:ascii="Garamond" w:hAnsi="Garamond"/>
          <w:i/>
          <w:sz w:val="22"/>
          <w:szCs w:val="22"/>
        </w:rPr>
        <w:t>Wind speed</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WS0</w:t>
      </w:r>
      <w:r w:rsidRPr="00A14AC1">
        <w:rPr>
          <w:rFonts w:ascii="Garamond" w:hAnsi="Garamond"/>
          <w:sz w:val="22"/>
          <w:szCs w:val="22"/>
        </w:rPr>
        <w:tab/>
        <w:t xml:space="preserve">0 to 1 knot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WS1</w:t>
      </w:r>
      <w:r w:rsidRPr="00A14AC1">
        <w:rPr>
          <w:rFonts w:ascii="Garamond" w:hAnsi="Garamond"/>
          <w:sz w:val="22"/>
          <w:szCs w:val="22"/>
        </w:rPr>
        <w:tab/>
        <w:t xml:space="preserve">&gt; 1 to 10 knots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WS2</w:t>
      </w:r>
      <w:r w:rsidRPr="00A14AC1">
        <w:rPr>
          <w:rFonts w:ascii="Garamond" w:hAnsi="Garamond"/>
          <w:sz w:val="22"/>
          <w:szCs w:val="22"/>
        </w:rPr>
        <w:tab/>
        <w:t xml:space="preserve">&gt; 10 to 20 knots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WS3</w:t>
      </w:r>
      <w:r w:rsidRPr="00A14AC1">
        <w:rPr>
          <w:rFonts w:ascii="Garamond" w:hAnsi="Garamond"/>
          <w:sz w:val="22"/>
          <w:szCs w:val="22"/>
        </w:rPr>
        <w:tab/>
        <w:t xml:space="preserve">&gt; 20 to 30 knots </w:t>
      </w:r>
    </w:p>
    <w:p w:rsidR="00F47A6F" w:rsidRPr="00A14AC1" w:rsidRDefault="00F47A6F" w:rsidP="00F47A6F">
      <w:pPr>
        <w:tabs>
          <w:tab w:val="left" w:pos="1080"/>
          <w:tab w:val="left" w:pos="1440"/>
          <w:tab w:val="left" w:pos="1980"/>
        </w:tabs>
        <w:ind w:left="720" w:right="720"/>
        <w:rPr>
          <w:rFonts w:ascii="Garamond" w:hAnsi="Garamond"/>
          <w:i/>
          <w:sz w:val="22"/>
          <w:szCs w:val="22"/>
        </w:rPr>
      </w:pPr>
      <w:r w:rsidRPr="00A14AC1">
        <w:rPr>
          <w:rFonts w:ascii="Garamond" w:hAnsi="Garamond"/>
          <w:sz w:val="22"/>
          <w:szCs w:val="22"/>
        </w:rPr>
        <w:tab/>
        <w:t>WS4</w:t>
      </w:r>
      <w:r w:rsidRPr="00A14AC1">
        <w:rPr>
          <w:rFonts w:ascii="Garamond" w:hAnsi="Garamond"/>
          <w:sz w:val="22"/>
          <w:szCs w:val="22"/>
        </w:rPr>
        <w:tab/>
        <w:t>&gt; 30 to 40 knots</w:t>
      </w:r>
    </w:p>
    <w:p w:rsidR="00F47A6F" w:rsidRPr="006F25A0" w:rsidRDefault="00F47A6F" w:rsidP="00F47A6F">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sidRPr="006F25A0">
        <w:rPr>
          <w:rFonts w:ascii="Garamond" w:hAnsi="Garamond"/>
          <w:sz w:val="22"/>
          <w:szCs w:val="22"/>
        </w:rPr>
        <w:tab/>
        <w:t>WS5</w:t>
      </w:r>
      <w:r w:rsidRPr="006F25A0">
        <w:rPr>
          <w:rFonts w:ascii="Garamond" w:hAnsi="Garamond"/>
          <w:sz w:val="22"/>
          <w:szCs w:val="22"/>
        </w:rPr>
        <w:tab/>
        <w:t>&gt; 40 knots</w:t>
      </w:r>
    </w:p>
    <w:p w:rsidR="00F47A6F" w:rsidRDefault="00F47A6F" w:rsidP="00F47A6F">
      <w:pPr>
        <w:tabs>
          <w:tab w:val="left" w:pos="1080"/>
          <w:tab w:val="left" w:pos="1440"/>
          <w:tab w:val="left" w:pos="1980"/>
        </w:tabs>
        <w:ind w:left="720" w:right="720"/>
        <w:rPr>
          <w:rFonts w:ascii="Garamond" w:hAnsi="Garamond"/>
        </w:rPr>
      </w:pPr>
    </w:p>
    <w:p w:rsidR="00FD71EA" w:rsidRPr="00156683" w:rsidRDefault="00A02BE9" w:rsidP="0028342C">
      <w:pPr>
        <w:pStyle w:val="Heading2"/>
      </w:pPr>
      <w:r w:rsidRPr="00156683">
        <w:t>Other Remarks</w:t>
      </w:r>
    </w:p>
    <w:p w:rsidR="00F47A6F" w:rsidRPr="00A14AC1" w:rsidRDefault="00F47A6F" w:rsidP="00F47A6F">
      <w:pPr>
        <w:ind w:left="720" w:right="720"/>
        <w:jc w:val="both"/>
        <w:rPr>
          <w:rFonts w:ascii="Garamond" w:hAnsi="Garamond"/>
          <w:sz w:val="22"/>
          <w:szCs w:val="22"/>
        </w:rPr>
      </w:pPr>
      <w:r w:rsidRPr="00A14AC1">
        <w:rPr>
          <w:rFonts w:ascii="Garamond" w:hAnsi="Garamond"/>
          <w:sz w:val="22"/>
          <w:szCs w:val="22"/>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rsidR="00F47A6F" w:rsidRPr="00A14AC1" w:rsidRDefault="00F47A6F" w:rsidP="00F47A6F">
      <w:pPr>
        <w:ind w:left="720" w:right="720"/>
        <w:jc w:val="both"/>
        <w:rPr>
          <w:rFonts w:ascii="Garamond" w:hAnsi="Garamond"/>
          <w:sz w:val="22"/>
          <w:szCs w:val="22"/>
        </w:rPr>
      </w:pPr>
    </w:p>
    <w:p w:rsidR="00F47A6F" w:rsidRPr="00A14AC1" w:rsidRDefault="00F47A6F" w:rsidP="00F47A6F">
      <w:pPr>
        <w:ind w:left="720" w:right="720"/>
        <w:jc w:val="both"/>
        <w:rPr>
          <w:rFonts w:ascii="Garamond" w:hAnsi="Garamond"/>
          <w:sz w:val="22"/>
          <w:szCs w:val="22"/>
        </w:rPr>
      </w:pPr>
      <w:r w:rsidRPr="00A14AC1">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F47A6F" w:rsidRPr="006F25A0" w:rsidRDefault="00F47A6F" w:rsidP="00F47A6F">
      <w:pPr>
        <w:pStyle w:val="BlockText"/>
        <w:ind w:firstLine="540"/>
        <w:rPr>
          <w:szCs w:val="22"/>
        </w:rPr>
      </w:pPr>
    </w:p>
    <w:p w:rsidR="00384D02" w:rsidRDefault="00384D02" w:rsidP="0045096A">
      <w:pPr>
        <w:pStyle w:val="BodyText2"/>
      </w:pPr>
      <w:r w:rsidRPr="00384D02">
        <w:t>The following are description</w:t>
      </w:r>
      <w:r w:rsidR="00D70247">
        <w:t>s</w:t>
      </w:r>
      <w:r w:rsidRPr="00384D02">
        <w:t xml:space="preserve"> of different events that happened during </w:t>
      </w:r>
      <w:r>
        <w:t xml:space="preserve">the </w:t>
      </w:r>
      <w:r w:rsidR="00D5770D">
        <w:t>grab and diel sampling</w:t>
      </w:r>
      <w:r>
        <w:t xml:space="preserve"> and filtering processes at the Reserve</w:t>
      </w:r>
      <w:r w:rsidR="00D5770D">
        <w:t xml:space="preserve"> coded as CSM</w:t>
      </w:r>
      <w:r w:rsidR="000956C4">
        <w:t xml:space="preserve"> in the dataset of</w:t>
      </w:r>
      <w:r w:rsidRPr="00384D02">
        <w:t xml:space="preserve"> 201</w:t>
      </w:r>
      <w:r w:rsidR="00D25F4E">
        <w:t>5</w:t>
      </w:r>
      <w:r w:rsidRPr="00384D02">
        <w:t>.</w:t>
      </w:r>
    </w:p>
    <w:p w:rsidR="00D25F4E" w:rsidRPr="00704C4B" w:rsidRDefault="00D25F4E" w:rsidP="006F25A0">
      <w:pPr>
        <w:pStyle w:val="BodyText2"/>
        <w:numPr>
          <w:ilvl w:val="0"/>
          <w:numId w:val="46"/>
        </w:numPr>
        <w:ind w:left="720" w:hanging="360"/>
        <w:rPr>
          <w:shd w:val="clear" w:color="auto" w:fill="auto"/>
        </w:rPr>
      </w:pPr>
      <w:r>
        <w:t>Grab sampling at Nag Creek was not possible because the creek was frozen on February 18, 2015.</w:t>
      </w:r>
    </w:p>
    <w:p w:rsidR="00D25F4E" w:rsidRPr="00704C4B" w:rsidRDefault="00021F21" w:rsidP="006F25A0">
      <w:pPr>
        <w:pStyle w:val="BodyText2"/>
        <w:numPr>
          <w:ilvl w:val="0"/>
          <w:numId w:val="46"/>
        </w:numPr>
        <w:ind w:left="720" w:hanging="360"/>
        <w:rPr>
          <w:shd w:val="clear" w:color="auto" w:fill="auto"/>
        </w:rPr>
      </w:pPr>
      <w:r>
        <w:lastRenderedPageBreak/>
        <w:t xml:space="preserve">February diel </w:t>
      </w:r>
      <w:r w:rsidR="00D25F4E">
        <w:t>sampling at Potter Cove was not possible because the cove was frozen</w:t>
      </w:r>
      <w:r w:rsidR="000B5FC5">
        <w:t xml:space="preserve"> on February 17, 2015</w:t>
      </w:r>
      <w:r w:rsidR="00D25F4E">
        <w:t>.</w:t>
      </w:r>
    </w:p>
    <w:p w:rsidR="00D5770D" w:rsidRPr="00704C4B" w:rsidRDefault="00D25F4E" w:rsidP="006F25A0">
      <w:pPr>
        <w:pStyle w:val="BodyText2"/>
        <w:numPr>
          <w:ilvl w:val="0"/>
          <w:numId w:val="46"/>
        </w:numPr>
        <w:ind w:left="720" w:hanging="360"/>
        <w:rPr>
          <w:shd w:val="clear" w:color="auto" w:fill="auto"/>
        </w:rPr>
      </w:pPr>
      <w:r>
        <w:t xml:space="preserve">Nutrient sample from the diel sampling </w:t>
      </w:r>
      <w:r w:rsidRPr="00D25F4E">
        <w:t>04/27/2015</w:t>
      </w:r>
      <w:r>
        <w:t xml:space="preserve">, </w:t>
      </w:r>
      <w:r w:rsidRPr="00D25F4E">
        <w:t>15:45</w:t>
      </w:r>
      <w:r>
        <w:t xml:space="preserve"> at Potter Cove, was accidentaly lost in the lab.</w:t>
      </w:r>
    </w:p>
    <w:p w:rsidR="00FD0DE1" w:rsidRPr="00704C4B" w:rsidRDefault="00FD0DE1" w:rsidP="006F25A0">
      <w:pPr>
        <w:pStyle w:val="BodyText2"/>
        <w:numPr>
          <w:ilvl w:val="0"/>
          <w:numId w:val="46"/>
        </w:numPr>
        <w:ind w:left="720" w:hanging="360"/>
        <w:rPr>
          <w:shd w:val="clear" w:color="auto" w:fill="auto"/>
        </w:rPr>
      </w:pPr>
      <w:r>
        <w:t>The last diel sample of August 10, 2015 was not collected because a storm was approching and the ISCO had to be brougth in the lab to be able to process the rest of the samples.</w:t>
      </w:r>
    </w:p>
    <w:p w:rsidR="0045096A" w:rsidRPr="00704C4B" w:rsidRDefault="0045096A" w:rsidP="006F25A0">
      <w:pPr>
        <w:pStyle w:val="BodyText2"/>
        <w:numPr>
          <w:ilvl w:val="0"/>
          <w:numId w:val="46"/>
        </w:numPr>
        <w:ind w:left="720" w:hanging="360"/>
        <w:rPr>
          <w:shd w:val="clear" w:color="auto" w:fill="auto"/>
        </w:rPr>
      </w:pPr>
      <w:r>
        <w:t xml:space="preserve">The grab and diel nutrient samples collected in October </w:t>
      </w:r>
      <w:r w:rsidR="00237F58">
        <w:t xml:space="preserve">26 and </w:t>
      </w:r>
      <w:r>
        <w:t xml:space="preserve">27, 2015 are flagged suspect due to a delay </w:t>
      </w:r>
      <w:r w:rsidR="00086D96">
        <w:t xml:space="preserve">by the shipping company </w:t>
      </w:r>
      <w:r>
        <w:t>in reaching the analytical laboratory which caused the samples to be slightly below the temperature established by our SOP.</w:t>
      </w:r>
    </w:p>
    <w:p w:rsidR="0089054F" w:rsidRPr="00704C4B" w:rsidRDefault="0089054F" w:rsidP="006F25A0">
      <w:pPr>
        <w:pStyle w:val="BodyText2"/>
        <w:numPr>
          <w:ilvl w:val="0"/>
          <w:numId w:val="46"/>
        </w:numPr>
        <w:ind w:left="720" w:hanging="360"/>
        <w:rPr>
          <w:shd w:val="clear" w:color="auto" w:fill="auto"/>
        </w:rPr>
      </w:pPr>
      <w:r>
        <w:t>The silicate analysis for grab and diel nutrient samples collected on December 07</w:t>
      </w:r>
      <w:r w:rsidR="00237F58">
        <w:t xml:space="preserve"> and 08</w:t>
      </w:r>
      <w:r>
        <w:t>, 2015 exceeded the holding time estiblished by CDMO SOP by two days due to a delay by the analytical laboratory.</w:t>
      </w:r>
    </w:p>
    <w:p w:rsidR="000B5FC5" w:rsidRDefault="000B5FC5" w:rsidP="00A14AC1">
      <w:pPr>
        <w:pStyle w:val="BodyText2"/>
      </w:pPr>
    </w:p>
    <w:p w:rsidR="000B5FC5" w:rsidRPr="00A14AC1" w:rsidRDefault="000B5FC5" w:rsidP="00A14AC1">
      <w:pPr>
        <w:pStyle w:val="BodyText2"/>
        <w:spacing w:before="0" w:after="0"/>
        <w:rPr>
          <w:b/>
        </w:rPr>
      </w:pPr>
      <w:r w:rsidRPr="00A14AC1">
        <w:rPr>
          <w:b/>
        </w:rPr>
        <w:t>Secchi Disk Information:</w:t>
      </w:r>
    </w:p>
    <w:p w:rsidR="000B5FC5" w:rsidRDefault="000B5FC5" w:rsidP="00A14AC1">
      <w:pPr>
        <w:pStyle w:val="BodyText2"/>
        <w:spacing w:before="0" w:after="0"/>
      </w:pPr>
      <w:r>
        <w:t>During grab sampling, Secchi disk readings are done at T-Wharf Surface and Bottom stations and</w:t>
      </w:r>
      <w:r w:rsidR="006F25A0">
        <w:t xml:space="preserve"> </w:t>
      </w:r>
      <w:r>
        <w:t>provided in the data file. At Nag Creek, no Secchi reading is possible because the creek is too</w:t>
      </w:r>
      <w:r w:rsidR="006F25A0">
        <w:t xml:space="preserve"> </w:t>
      </w:r>
      <w:r>
        <w:t>shallow and the Secchi will always reach the bottom. At Potter Cove, readings are included in the</w:t>
      </w:r>
      <w:r w:rsidR="006F25A0">
        <w:t xml:space="preserve"> </w:t>
      </w:r>
      <w:r>
        <w:t>data file when the Secchi does not reach the bottom. For diel sampling at Potte</w:t>
      </w:r>
      <w:r w:rsidR="006F25A0">
        <w:t>r</w:t>
      </w:r>
      <w:r>
        <w:t xml:space="preserve"> Cove, Secchi disk</w:t>
      </w:r>
      <w:r w:rsidR="006F25A0">
        <w:t xml:space="preserve"> </w:t>
      </w:r>
      <w:r>
        <w:t>readings are done at the beginning and at the end of the sampling; they are included if the Secchi</w:t>
      </w:r>
      <w:r w:rsidR="006F25A0">
        <w:t xml:space="preserve"> </w:t>
      </w:r>
      <w:r>
        <w:t>does not reach the bottom.</w:t>
      </w:r>
    </w:p>
    <w:p w:rsidR="000B5FC5" w:rsidRDefault="000B5FC5" w:rsidP="00A14AC1">
      <w:pPr>
        <w:pStyle w:val="BodyText2"/>
        <w:spacing w:before="0" w:after="0"/>
      </w:pPr>
    </w:p>
    <w:p w:rsidR="000B5FC5" w:rsidRPr="00A14AC1" w:rsidRDefault="000B5FC5" w:rsidP="00A14AC1">
      <w:pPr>
        <w:pStyle w:val="BodyText2"/>
        <w:spacing w:before="0" w:after="0"/>
        <w:rPr>
          <w:b/>
        </w:rPr>
      </w:pPr>
      <w:r w:rsidRPr="00A14AC1">
        <w:rPr>
          <w:b/>
        </w:rPr>
        <w:t>Water temperature and Salinity:</w:t>
      </w:r>
    </w:p>
    <w:p w:rsidR="00FA00C0" w:rsidRPr="0045096A" w:rsidRDefault="000B5FC5" w:rsidP="00A14AC1">
      <w:pPr>
        <w:pStyle w:val="BodyText2"/>
        <w:spacing w:before="0" w:after="0"/>
      </w:pPr>
      <w:r>
        <w:t>No information on water temperature and salinity was available for the diel sampling of May 18,</w:t>
      </w:r>
      <w:r w:rsidR="006F25A0">
        <w:t xml:space="preserve"> </w:t>
      </w:r>
      <w:r>
        <w:t>2015 at Potter Cove. We obtain this information from the EXO2 sonde deployed at the site, but</w:t>
      </w:r>
      <w:r w:rsidR="006F25A0">
        <w:t xml:space="preserve"> </w:t>
      </w:r>
      <w:r>
        <w:t>during this deployment the temperature/conductivity probe failed.</w:t>
      </w:r>
    </w:p>
    <w:p w:rsidR="000B5FC5" w:rsidRDefault="000B5FC5" w:rsidP="000B5FC5">
      <w:pPr>
        <w:rPr>
          <w:rFonts w:ascii="Garamond" w:hAnsi="Garamond"/>
          <w:sz w:val="22"/>
          <w:szCs w:val="22"/>
        </w:rPr>
      </w:pPr>
    </w:p>
    <w:p w:rsidR="000B5FC5" w:rsidRDefault="000B5FC5">
      <w:pPr>
        <w:rPr>
          <w:rFonts w:ascii="Garamond" w:hAnsi="Garamond"/>
          <w:sz w:val="22"/>
          <w:szCs w:val="22"/>
        </w:rPr>
      </w:pPr>
      <w:r>
        <w:rPr>
          <w:rFonts w:ascii="Garamond" w:hAnsi="Garamond"/>
          <w:sz w:val="22"/>
          <w:szCs w:val="22"/>
        </w:rPr>
        <w:br w:type="page"/>
      </w:r>
    </w:p>
    <w:p w:rsidR="007A2169" w:rsidRDefault="003A779D" w:rsidP="007A2169">
      <w:pPr>
        <w:rPr>
          <w:rFonts w:ascii="Garamond" w:hAnsi="Garamond"/>
          <w:sz w:val="22"/>
          <w:szCs w:val="22"/>
        </w:rPr>
      </w:pPr>
      <w:r w:rsidRPr="003A779D">
        <w:rPr>
          <w:rFonts w:ascii="Garamond" w:hAnsi="Garamond"/>
          <w:sz w:val="22"/>
          <w:szCs w:val="22"/>
        </w:rPr>
        <w:lastRenderedPageBreak/>
        <w:t xml:space="preserve">Total Precipitation </w:t>
      </w:r>
      <w:r w:rsidR="00FA00C0">
        <w:rPr>
          <w:rFonts w:ascii="Garamond" w:hAnsi="Garamond"/>
          <w:sz w:val="22"/>
          <w:szCs w:val="22"/>
        </w:rPr>
        <w:t xml:space="preserve">(inches) </w:t>
      </w:r>
      <w:r w:rsidRPr="003A779D">
        <w:rPr>
          <w:rFonts w:ascii="Garamond" w:hAnsi="Garamond"/>
          <w:sz w:val="22"/>
          <w:szCs w:val="22"/>
        </w:rPr>
        <w:t>per month on Prudence Island</w:t>
      </w:r>
      <w:r w:rsidRPr="00D70247">
        <w:rPr>
          <w:rFonts w:ascii="Garamond" w:hAnsi="Garamond"/>
          <w:sz w:val="22"/>
          <w:szCs w:val="22"/>
        </w:rPr>
        <w:t xml:space="preserve"> for 201</w:t>
      </w:r>
      <w:r w:rsidR="00914BF0">
        <w:rPr>
          <w:rFonts w:ascii="Garamond" w:hAnsi="Garamond"/>
          <w:sz w:val="22"/>
          <w:szCs w:val="22"/>
        </w:rPr>
        <w:t>5</w:t>
      </w:r>
      <w:r w:rsidRPr="003A779D">
        <w:rPr>
          <w:rFonts w:ascii="Garamond" w:hAnsi="Garamond"/>
          <w:sz w:val="22"/>
          <w:szCs w:val="22"/>
        </w:rPr>
        <w:t xml:space="preserve">.  </w:t>
      </w:r>
      <w:r w:rsidR="007A2169" w:rsidRPr="003A779D">
        <w:rPr>
          <w:rFonts w:ascii="Garamond" w:hAnsi="Garamond"/>
          <w:sz w:val="22"/>
          <w:szCs w:val="22"/>
        </w:rPr>
        <w:t>Data from NBNERR Weather Station.</w:t>
      </w:r>
    </w:p>
    <w:p w:rsidR="00833359" w:rsidRDefault="00F07680" w:rsidP="0093167F">
      <w:pPr>
        <w:jc w:val="center"/>
        <w:rPr>
          <w:rFonts w:ascii="Garamond" w:hAnsi="Garamond"/>
          <w:sz w:val="22"/>
          <w:szCs w:val="22"/>
        </w:rPr>
      </w:pPr>
      <w:r>
        <w:rPr>
          <w:rFonts w:ascii="Garamond" w:hAnsi="Garamond"/>
          <w:noProof/>
          <w:sz w:val="22"/>
          <w:szCs w:val="22"/>
        </w:rPr>
        <w:drawing>
          <wp:inline distT="0" distB="0" distL="0" distR="0" wp14:anchorId="104A3DF4" wp14:editId="0B377DFB">
            <wp:extent cx="4889190" cy="24688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9190" cy="2468880"/>
                    </a:xfrm>
                    <a:prstGeom prst="rect">
                      <a:avLst/>
                    </a:prstGeom>
                    <a:noFill/>
                  </pic:spPr>
                </pic:pic>
              </a:graphicData>
            </a:graphic>
          </wp:inline>
        </w:drawing>
      </w:r>
    </w:p>
    <w:p w:rsidR="00833359" w:rsidRDefault="00833359">
      <w:pPr>
        <w:rPr>
          <w:rFonts w:ascii="Garamond" w:hAnsi="Garamond"/>
          <w:sz w:val="22"/>
          <w:szCs w:val="22"/>
        </w:rPr>
      </w:pPr>
    </w:p>
    <w:p w:rsidR="00E97F50" w:rsidRPr="001537A6" w:rsidRDefault="00E97F50" w:rsidP="001537A6">
      <w:pPr>
        <w:pStyle w:val="BlockText"/>
        <w:rPr>
          <w:b/>
          <w:bCs/>
          <w:iCs w:val="0"/>
        </w:rPr>
      </w:pPr>
      <w:r w:rsidRPr="001537A6">
        <w:rPr>
          <w:b/>
          <w:bCs/>
          <w:iCs w:val="0"/>
        </w:rPr>
        <w:t>Preservation and analysis of samples.</w:t>
      </w:r>
    </w:p>
    <w:p w:rsidR="008C162F" w:rsidRPr="001537A6" w:rsidRDefault="008C162F" w:rsidP="001537A6">
      <w:pPr>
        <w:pStyle w:val="BodyText"/>
        <w:rPr>
          <w:rFonts w:ascii="Garamond" w:hAnsi="Garamond"/>
          <w:i w:val="0"/>
          <w:iCs w:val="0"/>
        </w:rPr>
      </w:pPr>
      <w:r w:rsidRPr="001537A6">
        <w:rPr>
          <w:rFonts w:ascii="Garamond" w:hAnsi="Garamond"/>
          <w:i w:val="0"/>
          <w:iCs w:val="0"/>
        </w:rPr>
        <w:t xml:space="preserve">Nutrient and pigment </w:t>
      </w:r>
      <w:r w:rsidR="00E97F50" w:rsidRPr="001537A6">
        <w:rPr>
          <w:rFonts w:ascii="Garamond" w:hAnsi="Garamond"/>
          <w:i w:val="0"/>
          <w:iCs w:val="0"/>
        </w:rPr>
        <w:t xml:space="preserve">preservation and </w:t>
      </w:r>
      <w:r w:rsidRPr="001537A6">
        <w:rPr>
          <w:rFonts w:ascii="Garamond" w:hAnsi="Garamond"/>
          <w:i w:val="0"/>
          <w:iCs w:val="0"/>
        </w:rPr>
        <w:t xml:space="preserve">analysis are time sensitive.  </w:t>
      </w:r>
      <w:r w:rsidR="00E97F50" w:rsidRPr="001537A6">
        <w:rPr>
          <w:rFonts w:ascii="Garamond" w:hAnsi="Garamond"/>
          <w:i w:val="0"/>
          <w:iCs w:val="0"/>
        </w:rPr>
        <w:t>To assure proper quality control, t</w:t>
      </w:r>
      <w:r w:rsidRPr="001537A6">
        <w:rPr>
          <w:rFonts w:ascii="Garamond" w:hAnsi="Garamond"/>
          <w:i w:val="0"/>
          <w:iCs w:val="0"/>
        </w:rPr>
        <w:t xml:space="preserve">he CDMO SOP establishes </w:t>
      </w:r>
      <w:r w:rsidR="00F3468D" w:rsidRPr="001537A6">
        <w:rPr>
          <w:rFonts w:ascii="Garamond" w:hAnsi="Garamond"/>
          <w:i w:val="0"/>
          <w:iCs w:val="0"/>
        </w:rPr>
        <w:t xml:space="preserve">the following in the </w:t>
      </w:r>
      <w:r w:rsidR="00E97F50" w:rsidRPr="001537A6">
        <w:rPr>
          <w:rFonts w:ascii="Garamond" w:hAnsi="Garamond"/>
          <w:i w:val="0"/>
          <w:iCs w:val="0"/>
        </w:rPr>
        <w:t>‘</w:t>
      </w:r>
      <w:r w:rsidR="0093167F">
        <w:rPr>
          <w:rFonts w:ascii="Garamond" w:hAnsi="Garamond"/>
          <w:i w:val="0"/>
          <w:iCs w:val="0"/>
        </w:rPr>
        <w:t xml:space="preserve">NERR </w:t>
      </w:r>
      <w:r w:rsidR="00E97F50" w:rsidRPr="001537A6">
        <w:rPr>
          <w:rFonts w:ascii="Garamond" w:hAnsi="Garamond"/>
          <w:i w:val="0"/>
          <w:iCs w:val="0"/>
        </w:rPr>
        <w:t>Nutrient and Chlorophyll Monitoring Prog</w:t>
      </w:r>
      <w:r w:rsidR="0093167F">
        <w:rPr>
          <w:rFonts w:ascii="Garamond" w:hAnsi="Garamond"/>
          <w:i w:val="0"/>
          <w:iCs w:val="0"/>
        </w:rPr>
        <w:t>ram and Database Design V 1.7’ manual.</w:t>
      </w:r>
    </w:p>
    <w:p w:rsidR="00F3468D" w:rsidRPr="001537A6" w:rsidRDefault="00F3468D" w:rsidP="001537A6">
      <w:pPr>
        <w:pStyle w:val="BlockText"/>
        <w:rPr>
          <w:b/>
          <w:bCs/>
          <w:iCs w:val="0"/>
        </w:rPr>
      </w:pPr>
      <w:r w:rsidRPr="001537A6">
        <w:rPr>
          <w:b/>
          <w:bCs/>
          <w:iCs w:val="0"/>
        </w:rPr>
        <w:t xml:space="preserve">3.3 Sample Preservation </w:t>
      </w:r>
    </w:p>
    <w:p w:rsidR="0045096A" w:rsidRDefault="0093167F" w:rsidP="0045096A">
      <w:pPr>
        <w:pStyle w:val="BodyText"/>
        <w:jc w:val="both"/>
        <w:rPr>
          <w:rFonts w:ascii="Garamond" w:hAnsi="Garamond"/>
          <w:i w:val="0"/>
          <w:iCs w:val="0"/>
        </w:rPr>
      </w:pPr>
      <w:r>
        <w:rPr>
          <w:noProof/>
        </w:rPr>
        <w:drawing>
          <wp:anchor distT="0" distB="0" distL="114300" distR="114300" simplePos="0" relativeHeight="251670528" behindDoc="0" locked="0" layoutInCell="1" allowOverlap="1" wp14:anchorId="38D46DE1" wp14:editId="4888257B">
            <wp:simplePos x="0" y="0"/>
            <wp:positionH relativeFrom="margin">
              <wp:posOffset>2559601</wp:posOffset>
            </wp:positionH>
            <wp:positionV relativeFrom="paragraph">
              <wp:posOffset>340388</wp:posOffset>
            </wp:positionV>
            <wp:extent cx="2916346" cy="1921810"/>
            <wp:effectExtent l="19050" t="19050" r="1778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18725" t="20003" r="20170" b="8417"/>
                    <a:stretch/>
                  </pic:blipFill>
                  <pic:spPr bwMode="auto">
                    <a:xfrm>
                      <a:off x="0" y="0"/>
                      <a:ext cx="2916346" cy="192181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096A" w:rsidRPr="0045096A">
        <w:rPr>
          <w:rFonts w:ascii="Garamond" w:hAnsi="Garamond"/>
          <w:i w:val="0"/>
          <w:iCs w:val="0"/>
        </w:rPr>
        <w:t xml:space="preserve">If samples are kept in long-term storage, appropriate preservation techniques must be utilized in order to reduce the effects of volatilization, adsorption and biodegradation. Preservation techniques vary depending on analytes of interest; examples of preservation techniques are presented in Table 1. It is recognized that adequate time, on the order of 5 days, must be allowed for reserves to collect, filter, preserve and ship samples to analytical laboratories. Furthermore, it is recognized that whenever possible samples should be analyzed by the laboratory within 24 hours rather than deep freezing and storing. </w:t>
      </w:r>
    </w:p>
    <w:p w:rsidR="0045096A" w:rsidRDefault="0045096A" w:rsidP="0045096A">
      <w:pPr>
        <w:pStyle w:val="BodyTextIndent2"/>
        <w:ind w:left="0"/>
        <w:rPr>
          <w:rFonts w:ascii="Garamond" w:hAnsi="Garamond"/>
          <w:sz w:val="22"/>
          <w:szCs w:val="24"/>
        </w:rPr>
      </w:pPr>
    </w:p>
    <w:p w:rsidR="0089054F" w:rsidRDefault="0089054F" w:rsidP="0045096A">
      <w:pPr>
        <w:pStyle w:val="BodyTextIndent2"/>
        <w:ind w:left="0"/>
        <w:rPr>
          <w:rFonts w:ascii="Garamond" w:hAnsi="Garamond"/>
          <w:sz w:val="22"/>
          <w:szCs w:val="24"/>
        </w:rPr>
      </w:pPr>
    </w:p>
    <w:p w:rsidR="0089054F" w:rsidRDefault="0089054F">
      <w:pPr>
        <w:rPr>
          <w:rFonts w:ascii="Garamond" w:hAnsi="Garamond"/>
          <w:sz w:val="22"/>
        </w:rPr>
      </w:pPr>
      <w:r>
        <w:rPr>
          <w:rFonts w:ascii="Garamond" w:hAnsi="Garamond"/>
          <w:sz w:val="22"/>
        </w:rPr>
        <w:br w:type="page"/>
      </w:r>
    </w:p>
    <w:p w:rsidR="00F3468D" w:rsidRPr="001537A6" w:rsidRDefault="00E97F50" w:rsidP="00BB417D">
      <w:pPr>
        <w:jc w:val="both"/>
        <w:rPr>
          <w:rFonts w:ascii="Garamond" w:hAnsi="Garamond"/>
          <w:bCs/>
          <w:color w:val="000000"/>
          <w:sz w:val="22"/>
          <w:szCs w:val="22"/>
        </w:rPr>
      </w:pPr>
      <w:r w:rsidRPr="001537A6">
        <w:rPr>
          <w:rFonts w:ascii="Garamond" w:hAnsi="Garamond"/>
          <w:bCs/>
          <w:color w:val="000000"/>
          <w:sz w:val="22"/>
          <w:szCs w:val="22"/>
        </w:rPr>
        <w:lastRenderedPageBreak/>
        <w:t xml:space="preserve">To assure good QAQC of our data, we ask the </w:t>
      </w:r>
      <w:r w:rsidR="0045096A">
        <w:rPr>
          <w:rFonts w:ascii="Garamond" w:hAnsi="Garamond"/>
          <w:bCs/>
          <w:color w:val="000000"/>
          <w:sz w:val="22"/>
          <w:szCs w:val="22"/>
        </w:rPr>
        <w:t xml:space="preserve">analytical </w:t>
      </w:r>
      <w:r w:rsidRPr="001537A6">
        <w:rPr>
          <w:rFonts w:ascii="Garamond" w:hAnsi="Garamond"/>
          <w:bCs/>
          <w:color w:val="000000"/>
          <w:sz w:val="22"/>
          <w:szCs w:val="22"/>
        </w:rPr>
        <w:t xml:space="preserve">laboratories that analyze nutrients and pigments to provide the dates </w:t>
      </w:r>
      <w:r w:rsidR="0045096A">
        <w:rPr>
          <w:rFonts w:ascii="Garamond" w:hAnsi="Garamond"/>
          <w:bCs/>
          <w:color w:val="000000"/>
          <w:sz w:val="22"/>
          <w:szCs w:val="22"/>
        </w:rPr>
        <w:t>of analysis</w:t>
      </w:r>
      <w:r w:rsidRPr="001537A6">
        <w:rPr>
          <w:rFonts w:ascii="Garamond" w:hAnsi="Garamond"/>
          <w:bCs/>
          <w:color w:val="000000"/>
          <w:sz w:val="22"/>
          <w:szCs w:val="22"/>
        </w:rPr>
        <w:t xml:space="preserve"> </w:t>
      </w:r>
      <w:r w:rsidR="0045096A">
        <w:rPr>
          <w:rFonts w:ascii="Garamond" w:hAnsi="Garamond"/>
          <w:bCs/>
          <w:color w:val="000000"/>
          <w:sz w:val="22"/>
          <w:szCs w:val="22"/>
        </w:rPr>
        <w:t xml:space="preserve">which </w:t>
      </w:r>
      <w:r w:rsidRPr="001537A6">
        <w:rPr>
          <w:rFonts w:ascii="Garamond" w:hAnsi="Garamond"/>
          <w:bCs/>
          <w:color w:val="000000"/>
          <w:sz w:val="22"/>
          <w:szCs w:val="22"/>
        </w:rPr>
        <w:t>we use to calculate holding times and to flag and code the data accordingly (Table 2).</w:t>
      </w:r>
    </w:p>
    <w:p w:rsidR="00BB417D" w:rsidRPr="00704AB8" w:rsidRDefault="00BB417D" w:rsidP="00613D6F">
      <w:pPr>
        <w:pStyle w:val="BlockText"/>
        <w:rPr>
          <w:szCs w:val="22"/>
        </w:rPr>
      </w:pPr>
      <w:r w:rsidRPr="00BB417D">
        <w:t xml:space="preserve">Table </w:t>
      </w:r>
      <w:r w:rsidR="00E97F50">
        <w:t>2</w:t>
      </w:r>
      <w:r w:rsidRPr="00BB417D">
        <w:t xml:space="preserve">.  </w:t>
      </w:r>
      <w:r>
        <w:t>Holding time</w:t>
      </w:r>
      <w:r w:rsidRPr="00BB417D">
        <w:t xml:space="preserve"> (number of days)</w:t>
      </w:r>
      <w:r w:rsidR="0093167F">
        <w:t xml:space="preserve"> calculated</w:t>
      </w:r>
      <w:r w:rsidRPr="00BB417D">
        <w:t xml:space="preserve"> for grab and diel </w:t>
      </w:r>
      <w:r>
        <w:t xml:space="preserve">sample analyses of </w:t>
      </w:r>
      <w:r w:rsidRPr="00BB417D">
        <w:t>nutrient or pigment species.  Holding times were calculated based on collection date at NBNERR and</w:t>
      </w:r>
      <w:r w:rsidR="00FA00C0">
        <w:t xml:space="preserve"> the</w:t>
      </w:r>
      <w:r w:rsidRPr="00BB417D">
        <w:t xml:space="preserve"> date of analysis provided by the processing lab</w:t>
      </w:r>
      <w:r w:rsidRPr="00704AB8">
        <w:t xml:space="preserve">.  </w:t>
      </w:r>
      <w:r w:rsidRPr="00A14AC1">
        <w:rPr>
          <w:b/>
        </w:rPr>
        <w:t>Bold</w:t>
      </w:r>
      <w:r w:rsidRPr="00704AB8">
        <w:t xml:space="preserve"> numbers indicate the samples were held beyond </w:t>
      </w:r>
      <w:r w:rsidR="00613D6F" w:rsidRPr="00704AB8">
        <w:t>28</w:t>
      </w:r>
      <w:r w:rsidRPr="00704AB8">
        <w:t xml:space="preserve"> days; maximum holding time recommended by CDMO SOP.</w:t>
      </w:r>
      <w:r w:rsidR="008C162F" w:rsidRPr="00704AB8">
        <w:t xml:space="preserve">  </w:t>
      </w:r>
    </w:p>
    <w:tbl>
      <w:tblPr>
        <w:tblW w:w="8841" w:type="dxa"/>
        <w:tblLook w:val="04A0" w:firstRow="1" w:lastRow="0" w:firstColumn="1" w:lastColumn="0" w:noHBand="0" w:noVBand="1"/>
      </w:tblPr>
      <w:tblGrid>
        <w:gridCol w:w="2333"/>
        <w:gridCol w:w="732"/>
        <w:gridCol w:w="1156"/>
        <w:gridCol w:w="1003"/>
        <w:gridCol w:w="929"/>
        <w:gridCol w:w="709"/>
        <w:gridCol w:w="803"/>
        <w:gridCol w:w="1176"/>
      </w:tblGrid>
      <w:tr w:rsidR="00FA00C0" w:rsidRPr="00704AB8" w:rsidTr="000E0455">
        <w:trPr>
          <w:trHeight w:val="224"/>
        </w:trPr>
        <w:tc>
          <w:tcPr>
            <w:tcW w:w="2333" w:type="dxa"/>
            <w:vMerge w:val="restart"/>
            <w:tcBorders>
              <w:top w:val="single" w:sz="4" w:space="0" w:color="auto"/>
              <w:left w:val="nil"/>
              <w:right w:val="single" w:sz="4" w:space="0" w:color="auto"/>
            </w:tcBorders>
            <w:vAlign w:val="center"/>
            <w:hideMark/>
          </w:tcPr>
          <w:p w:rsidR="00FA00C0" w:rsidRPr="00704AB8" w:rsidRDefault="00FA00C0" w:rsidP="00FA00C0">
            <w:pPr>
              <w:jc w:val="center"/>
              <w:rPr>
                <w:rFonts w:ascii="Garamond" w:hAnsi="Garamond" w:cs="Arial"/>
                <w:b/>
                <w:bCs/>
                <w:color w:val="000000"/>
                <w:sz w:val="22"/>
                <w:szCs w:val="22"/>
              </w:rPr>
            </w:pPr>
            <w:r w:rsidRPr="00704AB8">
              <w:rPr>
                <w:rFonts w:ascii="Garamond" w:hAnsi="Garamond" w:cs="Arial"/>
                <w:color w:val="000000"/>
                <w:sz w:val="22"/>
                <w:szCs w:val="22"/>
              </w:rPr>
              <w:t>Date</w:t>
            </w:r>
          </w:p>
        </w:tc>
        <w:tc>
          <w:tcPr>
            <w:tcW w:w="4529" w:type="dxa"/>
            <w:gridSpan w:val="5"/>
            <w:tcBorders>
              <w:top w:val="single" w:sz="4" w:space="0" w:color="auto"/>
              <w:left w:val="single" w:sz="4" w:space="0" w:color="auto"/>
              <w:bottom w:val="single" w:sz="4" w:space="0" w:color="auto"/>
              <w:right w:val="single" w:sz="4" w:space="0" w:color="auto"/>
            </w:tcBorders>
            <w:vAlign w:val="center"/>
          </w:tcPr>
          <w:p w:rsidR="00FA00C0" w:rsidRPr="00704AB8" w:rsidRDefault="00FA00C0" w:rsidP="0047366C">
            <w:pPr>
              <w:jc w:val="center"/>
              <w:rPr>
                <w:rFonts w:ascii="Garamond" w:hAnsi="Garamond" w:cs="Arial"/>
                <w:b/>
                <w:bCs/>
                <w:color w:val="000000"/>
                <w:sz w:val="22"/>
                <w:szCs w:val="22"/>
              </w:rPr>
            </w:pPr>
            <w:r w:rsidRPr="00704AB8">
              <w:rPr>
                <w:rFonts w:ascii="Garamond" w:hAnsi="Garamond" w:cs="Arial"/>
                <w:b/>
                <w:bCs/>
                <w:color w:val="000000"/>
                <w:sz w:val="22"/>
                <w:szCs w:val="22"/>
              </w:rPr>
              <w:t xml:space="preserve">VIMS </w:t>
            </w:r>
          </w:p>
        </w:tc>
        <w:tc>
          <w:tcPr>
            <w:tcW w:w="1979" w:type="dxa"/>
            <w:gridSpan w:val="2"/>
            <w:tcBorders>
              <w:top w:val="single" w:sz="4" w:space="0" w:color="auto"/>
              <w:left w:val="single" w:sz="4" w:space="0" w:color="auto"/>
              <w:bottom w:val="single" w:sz="4" w:space="0" w:color="auto"/>
              <w:right w:val="nil"/>
            </w:tcBorders>
            <w:shd w:val="clear" w:color="auto" w:fill="auto"/>
            <w:noWrap/>
            <w:vAlign w:val="center"/>
          </w:tcPr>
          <w:p w:rsidR="00FA00C0" w:rsidRPr="00704AB8" w:rsidRDefault="00FA00C0" w:rsidP="0047366C">
            <w:pPr>
              <w:jc w:val="center"/>
              <w:rPr>
                <w:rFonts w:ascii="Garamond" w:hAnsi="Garamond" w:cs="Arial"/>
                <w:b/>
                <w:bCs/>
                <w:sz w:val="22"/>
                <w:szCs w:val="22"/>
              </w:rPr>
            </w:pPr>
            <w:r w:rsidRPr="00704AB8">
              <w:rPr>
                <w:rFonts w:ascii="Garamond" w:hAnsi="Garamond" w:cs="Arial"/>
                <w:b/>
                <w:bCs/>
                <w:sz w:val="22"/>
                <w:szCs w:val="22"/>
              </w:rPr>
              <w:t>MERL</w:t>
            </w:r>
          </w:p>
        </w:tc>
      </w:tr>
      <w:tr w:rsidR="00FA00C0" w:rsidRPr="00704AB8" w:rsidTr="000E0455">
        <w:trPr>
          <w:trHeight w:val="224"/>
        </w:trPr>
        <w:tc>
          <w:tcPr>
            <w:tcW w:w="2333" w:type="dxa"/>
            <w:vMerge/>
            <w:tcBorders>
              <w:left w:val="nil"/>
              <w:bottom w:val="single" w:sz="4" w:space="0" w:color="auto"/>
              <w:right w:val="single" w:sz="4" w:space="0" w:color="auto"/>
            </w:tcBorders>
            <w:vAlign w:val="center"/>
          </w:tcPr>
          <w:p w:rsidR="00FA00C0" w:rsidRPr="00704AB8" w:rsidRDefault="00FA00C0" w:rsidP="00391006">
            <w:pPr>
              <w:rPr>
                <w:rFonts w:ascii="Garamond" w:hAnsi="Garamond" w:cs="Arial"/>
                <w:color w:val="000000"/>
                <w:sz w:val="22"/>
                <w:szCs w:val="22"/>
              </w:rPr>
            </w:pPr>
          </w:p>
        </w:tc>
        <w:tc>
          <w:tcPr>
            <w:tcW w:w="732" w:type="dxa"/>
            <w:tcBorders>
              <w:top w:val="nil"/>
              <w:left w:val="single" w:sz="4" w:space="0" w:color="auto"/>
              <w:bottom w:val="single" w:sz="4" w:space="0" w:color="auto"/>
              <w:right w:val="nil"/>
            </w:tcBorders>
            <w:shd w:val="clear" w:color="auto" w:fill="auto"/>
            <w:noWrap/>
            <w:vAlign w:val="center"/>
          </w:tcPr>
          <w:p w:rsidR="00FA00C0" w:rsidRPr="00704AB8" w:rsidRDefault="00FA00C0" w:rsidP="00391006">
            <w:pPr>
              <w:jc w:val="center"/>
              <w:rPr>
                <w:rFonts w:ascii="Garamond" w:hAnsi="Garamond" w:cs="Arial"/>
                <w:b/>
                <w:bCs/>
                <w:color w:val="000000"/>
                <w:sz w:val="22"/>
                <w:szCs w:val="22"/>
              </w:rPr>
            </w:pPr>
            <w:r w:rsidRPr="00704AB8">
              <w:rPr>
                <w:rFonts w:ascii="Garamond" w:hAnsi="Garamond" w:cs="Arial"/>
                <w:b/>
                <w:bCs/>
                <w:color w:val="000000"/>
                <w:sz w:val="22"/>
                <w:szCs w:val="22"/>
              </w:rPr>
              <w:t>NH4</w:t>
            </w:r>
          </w:p>
        </w:tc>
        <w:tc>
          <w:tcPr>
            <w:tcW w:w="1156" w:type="dxa"/>
            <w:tcBorders>
              <w:top w:val="nil"/>
              <w:left w:val="nil"/>
              <w:bottom w:val="single" w:sz="4" w:space="0" w:color="auto"/>
              <w:right w:val="nil"/>
            </w:tcBorders>
            <w:shd w:val="clear" w:color="auto" w:fill="auto"/>
            <w:noWrap/>
            <w:vAlign w:val="center"/>
          </w:tcPr>
          <w:p w:rsidR="00FA00C0" w:rsidRPr="00704AB8" w:rsidRDefault="00FA00C0" w:rsidP="00391006">
            <w:pPr>
              <w:jc w:val="center"/>
              <w:rPr>
                <w:rFonts w:ascii="Garamond" w:hAnsi="Garamond" w:cs="Arial"/>
                <w:b/>
                <w:bCs/>
                <w:color w:val="000000"/>
                <w:sz w:val="22"/>
                <w:szCs w:val="22"/>
              </w:rPr>
            </w:pPr>
            <w:r w:rsidRPr="00704AB8">
              <w:rPr>
                <w:rFonts w:ascii="Garamond" w:hAnsi="Garamond" w:cs="Arial"/>
                <w:b/>
                <w:bCs/>
                <w:color w:val="000000"/>
                <w:sz w:val="22"/>
                <w:szCs w:val="22"/>
              </w:rPr>
              <w:t>NO23</w:t>
            </w:r>
          </w:p>
        </w:tc>
        <w:tc>
          <w:tcPr>
            <w:tcW w:w="1003" w:type="dxa"/>
            <w:tcBorders>
              <w:top w:val="nil"/>
              <w:left w:val="nil"/>
              <w:bottom w:val="single" w:sz="4" w:space="0" w:color="auto"/>
              <w:right w:val="nil"/>
            </w:tcBorders>
            <w:shd w:val="clear" w:color="auto" w:fill="auto"/>
            <w:noWrap/>
            <w:vAlign w:val="center"/>
          </w:tcPr>
          <w:p w:rsidR="00FA00C0" w:rsidRPr="00704AB8" w:rsidRDefault="00FA00C0" w:rsidP="00391006">
            <w:pPr>
              <w:jc w:val="center"/>
              <w:rPr>
                <w:rFonts w:ascii="Garamond" w:hAnsi="Garamond" w:cs="Arial"/>
                <w:b/>
                <w:bCs/>
                <w:color w:val="000000"/>
                <w:sz w:val="22"/>
                <w:szCs w:val="22"/>
              </w:rPr>
            </w:pPr>
            <w:r w:rsidRPr="00704AB8">
              <w:rPr>
                <w:rFonts w:ascii="Garamond" w:hAnsi="Garamond" w:cs="Arial"/>
                <w:b/>
                <w:bCs/>
                <w:color w:val="000000"/>
                <w:sz w:val="22"/>
                <w:szCs w:val="22"/>
              </w:rPr>
              <w:t>NO2</w:t>
            </w:r>
          </w:p>
        </w:tc>
        <w:tc>
          <w:tcPr>
            <w:tcW w:w="929" w:type="dxa"/>
            <w:tcBorders>
              <w:top w:val="nil"/>
              <w:left w:val="nil"/>
              <w:bottom w:val="single" w:sz="4" w:space="0" w:color="auto"/>
              <w:right w:val="nil"/>
            </w:tcBorders>
            <w:shd w:val="clear" w:color="auto" w:fill="auto"/>
            <w:noWrap/>
            <w:vAlign w:val="center"/>
          </w:tcPr>
          <w:p w:rsidR="00FA00C0" w:rsidRPr="00704AB8" w:rsidRDefault="00FA00C0" w:rsidP="00391006">
            <w:pPr>
              <w:jc w:val="center"/>
              <w:rPr>
                <w:rFonts w:ascii="Garamond" w:hAnsi="Garamond" w:cs="Arial"/>
                <w:b/>
                <w:bCs/>
                <w:color w:val="000000"/>
                <w:sz w:val="22"/>
                <w:szCs w:val="22"/>
              </w:rPr>
            </w:pPr>
            <w:r w:rsidRPr="00704AB8">
              <w:rPr>
                <w:rFonts w:ascii="Garamond" w:hAnsi="Garamond" w:cs="Arial"/>
                <w:b/>
                <w:bCs/>
                <w:color w:val="000000"/>
                <w:sz w:val="22"/>
                <w:szCs w:val="22"/>
              </w:rPr>
              <w:t>O-PO4</w:t>
            </w:r>
          </w:p>
        </w:tc>
        <w:tc>
          <w:tcPr>
            <w:tcW w:w="709" w:type="dxa"/>
            <w:tcBorders>
              <w:top w:val="nil"/>
              <w:left w:val="nil"/>
              <w:bottom w:val="single" w:sz="4" w:space="0" w:color="auto"/>
              <w:right w:val="single" w:sz="4" w:space="0" w:color="auto"/>
            </w:tcBorders>
            <w:shd w:val="clear" w:color="auto" w:fill="auto"/>
            <w:noWrap/>
            <w:vAlign w:val="center"/>
          </w:tcPr>
          <w:p w:rsidR="00FA00C0" w:rsidRPr="00704AB8" w:rsidRDefault="00FA00C0" w:rsidP="00391006">
            <w:pPr>
              <w:jc w:val="center"/>
              <w:rPr>
                <w:rFonts w:ascii="Garamond" w:hAnsi="Garamond" w:cs="Arial"/>
                <w:b/>
                <w:bCs/>
                <w:color w:val="000000"/>
                <w:sz w:val="22"/>
                <w:szCs w:val="22"/>
              </w:rPr>
            </w:pPr>
            <w:r w:rsidRPr="00704AB8">
              <w:rPr>
                <w:rFonts w:ascii="Garamond" w:hAnsi="Garamond" w:cs="Arial"/>
                <w:b/>
                <w:bCs/>
                <w:color w:val="000000"/>
                <w:sz w:val="22"/>
                <w:szCs w:val="22"/>
              </w:rPr>
              <w:t>Si</w:t>
            </w:r>
          </w:p>
        </w:tc>
        <w:tc>
          <w:tcPr>
            <w:tcW w:w="803" w:type="dxa"/>
            <w:tcBorders>
              <w:top w:val="nil"/>
              <w:left w:val="single" w:sz="4" w:space="0" w:color="auto"/>
              <w:bottom w:val="single" w:sz="4" w:space="0" w:color="auto"/>
              <w:right w:val="nil"/>
            </w:tcBorders>
            <w:shd w:val="clear" w:color="auto" w:fill="auto"/>
            <w:noWrap/>
            <w:vAlign w:val="center"/>
          </w:tcPr>
          <w:p w:rsidR="00FA00C0" w:rsidRPr="00704AB8" w:rsidRDefault="00FA00C0" w:rsidP="00391006">
            <w:pPr>
              <w:jc w:val="center"/>
              <w:rPr>
                <w:rFonts w:ascii="Garamond" w:hAnsi="Garamond" w:cs="Arial"/>
                <w:b/>
                <w:bCs/>
                <w:sz w:val="22"/>
                <w:szCs w:val="22"/>
              </w:rPr>
            </w:pPr>
            <w:r w:rsidRPr="00704AB8">
              <w:rPr>
                <w:rFonts w:ascii="Garamond" w:hAnsi="Garamond" w:cs="Arial"/>
                <w:b/>
                <w:bCs/>
                <w:sz w:val="22"/>
                <w:szCs w:val="22"/>
              </w:rPr>
              <w:t>Chl a</w:t>
            </w:r>
          </w:p>
        </w:tc>
        <w:tc>
          <w:tcPr>
            <w:tcW w:w="1176" w:type="dxa"/>
            <w:tcBorders>
              <w:top w:val="nil"/>
              <w:left w:val="nil"/>
              <w:bottom w:val="single" w:sz="4" w:space="0" w:color="auto"/>
              <w:right w:val="nil"/>
            </w:tcBorders>
            <w:shd w:val="clear" w:color="auto" w:fill="auto"/>
            <w:noWrap/>
            <w:vAlign w:val="center"/>
          </w:tcPr>
          <w:p w:rsidR="00FA00C0" w:rsidRPr="00704AB8" w:rsidRDefault="00FA00C0" w:rsidP="00FA00C0">
            <w:pPr>
              <w:jc w:val="center"/>
              <w:rPr>
                <w:rFonts w:ascii="Garamond" w:hAnsi="Garamond" w:cs="Arial"/>
                <w:b/>
                <w:bCs/>
                <w:sz w:val="22"/>
                <w:szCs w:val="22"/>
              </w:rPr>
            </w:pPr>
            <w:r w:rsidRPr="00704AB8">
              <w:rPr>
                <w:rFonts w:ascii="Garamond" w:hAnsi="Garamond" w:cs="Arial"/>
                <w:b/>
                <w:bCs/>
                <w:sz w:val="22"/>
                <w:szCs w:val="22"/>
              </w:rPr>
              <w:t>Phae</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01/05/15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color w:val="000000"/>
                <w:sz w:val="22"/>
                <w:szCs w:val="22"/>
              </w:rPr>
            </w:pPr>
            <w:r w:rsidRPr="00704AB8">
              <w:rPr>
                <w:rFonts w:ascii="Garamond" w:hAnsi="Garamond" w:cs="Arial"/>
                <w:color w:val="000000"/>
                <w:sz w:val="22"/>
                <w:szCs w:val="22"/>
              </w:rPr>
              <w:t>02/18/15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13</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13</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13</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13</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15</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06</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06</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color w:val="000000"/>
                <w:sz w:val="22"/>
                <w:szCs w:val="22"/>
              </w:rPr>
            </w:pPr>
            <w:r w:rsidRPr="00704AB8">
              <w:rPr>
                <w:rFonts w:ascii="Garamond" w:hAnsi="Garamond" w:cs="Arial"/>
                <w:color w:val="000000"/>
                <w:sz w:val="22"/>
                <w:szCs w:val="22"/>
              </w:rPr>
              <w:t>03/30/15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04</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04</w:t>
            </w:r>
          </w:p>
        </w:tc>
      </w:tr>
      <w:tr w:rsidR="00613D6F" w:rsidRPr="00704AB8" w:rsidTr="002C255D">
        <w:trPr>
          <w:trHeight w:hRule="exact" w:val="259"/>
        </w:trPr>
        <w:tc>
          <w:tcPr>
            <w:tcW w:w="2333"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04/27/15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15</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15</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15</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15</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10</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10</w:t>
            </w:r>
          </w:p>
        </w:tc>
      </w:tr>
      <w:tr w:rsidR="00613D6F" w:rsidRPr="00704AB8" w:rsidTr="002C255D">
        <w:trPr>
          <w:trHeight w:hRule="exact" w:val="259"/>
        </w:trPr>
        <w:tc>
          <w:tcPr>
            <w:tcW w:w="2333"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05/18/15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25</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10</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10</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06/16/15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r>
      <w:tr w:rsidR="00613D6F" w:rsidRPr="00704AB8" w:rsidTr="002C255D">
        <w:trPr>
          <w:trHeight w:hRule="exact" w:val="259"/>
        </w:trPr>
        <w:tc>
          <w:tcPr>
            <w:tcW w:w="2333"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07/13/15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16</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08/10/15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17</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17</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17</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17</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23</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03</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03</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09/07/15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r>
      <w:tr w:rsidR="00613D6F" w:rsidRPr="00704AB8" w:rsidTr="00391006">
        <w:trPr>
          <w:trHeight w:hRule="exact" w:val="259"/>
        </w:trPr>
        <w:tc>
          <w:tcPr>
            <w:tcW w:w="2333" w:type="dxa"/>
            <w:tcBorders>
              <w:top w:val="nil"/>
              <w:left w:val="nil"/>
              <w:bottom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10/26/15</w:t>
            </w:r>
          </w:p>
        </w:tc>
        <w:tc>
          <w:tcPr>
            <w:tcW w:w="732"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115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1003"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929"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18</w:t>
            </w:r>
          </w:p>
        </w:tc>
        <w:tc>
          <w:tcPr>
            <w:tcW w:w="709" w:type="dxa"/>
            <w:tcBorders>
              <w:top w:val="nil"/>
              <w:left w:val="nil"/>
              <w:bottom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22</w:t>
            </w:r>
          </w:p>
        </w:tc>
        <w:tc>
          <w:tcPr>
            <w:tcW w:w="803" w:type="dxa"/>
            <w:tcBorders>
              <w:top w:val="nil"/>
              <w:left w:val="single" w:sz="4" w:space="0" w:color="auto"/>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16</w:t>
            </w:r>
          </w:p>
        </w:tc>
        <w:tc>
          <w:tcPr>
            <w:tcW w:w="1176" w:type="dxa"/>
            <w:tcBorders>
              <w:top w:val="nil"/>
              <w:left w:val="nil"/>
              <w:bottom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16</w:t>
            </w:r>
          </w:p>
        </w:tc>
      </w:tr>
      <w:tr w:rsidR="00613D6F" w:rsidRPr="00704AB8" w:rsidTr="00613D6F">
        <w:trPr>
          <w:trHeight w:hRule="exact" w:val="259"/>
        </w:trPr>
        <w:tc>
          <w:tcPr>
            <w:tcW w:w="2333" w:type="dxa"/>
            <w:tcBorders>
              <w:top w:val="nil"/>
              <w:left w:val="nil"/>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11/09/15</w:t>
            </w:r>
          </w:p>
        </w:tc>
        <w:tc>
          <w:tcPr>
            <w:tcW w:w="732" w:type="dxa"/>
            <w:tcBorders>
              <w:top w:val="nil"/>
              <w:left w:val="single" w:sz="4"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1156" w:type="dxa"/>
            <w:tcBorders>
              <w:top w:val="nil"/>
              <w:left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1003" w:type="dxa"/>
            <w:tcBorders>
              <w:top w:val="nil"/>
              <w:left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929" w:type="dxa"/>
            <w:tcBorders>
              <w:top w:val="nil"/>
              <w:left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24</w:t>
            </w:r>
          </w:p>
        </w:tc>
        <w:tc>
          <w:tcPr>
            <w:tcW w:w="709" w:type="dxa"/>
            <w:tcBorders>
              <w:top w:val="nil"/>
              <w:left w:val="nil"/>
              <w:right w:val="single" w:sz="4" w:space="0" w:color="auto"/>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803" w:type="dxa"/>
            <w:tcBorders>
              <w:top w:val="nil"/>
              <w:left w:val="single" w:sz="4"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07</w:t>
            </w:r>
          </w:p>
        </w:tc>
        <w:tc>
          <w:tcPr>
            <w:tcW w:w="1176" w:type="dxa"/>
            <w:tcBorders>
              <w:top w:val="nil"/>
              <w:left w:val="nil"/>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07</w:t>
            </w:r>
          </w:p>
        </w:tc>
      </w:tr>
      <w:tr w:rsidR="00613D6F" w:rsidRPr="00613D6F" w:rsidTr="00613D6F">
        <w:trPr>
          <w:trHeight w:hRule="exact" w:val="259"/>
        </w:trPr>
        <w:tc>
          <w:tcPr>
            <w:tcW w:w="2333" w:type="dxa"/>
            <w:tcBorders>
              <w:top w:val="nil"/>
              <w:left w:val="nil"/>
              <w:bottom w:val="single" w:sz="2" w:space="0" w:color="auto"/>
              <w:right w:val="single" w:sz="4" w:space="0" w:color="auto"/>
            </w:tcBorders>
            <w:shd w:val="clear" w:color="auto" w:fill="auto"/>
            <w:noWrap/>
            <w:vAlign w:val="bottom"/>
            <w:hideMark/>
          </w:tcPr>
          <w:p w:rsidR="00613D6F" w:rsidRPr="00704AB8" w:rsidRDefault="00613D6F" w:rsidP="00613D6F">
            <w:pPr>
              <w:jc w:val="center"/>
              <w:rPr>
                <w:rFonts w:ascii="Garamond" w:hAnsi="Garamond" w:cs="Arial"/>
                <w:sz w:val="22"/>
                <w:szCs w:val="22"/>
              </w:rPr>
            </w:pPr>
            <w:r w:rsidRPr="00704AB8">
              <w:rPr>
                <w:rFonts w:ascii="Garamond" w:hAnsi="Garamond" w:cs="Arial"/>
                <w:sz w:val="22"/>
                <w:szCs w:val="22"/>
              </w:rPr>
              <w:t>12/07/15</w:t>
            </w:r>
          </w:p>
        </w:tc>
        <w:tc>
          <w:tcPr>
            <w:tcW w:w="732" w:type="dxa"/>
            <w:tcBorders>
              <w:top w:val="nil"/>
              <w:left w:val="single" w:sz="4" w:space="0" w:color="auto"/>
              <w:bottom w:val="single" w:sz="2"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1156" w:type="dxa"/>
            <w:tcBorders>
              <w:top w:val="nil"/>
              <w:left w:val="nil"/>
              <w:bottom w:val="single" w:sz="2"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1003" w:type="dxa"/>
            <w:tcBorders>
              <w:top w:val="nil"/>
              <w:left w:val="nil"/>
              <w:bottom w:val="single" w:sz="2"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929" w:type="dxa"/>
            <w:tcBorders>
              <w:top w:val="nil"/>
              <w:left w:val="nil"/>
              <w:bottom w:val="single" w:sz="2"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28</w:t>
            </w:r>
          </w:p>
        </w:tc>
        <w:tc>
          <w:tcPr>
            <w:tcW w:w="709" w:type="dxa"/>
            <w:tcBorders>
              <w:top w:val="nil"/>
              <w:left w:val="nil"/>
              <w:bottom w:val="single" w:sz="2" w:space="0" w:color="auto"/>
              <w:right w:val="single" w:sz="4" w:space="0" w:color="auto"/>
            </w:tcBorders>
            <w:shd w:val="clear" w:color="auto" w:fill="auto"/>
            <w:noWrap/>
            <w:vAlign w:val="center"/>
            <w:hideMark/>
          </w:tcPr>
          <w:p w:rsidR="00613D6F" w:rsidRPr="00704AB8" w:rsidRDefault="00613D6F" w:rsidP="00613D6F">
            <w:pPr>
              <w:jc w:val="right"/>
              <w:rPr>
                <w:rFonts w:ascii="Garamond" w:hAnsi="Garamond" w:cs="Arial"/>
                <w:b/>
                <w:color w:val="000000"/>
                <w:sz w:val="22"/>
                <w:szCs w:val="22"/>
              </w:rPr>
            </w:pPr>
            <w:r w:rsidRPr="00A14AC1">
              <w:rPr>
                <w:rFonts w:ascii="Garamond" w:hAnsi="Garamond" w:cs="Arial"/>
                <w:b/>
                <w:color w:val="000000"/>
                <w:sz w:val="22"/>
                <w:szCs w:val="22"/>
              </w:rPr>
              <w:t>30</w:t>
            </w:r>
          </w:p>
        </w:tc>
        <w:tc>
          <w:tcPr>
            <w:tcW w:w="803" w:type="dxa"/>
            <w:tcBorders>
              <w:top w:val="nil"/>
              <w:left w:val="single" w:sz="4" w:space="0" w:color="auto"/>
              <w:bottom w:val="single" w:sz="2" w:space="0" w:color="auto"/>
              <w:right w:val="nil"/>
            </w:tcBorders>
            <w:shd w:val="clear" w:color="auto" w:fill="auto"/>
            <w:noWrap/>
            <w:vAlign w:val="center"/>
            <w:hideMark/>
          </w:tcPr>
          <w:p w:rsidR="00613D6F" w:rsidRPr="00704AB8"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c>
          <w:tcPr>
            <w:tcW w:w="1176" w:type="dxa"/>
            <w:tcBorders>
              <w:top w:val="nil"/>
              <w:left w:val="nil"/>
              <w:bottom w:val="single" w:sz="2" w:space="0" w:color="auto"/>
              <w:right w:val="nil"/>
            </w:tcBorders>
            <w:shd w:val="clear" w:color="auto" w:fill="auto"/>
            <w:noWrap/>
            <w:vAlign w:val="center"/>
            <w:hideMark/>
          </w:tcPr>
          <w:p w:rsidR="00613D6F" w:rsidRPr="00613D6F" w:rsidRDefault="00613D6F" w:rsidP="00613D6F">
            <w:pPr>
              <w:jc w:val="right"/>
              <w:rPr>
                <w:rFonts w:ascii="Garamond" w:hAnsi="Garamond" w:cs="Arial"/>
                <w:color w:val="000000"/>
                <w:sz w:val="22"/>
                <w:szCs w:val="22"/>
              </w:rPr>
            </w:pPr>
            <w:r w:rsidRPr="00704AB8">
              <w:rPr>
                <w:rFonts w:ascii="Garamond" w:hAnsi="Garamond" w:cs="Arial"/>
                <w:color w:val="000000"/>
                <w:sz w:val="22"/>
                <w:szCs w:val="22"/>
              </w:rPr>
              <w:t>09</w:t>
            </w:r>
          </w:p>
        </w:tc>
      </w:tr>
    </w:tbl>
    <w:p w:rsidR="006F7EDA" w:rsidRPr="00156683" w:rsidRDefault="006F7EDA" w:rsidP="001537A6">
      <w:pPr>
        <w:rPr>
          <w:rFonts w:ascii="Garamond" w:hAnsi="Garamond"/>
          <w:b/>
          <w:sz w:val="22"/>
          <w:szCs w:val="22"/>
        </w:rPr>
      </w:pPr>
    </w:p>
    <w:sectPr w:rsidR="006F7EDA" w:rsidRPr="00156683" w:rsidSect="002F7B69">
      <w:type w:val="continuous"/>
      <w:pgSz w:w="12240" w:h="15840"/>
      <w:pgMar w:top="1440" w:right="1440" w:bottom="1440" w:left="144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B9C" w:rsidRDefault="00B63B9C">
      <w:r>
        <w:separator/>
      </w:r>
    </w:p>
  </w:endnote>
  <w:endnote w:type="continuationSeparator" w:id="0">
    <w:p w:rsidR="00B63B9C" w:rsidRDefault="00B6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237" w:rsidRDefault="00755237"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5237" w:rsidRDefault="00755237" w:rsidP="000342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237" w:rsidRDefault="00755237" w:rsidP="00713E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4AC1">
      <w:rPr>
        <w:rStyle w:val="PageNumber"/>
        <w:noProof/>
      </w:rPr>
      <w:t>1</w:t>
    </w:r>
    <w:r>
      <w:rPr>
        <w:rStyle w:val="PageNumber"/>
      </w:rPr>
      <w:fldChar w:fldCharType="end"/>
    </w:r>
  </w:p>
  <w:p w:rsidR="00755237" w:rsidRDefault="00755237" w:rsidP="0003427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B9C" w:rsidRDefault="00B63B9C">
      <w:r>
        <w:separator/>
      </w:r>
    </w:p>
  </w:footnote>
  <w:footnote w:type="continuationSeparator" w:id="0">
    <w:p w:rsidR="00B63B9C" w:rsidRDefault="00B63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DA2C078"/>
    <w:lvl w:ilvl="0">
      <w:start w:val="1"/>
      <w:numFmt w:val="decimal"/>
      <w:lvlText w:val="%1."/>
      <w:lvlJc w:val="left"/>
      <w:pPr>
        <w:tabs>
          <w:tab w:val="num" w:pos="1800"/>
        </w:tabs>
        <w:ind w:left="1800" w:hanging="360"/>
      </w:pPr>
    </w:lvl>
  </w:abstractNum>
  <w:abstractNum w:abstractNumId="1">
    <w:nsid w:val="FFFFFF7D"/>
    <w:multiLevelType w:val="singleLevel"/>
    <w:tmpl w:val="51C2F130"/>
    <w:lvl w:ilvl="0">
      <w:start w:val="1"/>
      <w:numFmt w:val="decimal"/>
      <w:lvlText w:val="%1."/>
      <w:lvlJc w:val="left"/>
      <w:pPr>
        <w:tabs>
          <w:tab w:val="num" w:pos="1440"/>
        </w:tabs>
        <w:ind w:left="1440" w:hanging="360"/>
      </w:pPr>
    </w:lvl>
  </w:abstractNum>
  <w:abstractNum w:abstractNumId="2">
    <w:nsid w:val="FFFFFF7E"/>
    <w:multiLevelType w:val="singleLevel"/>
    <w:tmpl w:val="7FB84D20"/>
    <w:lvl w:ilvl="0">
      <w:start w:val="1"/>
      <w:numFmt w:val="decimal"/>
      <w:lvlText w:val="%1."/>
      <w:lvlJc w:val="left"/>
      <w:pPr>
        <w:tabs>
          <w:tab w:val="num" w:pos="1080"/>
        </w:tabs>
        <w:ind w:left="1080" w:hanging="360"/>
      </w:pPr>
    </w:lvl>
  </w:abstractNum>
  <w:abstractNum w:abstractNumId="3">
    <w:nsid w:val="FFFFFF7F"/>
    <w:multiLevelType w:val="singleLevel"/>
    <w:tmpl w:val="55F4E9FA"/>
    <w:lvl w:ilvl="0">
      <w:start w:val="1"/>
      <w:numFmt w:val="decimal"/>
      <w:lvlText w:val="%1."/>
      <w:lvlJc w:val="left"/>
      <w:pPr>
        <w:tabs>
          <w:tab w:val="num" w:pos="720"/>
        </w:tabs>
        <w:ind w:left="720" w:hanging="360"/>
      </w:pPr>
    </w:lvl>
  </w:abstractNum>
  <w:abstractNum w:abstractNumId="4">
    <w:nsid w:val="FFFFFF80"/>
    <w:multiLevelType w:val="singleLevel"/>
    <w:tmpl w:val="2C7CE9B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3613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8885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C000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58C2F06"/>
    <w:lvl w:ilvl="0">
      <w:start w:val="1"/>
      <w:numFmt w:val="decimal"/>
      <w:lvlText w:val="%1."/>
      <w:lvlJc w:val="left"/>
      <w:pPr>
        <w:tabs>
          <w:tab w:val="num" w:pos="360"/>
        </w:tabs>
        <w:ind w:left="360" w:hanging="360"/>
      </w:pPr>
    </w:lvl>
  </w:abstractNum>
  <w:abstractNum w:abstractNumId="9">
    <w:nsid w:val="FFFFFF89"/>
    <w:multiLevelType w:val="singleLevel"/>
    <w:tmpl w:val="3C68BC4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1732E9"/>
    <w:multiLevelType w:val="hybridMultilevel"/>
    <w:tmpl w:val="0F2A1AAC"/>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7E4DD2"/>
    <w:multiLevelType w:val="multilevel"/>
    <w:tmpl w:val="262E1C20"/>
    <w:numStyleLink w:val="StyleBulletedSymbolsymbol11ptBlackLeft075Hangin"/>
  </w:abstractNum>
  <w:abstractNum w:abstractNumId="12">
    <w:nsid w:val="069B0776"/>
    <w:multiLevelType w:val="multilevel"/>
    <w:tmpl w:val="262E1C20"/>
    <w:numStyleLink w:val="StyleBulletedSymbolsymbol11ptBlackLeft075Hangin"/>
  </w:abstractNum>
  <w:abstractNum w:abstractNumId="13">
    <w:nsid w:val="06B32084"/>
    <w:multiLevelType w:val="hybridMultilevel"/>
    <w:tmpl w:val="4C3860D8"/>
    <w:lvl w:ilvl="0" w:tplc="04090003">
      <w:start w:val="1"/>
      <w:numFmt w:val="bullet"/>
      <w:lvlText w:val="o"/>
      <w:lvlJc w:val="left"/>
      <w:pPr>
        <w:tabs>
          <w:tab w:val="num" w:pos="2350"/>
        </w:tabs>
        <w:ind w:left="2350" w:hanging="360"/>
      </w:pPr>
      <w:rPr>
        <w:rFonts w:ascii="Courier New" w:hAnsi="Courier New" w:cs="Courier New" w:hint="default"/>
      </w:rPr>
    </w:lvl>
    <w:lvl w:ilvl="1" w:tplc="04090003" w:tentative="1">
      <w:start w:val="1"/>
      <w:numFmt w:val="bullet"/>
      <w:lvlText w:val="o"/>
      <w:lvlJc w:val="left"/>
      <w:pPr>
        <w:tabs>
          <w:tab w:val="num" w:pos="3070"/>
        </w:tabs>
        <w:ind w:left="3070" w:hanging="360"/>
      </w:pPr>
      <w:rPr>
        <w:rFonts w:ascii="Courier New" w:hAnsi="Courier New" w:cs="Courier New" w:hint="default"/>
      </w:rPr>
    </w:lvl>
    <w:lvl w:ilvl="2" w:tplc="04090005" w:tentative="1">
      <w:start w:val="1"/>
      <w:numFmt w:val="bullet"/>
      <w:lvlText w:val=""/>
      <w:lvlJc w:val="left"/>
      <w:pPr>
        <w:tabs>
          <w:tab w:val="num" w:pos="3790"/>
        </w:tabs>
        <w:ind w:left="3790" w:hanging="360"/>
      </w:pPr>
      <w:rPr>
        <w:rFonts w:ascii="Wingdings" w:hAnsi="Wingdings" w:hint="default"/>
      </w:rPr>
    </w:lvl>
    <w:lvl w:ilvl="3" w:tplc="04090001" w:tentative="1">
      <w:start w:val="1"/>
      <w:numFmt w:val="bullet"/>
      <w:lvlText w:val=""/>
      <w:lvlJc w:val="left"/>
      <w:pPr>
        <w:tabs>
          <w:tab w:val="num" w:pos="4510"/>
        </w:tabs>
        <w:ind w:left="4510" w:hanging="360"/>
      </w:pPr>
      <w:rPr>
        <w:rFonts w:ascii="Symbol" w:hAnsi="Symbol" w:hint="default"/>
      </w:rPr>
    </w:lvl>
    <w:lvl w:ilvl="4" w:tplc="04090003" w:tentative="1">
      <w:start w:val="1"/>
      <w:numFmt w:val="bullet"/>
      <w:lvlText w:val="o"/>
      <w:lvlJc w:val="left"/>
      <w:pPr>
        <w:tabs>
          <w:tab w:val="num" w:pos="5230"/>
        </w:tabs>
        <w:ind w:left="5230" w:hanging="360"/>
      </w:pPr>
      <w:rPr>
        <w:rFonts w:ascii="Courier New" w:hAnsi="Courier New" w:cs="Courier New" w:hint="default"/>
      </w:rPr>
    </w:lvl>
    <w:lvl w:ilvl="5" w:tplc="04090005" w:tentative="1">
      <w:start w:val="1"/>
      <w:numFmt w:val="bullet"/>
      <w:lvlText w:val=""/>
      <w:lvlJc w:val="left"/>
      <w:pPr>
        <w:tabs>
          <w:tab w:val="num" w:pos="5950"/>
        </w:tabs>
        <w:ind w:left="5950" w:hanging="360"/>
      </w:pPr>
      <w:rPr>
        <w:rFonts w:ascii="Wingdings" w:hAnsi="Wingdings" w:hint="default"/>
      </w:rPr>
    </w:lvl>
    <w:lvl w:ilvl="6" w:tplc="04090001" w:tentative="1">
      <w:start w:val="1"/>
      <w:numFmt w:val="bullet"/>
      <w:lvlText w:val=""/>
      <w:lvlJc w:val="left"/>
      <w:pPr>
        <w:tabs>
          <w:tab w:val="num" w:pos="6670"/>
        </w:tabs>
        <w:ind w:left="6670" w:hanging="360"/>
      </w:pPr>
      <w:rPr>
        <w:rFonts w:ascii="Symbol" w:hAnsi="Symbol" w:hint="default"/>
      </w:rPr>
    </w:lvl>
    <w:lvl w:ilvl="7" w:tplc="04090003" w:tentative="1">
      <w:start w:val="1"/>
      <w:numFmt w:val="bullet"/>
      <w:lvlText w:val="o"/>
      <w:lvlJc w:val="left"/>
      <w:pPr>
        <w:tabs>
          <w:tab w:val="num" w:pos="7390"/>
        </w:tabs>
        <w:ind w:left="7390" w:hanging="360"/>
      </w:pPr>
      <w:rPr>
        <w:rFonts w:ascii="Courier New" w:hAnsi="Courier New" w:cs="Courier New" w:hint="default"/>
      </w:rPr>
    </w:lvl>
    <w:lvl w:ilvl="8" w:tplc="04090005" w:tentative="1">
      <w:start w:val="1"/>
      <w:numFmt w:val="bullet"/>
      <w:lvlText w:val=""/>
      <w:lvlJc w:val="left"/>
      <w:pPr>
        <w:tabs>
          <w:tab w:val="num" w:pos="8110"/>
        </w:tabs>
        <w:ind w:left="8110" w:hanging="360"/>
      </w:pPr>
      <w:rPr>
        <w:rFonts w:ascii="Wingdings" w:hAnsi="Wingdings" w:hint="default"/>
      </w:rPr>
    </w:lvl>
  </w:abstractNum>
  <w:abstractNum w:abstractNumId="14">
    <w:nsid w:val="090113D6"/>
    <w:multiLevelType w:val="hybridMultilevel"/>
    <w:tmpl w:val="46E88FC2"/>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C0F4883"/>
    <w:multiLevelType w:val="multilevel"/>
    <w:tmpl w:val="262E1C20"/>
    <w:numStyleLink w:val="StyleBulletedSymbolsymbol11ptBlackLeft075Hangin"/>
  </w:abstractNum>
  <w:abstractNum w:abstractNumId="16">
    <w:nsid w:val="16637AEA"/>
    <w:multiLevelType w:val="multilevel"/>
    <w:tmpl w:val="262E1C20"/>
    <w:numStyleLink w:val="StyleBulletedSymbolsymbol11ptBlackLeft075Hangin"/>
  </w:abstractNum>
  <w:abstractNum w:abstractNumId="17">
    <w:nsid w:val="1BEA1E84"/>
    <w:multiLevelType w:val="hybridMultilevel"/>
    <w:tmpl w:val="EDBE2364"/>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C3A1FC3"/>
    <w:multiLevelType w:val="hybridMultilevel"/>
    <w:tmpl w:val="F168CB32"/>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3E3782"/>
    <w:multiLevelType w:val="multilevel"/>
    <w:tmpl w:val="CEEE12F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1DB7253A"/>
    <w:multiLevelType w:val="hybridMultilevel"/>
    <w:tmpl w:val="8AE26A6E"/>
    <w:lvl w:ilvl="0" w:tplc="692C4A7E">
      <w:start w:val="1"/>
      <w:numFmt w:val="lowerLetter"/>
      <w:pStyle w:val="Heading3"/>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1F525213"/>
    <w:multiLevelType w:val="hybridMultilevel"/>
    <w:tmpl w:val="DD94094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5F32533"/>
    <w:multiLevelType w:val="hybridMultilevel"/>
    <w:tmpl w:val="8C062C80"/>
    <w:lvl w:ilvl="0" w:tplc="04090017">
      <w:start w:val="1"/>
      <w:numFmt w:val="lowerLetter"/>
      <w:lvlText w:val="%1)"/>
      <w:lvlJc w:val="left"/>
      <w:pPr>
        <w:tabs>
          <w:tab w:val="num" w:pos="720"/>
        </w:tabs>
        <w:ind w:left="720" w:hanging="360"/>
      </w:pPr>
    </w:lvl>
    <w:lvl w:ilvl="1" w:tplc="552043A4">
      <w:start w:val="4"/>
      <w:numFmt w:val="bullet"/>
      <w:lvlText w:val=""/>
      <w:lvlJc w:val="left"/>
      <w:pPr>
        <w:tabs>
          <w:tab w:val="num" w:pos="1630"/>
        </w:tabs>
        <w:ind w:left="1630" w:hanging="55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6567242"/>
    <w:multiLevelType w:val="hybridMultilevel"/>
    <w:tmpl w:val="820C6388"/>
    <w:lvl w:ilvl="0" w:tplc="E7F4003C">
      <w:start w:val="1"/>
      <w:numFmt w:val="decimal"/>
      <w:pStyle w:val="Heading2"/>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91E03"/>
    <w:multiLevelType w:val="multilevel"/>
    <w:tmpl w:val="E5FCA522"/>
    <w:lvl w:ilvl="0">
      <w:start w:val="2"/>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b/>
      </w:rPr>
    </w:lvl>
    <w:lvl w:ilvl="2">
      <w:start w:val="1"/>
      <w:numFmt w:val="lowerLetter"/>
      <w:lvlText w:val="%3)"/>
      <w:lvlJc w:val="left"/>
      <w:pPr>
        <w:tabs>
          <w:tab w:val="num" w:pos="1080"/>
        </w:tabs>
        <w:ind w:left="1080" w:hanging="360"/>
      </w:pPr>
      <w:rPr>
        <w:rFonts w:hint="default"/>
        <w:b/>
        <w:i w:val="0"/>
        <w:sz w:val="22"/>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30EE4F08"/>
    <w:multiLevelType w:val="multilevel"/>
    <w:tmpl w:val="262E1C20"/>
    <w:styleLink w:val="StyleBulletedSymbolsymbol11ptBlackLeft075Hangin"/>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388A5188"/>
    <w:multiLevelType w:val="multilevel"/>
    <w:tmpl w:val="262E1C20"/>
    <w:numStyleLink w:val="StyleBulletedSymbolsymbol11ptBlackLeft075Hangin"/>
  </w:abstractNum>
  <w:abstractNum w:abstractNumId="27">
    <w:nsid w:val="3B4A5035"/>
    <w:multiLevelType w:val="multilevel"/>
    <w:tmpl w:val="262E1C20"/>
    <w:lvl w:ilvl="0">
      <w:start w:val="1"/>
      <w:numFmt w:val="bullet"/>
      <w:lvlText w:val=""/>
      <w:lvlJc w:val="left"/>
      <w:pPr>
        <w:tabs>
          <w:tab w:val="num" w:pos="720"/>
        </w:tabs>
        <w:ind w:left="432" w:hanging="72"/>
      </w:pPr>
      <w:rPr>
        <w:rFonts w:ascii="Symbol" w:hAnsi="Symbol" w:hint="default"/>
        <w:color w:val="auto"/>
        <w:sz w:val="22"/>
      </w:rPr>
    </w:lvl>
    <w:lvl w:ilvl="1">
      <w:start w:val="4"/>
      <w:numFmt w:val="bullet"/>
      <w:lvlText w:val=""/>
      <w:lvlJc w:val="left"/>
      <w:pPr>
        <w:tabs>
          <w:tab w:val="num" w:pos="1630"/>
        </w:tabs>
        <w:ind w:left="1630" w:hanging="550"/>
      </w:pPr>
      <w:rPr>
        <w:rFonts w:ascii="Symbol" w:hAnsi="Symbol" w:hint="default"/>
        <w:color w:val="000000"/>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3BA0358F"/>
    <w:multiLevelType w:val="hybridMultilevel"/>
    <w:tmpl w:val="BAE6855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3D6E582C"/>
    <w:multiLevelType w:val="multilevel"/>
    <w:tmpl w:val="262E1C20"/>
    <w:numStyleLink w:val="StyleBulletedSymbolsymbol11ptBlackLeft075Hangin"/>
  </w:abstractNum>
  <w:abstractNum w:abstractNumId="30">
    <w:nsid w:val="40332EA2"/>
    <w:multiLevelType w:val="hybridMultilevel"/>
    <w:tmpl w:val="878EE2C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63D67FD"/>
    <w:multiLevelType w:val="hybridMultilevel"/>
    <w:tmpl w:val="2404EF66"/>
    <w:lvl w:ilvl="0" w:tplc="04090003">
      <w:start w:val="1"/>
      <w:numFmt w:val="bullet"/>
      <w:lvlText w:val="o"/>
      <w:lvlJc w:val="left"/>
      <w:pPr>
        <w:ind w:left="2350" w:hanging="360"/>
      </w:pPr>
      <w:rPr>
        <w:rFonts w:ascii="Courier New" w:hAnsi="Courier New" w:cs="Courier New"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32">
    <w:nsid w:val="46F97911"/>
    <w:multiLevelType w:val="multilevel"/>
    <w:tmpl w:val="262E1C20"/>
    <w:numStyleLink w:val="StyleBulletedSymbolsymbol11ptBlackLeft075Hangin"/>
  </w:abstractNum>
  <w:abstractNum w:abstractNumId="33">
    <w:nsid w:val="495576E2"/>
    <w:multiLevelType w:val="multilevel"/>
    <w:tmpl w:val="262E1C20"/>
    <w:numStyleLink w:val="StyleBulletedSymbolsymbol11ptBlackLeft075Hangin"/>
  </w:abstractNum>
  <w:abstractNum w:abstractNumId="34">
    <w:nsid w:val="52F67D38"/>
    <w:multiLevelType w:val="hybridMultilevel"/>
    <w:tmpl w:val="1D886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3076956"/>
    <w:multiLevelType w:val="hybridMultilevel"/>
    <w:tmpl w:val="5F7803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DA13B3A"/>
    <w:multiLevelType w:val="multilevel"/>
    <w:tmpl w:val="262E1C20"/>
    <w:numStyleLink w:val="StyleBulletedSymbolsymbol11ptBlackLeft075Hangin"/>
  </w:abstractNum>
  <w:abstractNum w:abstractNumId="37">
    <w:nsid w:val="61E83C9C"/>
    <w:multiLevelType w:val="hybridMultilevel"/>
    <w:tmpl w:val="C2B41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35E6BB7"/>
    <w:multiLevelType w:val="hybridMultilevel"/>
    <w:tmpl w:val="8DD81916"/>
    <w:lvl w:ilvl="0" w:tplc="C4DE0DAE">
      <w:start w:val="1"/>
      <w:numFmt w:val="lowerLetter"/>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97648F"/>
    <w:multiLevelType w:val="multilevel"/>
    <w:tmpl w:val="262E1C20"/>
    <w:numStyleLink w:val="StyleBulletedSymbolsymbol11ptBlackLeft075Hangin"/>
  </w:abstractNum>
  <w:abstractNum w:abstractNumId="40">
    <w:nsid w:val="6D483E53"/>
    <w:multiLevelType w:val="multilevel"/>
    <w:tmpl w:val="262E1C20"/>
    <w:numStyleLink w:val="StyleBulletedSymbolsymbol11ptBlackLeft075Hangin"/>
  </w:abstractNum>
  <w:abstractNum w:abstractNumId="41">
    <w:nsid w:val="739D1103"/>
    <w:multiLevelType w:val="hybridMultilevel"/>
    <w:tmpl w:val="7ED090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C650640"/>
    <w:multiLevelType w:val="hybridMultilevel"/>
    <w:tmpl w:val="E2DEF87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E0D07E0"/>
    <w:multiLevelType w:val="hybridMultilevel"/>
    <w:tmpl w:val="CB10C606"/>
    <w:lvl w:ilvl="0" w:tplc="672EAC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7"/>
  </w:num>
  <w:num w:numId="4">
    <w:abstractNumId w:val="41"/>
  </w:num>
  <w:num w:numId="5">
    <w:abstractNumId w:val="28"/>
  </w:num>
  <w:num w:numId="6">
    <w:abstractNumId w:val="30"/>
  </w:num>
  <w:num w:numId="7">
    <w:abstractNumId w:val="22"/>
  </w:num>
  <w:num w:numId="8">
    <w:abstractNumId w:val="38"/>
  </w:num>
  <w:num w:numId="9">
    <w:abstractNumId w:val="17"/>
  </w:num>
  <w:num w:numId="10">
    <w:abstractNumId w:val="14"/>
  </w:num>
  <w:num w:numId="11">
    <w:abstractNumId w:val="21"/>
  </w:num>
  <w:num w:numId="12">
    <w:abstractNumId w:val="10"/>
  </w:num>
  <w:num w:numId="13">
    <w:abstractNumId w:val="34"/>
  </w:num>
  <w:num w:numId="14">
    <w:abstractNumId w:val="31"/>
  </w:num>
  <w:num w:numId="15">
    <w:abstractNumId w:val="13"/>
  </w:num>
  <w:num w:numId="16">
    <w:abstractNumId w:val="42"/>
  </w:num>
  <w:num w:numId="17">
    <w:abstractNumId w:val="35"/>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3"/>
  </w:num>
  <w:num w:numId="29">
    <w:abstractNumId w:val="20"/>
  </w:num>
  <w:num w:numId="30">
    <w:abstractNumId w:val="20"/>
    <w:lvlOverride w:ilvl="0">
      <w:startOverride w:val="1"/>
    </w:lvlOverride>
  </w:num>
  <w:num w:numId="31">
    <w:abstractNumId w:val="20"/>
    <w:lvlOverride w:ilvl="0">
      <w:startOverride w:val="1"/>
    </w:lvlOverride>
  </w:num>
  <w:num w:numId="32">
    <w:abstractNumId w:val="20"/>
    <w:lvlOverride w:ilvl="0">
      <w:startOverride w:val="1"/>
    </w:lvlOverride>
  </w:num>
  <w:num w:numId="33">
    <w:abstractNumId w:val="18"/>
  </w:num>
  <w:num w:numId="34">
    <w:abstractNumId w:val="43"/>
  </w:num>
  <w:num w:numId="35">
    <w:abstractNumId w:val="25"/>
  </w:num>
  <w:num w:numId="36">
    <w:abstractNumId w:val="26"/>
  </w:num>
  <w:num w:numId="37">
    <w:abstractNumId w:val="11"/>
  </w:num>
  <w:num w:numId="38">
    <w:abstractNumId w:val="33"/>
  </w:num>
  <w:num w:numId="39">
    <w:abstractNumId w:val="15"/>
  </w:num>
  <w:num w:numId="40">
    <w:abstractNumId w:val="16"/>
  </w:num>
  <w:num w:numId="41">
    <w:abstractNumId w:val="29"/>
  </w:num>
  <w:num w:numId="42">
    <w:abstractNumId w:val="39"/>
  </w:num>
  <w:num w:numId="43">
    <w:abstractNumId w:val="12"/>
  </w:num>
  <w:num w:numId="44">
    <w:abstractNumId w:val="36"/>
  </w:num>
  <w:num w:numId="45">
    <w:abstractNumId w:val="40"/>
  </w:num>
  <w:num w:numId="46">
    <w:abstractNumId w:val="27"/>
  </w:num>
  <w:num w:numId="47">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0F"/>
    <w:rsid w:val="00005023"/>
    <w:rsid w:val="0000565A"/>
    <w:rsid w:val="0000674C"/>
    <w:rsid w:val="00014DAB"/>
    <w:rsid w:val="00021F21"/>
    <w:rsid w:val="0003325E"/>
    <w:rsid w:val="00034275"/>
    <w:rsid w:val="00044566"/>
    <w:rsid w:val="00045700"/>
    <w:rsid w:val="0004631C"/>
    <w:rsid w:val="0004752C"/>
    <w:rsid w:val="000548C3"/>
    <w:rsid w:val="00056F85"/>
    <w:rsid w:val="00057452"/>
    <w:rsid w:val="00060ACB"/>
    <w:rsid w:val="00066189"/>
    <w:rsid w:val="000666AB"/>
    <w:rsid w:val="000835C4"/>
    <w:rsid w:val="000866AB"/>
    <w:rsid w:val="00086D96"/>
    <w:rsid w:val="000877E3"/>
    <w:rsid w:val="00087BD1"/>
    <w:rsid w:val="000956C4"/>
    <w:rsid w:val="000A103C"/>
    <w:rsid w:val="000A1F82"/>
    <w:rsid w:val="000A2D6F"/>
    <w:rsid w:val="000B102A"/>
    <w:rsid w:val="000B5FC5"/>
    <w:rsid w:val="000C429B"/>
    <w:rsid w:val="000C7F79"/>
    <w:rsid w:val="000E0455"/>
    <w:rsid w:val="000F69D9"/>
    <w:rsid w:val="000F757E"/>
    <w:rsid w:val="00102F79"/>
    <w:rsid w:val="00105BB0"/>
    <w:rsid w:val="00110D1E"/>
    <w:rsid w:val="00117DB4"/>
    <w:rsid w:val="00121BEF"/>
    <w:rsid w:val="00121E37"/>
    <w:rsid w:val="00122E26"/>
    <w:rsid w:val="00125C17"/>
    <w:rsid w:val="00130A14"/>
    <w:rsid w:val="00130F05"/>
    <w:rsid w:val="001537A6"/>
    <w:rsid w:val="00153F9E"/>
    <w:rsid w:val="00156683"/>
    <w:rsid w:val="001570B6"/>
    <w:rsid w:val="00174E0C"/>
    <w:rsid w:val="00177D3D"/>
    <w:rsid w:val="00183C8E"/>
    <w:rsid w:val="001A3DA8"/>
    <w:rsid w:val="001B1FA9"/>
    <w:rsid w:val="001B5AFB"/>
    <w:rsid w:val="001C1083"/>
    <w:rsid w:val="001C4E1A"/>
    <w:rsid w:val="001E6417"/>
    <w:rsid w:val="001E6F55"/>
    <w:rsid w:val="001F3100"/>
    <w:rsid w:val="001F3668"/>
    <w:rsid w:val="00201E63"/>
    <w:rsid w:val="002100EE"/>
    <w:rsid w:val="002319C5"/>
    <w:rsid w:val="002375DB"/>
    <w:rsid w:val="00237F58"/>
    <w:rsid w:val="00244B04"/>
    <w:rsid w:val="0024600F"/>
    <w:rsid w:val="002531AB"/>
    <w:rsid w:val="00253D36"/>
    <w:rsid w:val="0026520E"/>
    <w:rsid w:val="00275CC1"/>
    <w:rsid w:val="002771E5"/>
    <w:rsid w:val="00281B5A"/>
    <w:rsid w:val="0028342C"/>
    <w:rsid w:val="0028445D"/>
    <w:rsid w:val="002B4EA2"/>
    <w:rsid w:val="002C255D"/>
    <w:rsid w:val="002C2D58"/>
    <w:rsid w:val="002C3435"/>
    <w:rsid w:val="002E022A"/>
    <w:rsid w:val="002E5ADB"/>
    <w:rsid w:val="002E5E76"/>
    <w:rsid w:val="002F25A5"/>
    <w:rsid w:val="002F6404"/>
    <w:rsid w:val="002F7B69"/>
    <w:rsid w:val="00305C9F"/>
    <w:rsid w:val="00306378"/>
    <w:rsid w:val="003114B3"/>
    <w:rsid w:val="00315242"/>
    <w:rsid w:val="003258FD"/>
    <w:rsid w:val="00352B33"/>
    <w:rsid w:val="00354949"/>
    <w:rsid w:val="00357107"/>
    <w:rsid w:val="00360788"/>
    <w:rsid w:val="00384CCF"/>
    <w:rsid w:val="00384D02"/>
    <w:rsid w:val="00391006"/>
    <w:rsid w:val="003A779D"/>
    <w:rsid w:val="003C16A2"/>
    <w:rsid w:val="003C574C"/>
    <w:rsid w:val="003D628F"/>
    <w:rsid w:val="003D7EF0"/>
    <w:rsid w:val="003E3A88"/>
    <w:rsid w:val="003E66DA"/>
    <w:rsid w:val="003F4B07"/>
    <w:rsid w:val="004335DD"/>
    <w:rsid w:val="00437664"/>
    <w:rsid w:val="00442077"/>
    <w:rsid w:val="0045096A"/>
    <w:rsid w:val="0045486D"/>
    <w:rsid w:val="0046327E"/>
    <w:rsid w:val="004653B5"/>
    <w:rsid w:val="00465A48"/>
    <w:rsid w:val="004670B6"/>
    <w:rsid w:val="00470EE1"/>
    <w:rsid w:val="0047366C"/>
    <w:rsid w:val="004772E0"/>
    <w:rsid w:val="00477430"/>
    <w:rsid w:val="0047768E"/>
    <w:rsid w:val="00481040"/>
    <w:rsid w:val="00482D6E"/>
    <w:rsid w:val="00493D6F"/>
    <w:rsid w:val="004952CA"/>
    <w:rsid w:val="0049669C"/>
    <w:rsid w:val="004A4144"/>
    <w:rsid w:val="004A4B3A"/>
    <w:rsid w:val="004A554B"/>
    <w:rsid w:val="004B4DB3"/>
    <w:rsid w:val="004B7F0F"/>
    <w:rsid w:val="004C1957"/>
    <w:rsid w:val="004C5094"/>
    <w:rsid w:val="004D0E36"/>
    <w:rsid w:val="004D3664"/>
    <w:rsid w:val="004E0593"/>
    <w:rsid w:val="004F53E6"/>
    <w:rsid w:val="00502FA5"/>
    <w:rsid w:val="00510A20"/>
    <w:rsid w:val="005177B0"/>
    <w:rsid w:val="005325F7"/>
    <w:rsid w:val="00537634"/>
    <w:rsid w:val="00537D61"/>
    <w:rsid w:val="005421B1"/>
    <w:rsid w:val="00542810"/>
    <w:rsid w:val="0054413C"/>
    <w:rsid w:val="0054716D"/>
    <w:rsid w:val="00551F37"/>
    <w:rsid w:val="00554C56"/>
    <w:rsid w:val="005604DE"/>
    <w:rsid w:val="005730DD"/>
    <w:rsid w:val="005834CF"/>
    <w:rsid w:val="00585D4C"/>
    <w:rsid w:val="00591BB1"/>
    <w:rsid w:val="005A43C0"/>
    <w:rsid w:val="005A7005"/>
    <w:rsid w:val="005A7D0F"/>
    <w:rsid w:val="005A7EA0"/>
    <w:rsid w:val="005C27A9"/>
    <w:rsid w:val="005C460C"/>
    <w:rsid w:val="005E0429"/>
    <w:rsid w:val="005E246A"/>
    <w:rsid w:val="005E5919"/>
    <w:rsid w:val="00612A63"/>
    <w:rsid w:val="00613D6F"/>
    <w:rsid w:val="0061688F"/>
    <w:rsid w:val="00622A44"/>
    <w:rsid w:val="006247E0"/>
    <w:rsid w:val="0062496A"/>
    <w:rsid w:val="006271B7"/>
    <w:rsid w:val="00635C85"/>
    <w:rsid w:val="00643D86"/>
    <w:rsid w:val="00656D5F"/>
    <w:rsid w:val="0065706D"/>
    <w:rsid w:val="00660EDE"/>
    <w:rsid w:val="00664D09"/>
    <w:rsid w:val="00677C91"/>
    <w:rsid w:val="00687946"/>
    <w:rsid w:val="0069514C"/>
    <w:rsid w:val="0069737E"/>
    <w:rsid w:val="006977EE"/>
    <w:rsid w:val="006A10A0"/>
    <w:rsid w:val="006A511A"/>
    <w:rsid w:val="006A5DCC"/>
    <w:rsid w:val="006B67E8"/>
    <w:rsid w:val="006E18CB"/>
    <w:rsid w:val="006F25A0"/>
    <w:rsid w:val="006F45AC"/>
    <w:rsid w:val="006F7EDA"/>
    <w:rsid w:val="0070365E"/>
    <w:rsid w:val="00704AB8"/>
    <w:rsid w:val="00704C4B"/>
    <w:rsid w:val="007079CB"/>
    <w:rsid w:val="0071292A"/>
    <w:rsid w:val="00713E67"/>
    <w:rsid w:val="00715244"/>
    <w:rsid w:val="00716199"/>
    <w:rsid w:val="0071761B"/>
    <w:rsid w:val="00723240"/>
    <w:rsid w:val="00733CC7"/>
    <w:rsid w:val="00746D66"/>
    <w:rsid w:val="007519C3"/>
    <w:rsid w:val="00755237"/>
    <w:rsid w:val="00755804"/>
    <w:rsid w:val="00757CB7"/>
    <w:rsid w:val="00762D69"/>
    <w:rsid w:val="00764028"/>
    <w:rsid w:val="00775337"/>
    <w:rsid w:val="00785550"/>
    <w:rsid w:val="007A0E48"/>
    <w:rsid w:val="007A196C"/>
    <w:rsid w:val="007A2169"/>
    <w:rsid w:val="007A4119"/>
    <w:rsid w:val="007A4D43"/>
    <w:rsid w:val="007C1E27"/>
    <w:rsid w:val="007D239B"/>
    <w:rsid w:val="007D5A35"/>
    <w:rsid w:val="007E55A2"/>
    <w:rsid w:val="007E6877"/>
    <w:rsid w:val="007F2542"/>
    <w:rsid w:val="007F67B9"/>
    <w:rsid w:val="0080082F"/>
    <w:rsid w:val="00824B96"/>
    <w:rsid w:val="00830B55"/>
    <w:rsid w:val="00833359"/>
    <w:rsid w:val="008424D8"/>
    <w:rsid w:val="00845521"/>
    <w:rsid w:val="0085395B"/>
    <w:rsid w:val="00863348"/>
    <w:rsid w:val="0086378B"/>
    <w:rsid w:val="008800A0"/>
    <w:rsid w:val="0089054F"/>
    <w:rsid w:val="00891E70"/>
    <w:rsid w:val="008947FB"/>
    <w:rsid w:val="008A58E3"/>
    <w:rsid w:val="008C162F"/>
    <w:rsid w:val="008C3524"/>
    <w:rsid w:val="008C6F5B"/>
    <w:rsid w:val="008E4BF7"/>
    <w:rsid w:val="008F422A"/>
    <w:rsid w:val="00906E00"/>
    <w:rsid w:val="00913937"/>
    <w:rsid w:val="00914BF0"/>
    <w:rsid w:val="00916417"/>
    <w:rsid w:val="0093167F"/>
    <w:rsid w:val="00935AE2"/>
    <w:rsid w:val="0094499A"/>
    <w:rsid w:val="00966947"/>
    <w:rsid w:val="00971258"/>
    <w:rsid w:val="0097212F"/>
    <w:rsid w:val="00980F74"/>
    <w:rsid w:val="00981E7E"/>
    <w:rsid w:val="009857E6"/>
    <w:rsid w:val="00993438"/>
    <w:rsid w:val="009B3D6A"/>
    <w:rsid w:val="009D077D"/>
    <w:rsid w:val="009D37C8"/>
    <w:rsid w:val="009D522F"/>
    <w:rsid w:val="009E5CAB"/>
    <w:rsid w:val="00A009F9"/>
    <w:rsid w:val="00A0165A"/>
    <w:rsid w:val="00A02BE9"/>
    <w:rsid w:val="00A12B68"/>
    <w:rsid w:val="00A14AC1"/>
    <w:rsid w:val="00A1732C"/>
    <w:rsid w:val="00A25786"/>
    <w:rsid w:val="00A32CE3"/>
    <w:rsid w:val="00A37D9A"/>
    <w:rsid w:val="00A4526C"/>
    <w:rsid w:val="00A54B97"/>
    <w:rsid w:val="00A63BFD"/>
    <w:rsid w:val="00A700E2"/>
    <w:rsid w:val="00A708F3"/>
    <w:rsid w:val="00A71645"/>
    <w:rsid w:val="00A82C37"/>
    <w:rsid w:val="00A902D0"/>
    <w:rsid w:val="00A91368"/>
    <w:rsid w:val="00A94268"/>
    <w:rsid w:val="00AA015F"/>
    <w:rsid w:val="00AA2541"/>
    <w:rsid w:val="00AA330D"/>
    <w:rsid w:val="00AA3544"/>
    <w:rsid w:val="00AB6A09"/>
    <w:rsid w:val="00AC0376"/>
    <w:rsid w:val="00AD1E9A"/>
    <w:rsid w:val="00AD6F25"/>
    <w:rsid w:val="00AE2457"/>
    <w:rsid w:val="00AE7E89"/>
    <w:rsid w:val="00AF2852"/>
    <w:rsid w:val="00AF487D"/>
    <w:rsid w:val="00B01A74"/>
    <w:rsid w:val="00B05D39"/>
    <w:rsid w:val="00B07210"/>
    <w:rsid w:val="00B1388C"/>
    <w:rsid w:val="00B22574"/>
    <w:rsid w:val="00B30835"/>
    <w:rsid w:val="00B33710"/>
    <w:rsid w:val="00B34CD5"/>
    <w:rsid w:val="00B354FF"/>
    <w:rsid w:val="00B41A08"/>
    <w:rsid w:val="00B420FA"/>
    <w:rsid w:val="00B56949"/>
    <w:rsid w:val="00B63B9C"/>
    <w:rsid w:val="00B66873"/>
    <w:rsid w:val="00B760CE"/>
    <w:rsid w:val="00B8192D"/>
    <w:rsid w:val="00B81984"/>
    <w:rsid w:val="00B85F6F"/>
    <w:rsid w:val="00B86754"/>
    <w:rsid w:val="00B97637"/>
    <w:rsid w:val="00BB417D"/>
    <w:rsid w:val="00BB4AFE"/>
    <w:rsid w:val="00BC1E9C"/>
    <w:rsid w:val="00BC52B7"/>
    <w:rsid w:val="00BC65AA"/>
    <w:rsid w:val="00BF5980"/>
    <w:rsid w:val="00C02471"/>
    <w:rsid w:val="00C414E2"/>
    <w:rsid w:val="00C51078"/>
    <w:rsid w:val="00C60D06"/>
    <w:rsid w:val="00C61CFC"/>
    <w:rsid w:val="00C77E36"/>
    <w:rsid w:val="00CA038C"/>
    <w:rsid w:val="00CB2F80"/>
    <w:rsid w:val="00CB6329"/>
    <w:rsid w:val="00CC02BF"/>
    <w:rsid w:val="00CC079B"/>
    <w:rsid w:val="00CC36A4"/>
    <w:rsid w:val="00CC7551"/>
    <w:rsid w:val="00CD571B"/>
    <w:rsid w:val="00CE1A72"/>
    <w:rsid w:val="00CF288F"/>
    <w:rsid w:val="00CF38BE"/>
    <w:rsid w:val="00D008D2"/>
    <w:rsid w:val="00D07643"/>
    <w:rsid w:val="00D11D6D"/>
    <w:rsid w:val="00D14E55"/>
    <w:rsid w:val="00D20E3C"/>
    <w:rsid w:val="00D24D2A"/>
    <w:rsid w:val="00D25F4E"/>
    <w:rsid w:val="00D26309"/>
    <w:rsid w:val="00D2688E"/>
    <w:rsid w:val="00D34EDE"/>
    <w:rsid w:val="00D36025"/>
    <w:rsid w:val="00D36033"/>
    <w:rsid w:val="00D404B9"/>
    <w:rsid w:val="00D41A32"/>
    <w:rsid w:val="00D43B6B"/>
    <w:rsid w:val="00D477D9"/>
    <w:rsid w:val="00D525F6"/>
    <w:rsid w:val="00D56924"/>
    <w:rsid w:val="00D5770D"/>
    <w:rsid w:val="00D579C6"/>
    <w:rsid w:val="00D6609D"/>
    <w:rsid w:val="00D66C30"/>
    <w:rsid w:val="00D70247"/>
    <w:rsid w:val="00D71381"/>
    <w:rsid w:val="00D7186B"/>
    <w:rsid w:val="00D822F4"/>
    <w:rsid w:val="00D8294B"/>
    <w:rsid w:val="00D82CDD"/>
    <w:rsid w:val="00D849D4"/>
    <w:rsid w:val="00D92363"/>
    <w:rsid w:val="00D93927"/>
    <w:rsid w:val="00DB4F08"/>
    <w:rsid w:val="00DC30D9"/>
    <w:rsid w:val="00DC53A0"/>
    <w:rsid w:val="00DD0172"/>
    <w:rsid w:val="00DD2E90"/>
    <w:rsid w:val="00DF023B"/>
    <w:rsid w:val="00E0016C"/>
    <w:rsid w:val="00E049CC"/>
    <w:rsid w:val="00E06791"/>
    <w:rsid w:val="00E1132F"/>
    <w:rsid w:val="00E12E65"/>
    <w:rsid w:val="00E20D2A"/>
    <w:rsid w:val="00E31276"/>
    <w:rsid w:val="00E314FF"/>
    <w:rsid w:val="00E327B5"/>
    <w:rsid w:val="00E37A12"/>
    <w:rsid w:val="00E5577F"/>
    <w:rsid w:val="00E80764"/>
    <w:rsid w:val="00E836B3"/>
    <w:rsid w:val="00E839E7"/>
    <w:rsid w:val="00E8682A"/>
    <w:rsid w:val="00E959DF"/>
    <w:rsid w:val="00E97F50"/>
    <w:rsid w:val="00EA0482"/>
    <w:rsid w:val="00EA3D6B"/>
    <w:rsid w:val="00ED32FB"/>
    <w:rsid w:val="00EF3406"/>
    <w:rsid w:val="00F00286"/>
    <w:rsid w:val="00F03214"/>
    <w:rsid w:val="00F062ED"/>
    <w:rsid w:val="00F06747"/>
    <w:rsid w:val="00F07680"/>
    <w:rsid w:val="00F12F1F"/>
    <w:rsid w:val="00F1743A"/>
    <w:rsid w:val="00F3468D"/>
    <w:rsid w:val="00F37E89"/>
    <w:rsid w:val="00F472B4"/>
    <w:rsid w:val="00F47A6F"/>
    <w:rsid w:val="00F527F8"/>
    <w:rsid w:val="00F5502B"/>
    <w:rsid w:val="00F6279A"/>
    <w:rsid w:val="00F662C7"/>
    <w:rsid w:val="00F77EFC"/>
    <w:rsid w:val="00F842E6"/>
    <w:rsid w:val="00FA00C0"/>
    <w:rsid w:val="00FA2BC1"/>
    <w:rsid w:val="00FA6ACD"/>
    <w:rsid w:val="00FC37FE"/>
    <w:rsid w:val="00FC44B5"/>
    <w:rsid w:val="00FC7D06"/>
    <w:rsid w:val="00FD0DE1"/>
    <w:rsid w:val="00FD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6CD332-56BD-47B7-905E-D03BB370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88F"/>
    <w:rPr>
      <w:sz w:val="24"/>
      <w:szCs w:val="24"/>
    </w:rPr>
  </w:style>
  <w:style w:type="paragraph" w:styleId="Heading1">
    <w:name w:val="heading 1"/>
    <w:basedOn w:val="Normal"/>
    <w:next w:val="Normal"/>
    <w:autoRedefine/>
    <w:qFormat/>
    <w:rsid w:val="00E836B3"/>
    <w:pPr>
      <w:keepNext/>
      <w:spacing w:before="200" w:after="80"/>
      <w:outlineLvl w:val="0"/>
    </w:pPr>
    <w:rPr>
      <w:rFonts w:ascii="Garamond" w:hAnsi="Garamond"/>
      <w:b/>
      <w:bCs/>
      <w:sz w:val="22"/>
    </w:rPr>
  </w:style>
  <w:style w:type="paragraph" w:styleId="Heading2">
    <w:name w:val="heading 2"/>
    <w:basedOn w:val="Normal"/>
    <w:next w:val="Normal"/>
    <w:qFormat/>
    <w:rsid w:val="00F062ED"/>
    <w:pPr>
      <w:keepNext/>
      <w:numPr>
        <w:numId w:val="28"/>
      </w:numPr>
      <w:spacing w:before="200" w:after="80"/>
      <w:ind w:left="504"/>
      <w:outlineLvl w:val="1"/>
    </w:pPr>
    <w:rPr>
      <w:rFonts w:ascii="Garamond" w:hAnsi="Garamond"/>
      <w:b/>
      <w:sz w:val="22"/>
    </w:rPr>
  </w:style>
  <w:style w:type="paragraph" w:styleId="Heading3">
    <w:name w:val="heading 3"/>
    <w:basedOn w:val="Normal"/>
    <w:next w:val="Normal"/>
    <w:link w:val="Heading3Char"/>
    <w:autoRedefine/>
    <w:unhideWhenUsed/>
    <w:qFormat/>
    <w:rsid w:val="0054413C"/>
    <w:pPr>
      <w:keepNext/>
      <w:keepLines/>
      <w:numPr>
        <w:numId w:val="29"/>
      </w:numPr>
      <w:spacing w:before="200" w:after="120"/>
      <w:outlineLvl w:val="2"/>
    </w:pPr>
    <w:rPr>
      <w:rFonts w:ascii="Garamond" w:eastAsiaTheme="majorEastAsia" w:hAnsi="Garamond" w:cstheme="majorBidi"/>
      <w:b/>
      <w:sz w:val="22"/>
    </w:rPr>
  </w:style>
  <w:style w:type="paragraph" w:styleId="Heading6">
    <w:name w:val="heading 6"/>
    <w:basedOn w:val="Normal"/>
    <w:next w:val="Normal"/>
    <w:qFormat/>
    <w:rsid w:val="00A02BE9"/>
    <w:pPr>
      <w:keepNext/>
      <w:ind w:firstLine="360"/>
      <w:outlineLvl w:val="5"/>
    </w:pPr>
    <w:rPr>
      <w:i/>
      <w:iCs/>
      <w:sz w:val="20"/>
    </w:rPr>
  </w:style>
  <w:style w:type="paragraph" w:styleId="Heading7">
    <w:name w:val="heading 7"/>
    <w:basedOn w:val="Normal"/>
    <w:next w:val="Normal"/>
    <w:qFormat/>
    <w:rsid w:val="00A02BE9"/>
    <w:pPr>
      <w:keepNext/>
      <w:ind w:firstLine="360"/>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A02BE9"/>
    <w:pPr>
      <w:ind w:firstLine="360"/>
    </w:pPr>
    <w:rPr>
      <w:sz w:val="22"/>
      <w:szCs w:val="20"/>
    </w:rPr>
  </w:style>
  <w:style w:type="paragraph" w:styleId="Header">
    <w:name w:val="header"/>
    <w:basedOn w:val="Normal"/>
    <w:next w:val="Normal"/>
    <w:rsid w:val="00A02BE9"/>
    <w:pPr>
      <w:widowControl w:val="0"/>
      <w:tabs>
        <w:tab w:val="center" w:pos="4320"/>
        <w:tab w:val="right" w:pos="8640"/>
      </w:tabs>
    </w:pPr>
    <w:rPr>
      <w:rFonts w:ascii="New York" w:hAnsi="New York"/>
      <w:sz w:val="22"/>
      <w:szCs w:val="20"/>
    </w:rPr>
  </w:style>
  <w:style w:type="paragraph" w:styleId="BodyTextIndent2">
    <w:name w:val="Body Text Indent 2"/>
    <w:basedOn w:val="Normal"/>
    <w:rsid w:val="00A02BE9"/>
    <w:pPr>
      <w:ind w:left="360"/>
    </w:pPr>
    <w:rPr>
      <w:szCs w:val="20"/>
    </w:rPr>
  </w:style>
  <w:style w:type="character" w:styleId="Hyperlink">
    <w:name w:val="Hyperlink"/>
    <w:basedOn w:val="DefaultParagraphFont"/>
    <w:rsid w:val="00A02BE9"/>
    <w:rPr>
      <w:color w:val="0000FF"/>
      <w:u w:val="single"/>
    </w:rPr>
  </w:style>
  <w:style w:type="paragraph" w:styleId="BodyText">
    <w:name w:val="Body Text"/>
    <w:basedOn w:val="Normal"/>
    <w:link w:val="BodyTextChar"/>
    <w:rsid w:val="00A02BE9"/>
    <w:rPr>
      <w:i/>
      <w:iCs/>
      <w:sz w:val="22"/>
    </w:rPr>
  </w:style>
  <w:style w:type="paragraph" w:styleId="BodyText2">
    <w:name w:val="Body Text 2"/>
    <w:basedOn w:val="Normal"/>
    <w:link w:val="BodyText2Char"/>
    <w:autoRedefine/>
    <w:rsid w:val="00130F05"/>
    <w:pPr>
      <w:spacing w:before="120" w:after="120"/>
      <w:jc w:val="both"/>
    </w:pPr>
    <w:rPr>
      <w:rFonts w:ascii="Garamond" w:eastAsia="Arial" w:hAnsi="Garamond" w:cs="Arial"/>
      <w:bCs/>
      <w:noProof/>
      <w:sz w:val="22"/>
      <w:szCs w:val="22"/>
      <w:shd w:val="clear" w:color="auto" w:fill="FFFFFF"/>
    </w:rPr>
  </w:style>
  <w:style w:type="paragraph" w:styleId="PlainText">
    <w:name w:val="Plain Text"/>
    <w:basedOn w:val="Normal"/>
    <w:link w:val="PlainTextChar"/>
    <w:uiPriority w:val="99"/>
    <w:rsid w:val="00A02BE9"/>
    <w:rPr>
      <w:rFonts w:ascii="Courier New" w:hAnsi="Courier New"/>
      <w:sz w:val="20"/>
      <w:szCs w:val="20"/>
    </w:rPr>
  </w:style>
  <w:style w:type="paragraph" w:styleId="BodyTextIndent">
    <w:name w:val="Body Text Indent"/>
    <w:basedOn w:val="Normal"/>
    <w:link w:val="BodyTextIndentChar"/>
    <w:rsid w:val="00A02BE9"/>
    <w:pPr>
      <w:spacing w:after="120"/>
      <w:ind w:left="360"/>
    </w:pPr>
  </w:style>
  <w:style w:type="paragraph" w:styleId="HTMLPreformatted">
    <w:name w:val="HTML Preformatted"/>
    <w:basedOn w:val="Normal"/>
    <w:link w:val="HTMLPreformattedChar"/>
    <w:rsid w:val="004A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D71381"/>
    <w:rPr>
      <w:rFonts w:ascii="Tahoma" w:hAnsi="Tahoma" w:cs="Tahoma"/>
      <w:sz w:val="16"/>
      <w:szCs w:val="16"/>
    </w:rPr>
  </w:style>
  <w:style w:type="character" w:styleId="CommentReference">
    <w:name w:val="annotation reference"/>
    <w:basedOn w:val="DefaultParagraphFont"/>
    <w:semiHidden/>
    <w:rsid w:val="006A5DCC"/>
    <w:rPr>
      <w:sz w:val="16"/>
      <w:szCs w:val="16"/>
    </w:rPr>
  </w:style>
  <w:style w:type="paragraph" w:styleId="CommentText">
    <w:name w:val="annotation text"/>
    <w:basedOn w:val="Normal"/>
    <w:semiHidden/>
    <w:rsid w:val="006A5DCC"/>
    <w:rPr>
      <w:sz w:val="20"/>
      <w:szCs w:val="20"/>
    </w:rPr>
  </w:style>
  <w:style w:type="paragraph" w:styleId="CommentSubject">
    <w:name w:val="annotation subject"/>
    <w:basedOn w:val="CommentText"/>
    <w:next w:val="CommentText"/>
    <w:semiHidden/>
    <w:rsid w:val="006A5DCC"/>
    <w:rPr>
      <w:b/>
      <w:bCs/>
    </w:rPr>
  </w:style>
  <w:style w:type="character" w:customStyle="1" w:styleId="BodyText2Char">
    <w:name w:val="Body Text 2 Char"/>
    <w:basedOn w:val="DefaultParagraphFont"/>
    <w:link w:val="BodyText2"/>
    <w:rsid w:val="0045096A"/>
    <w:rPr>
      <w:rFonts w:ascii="Garamond" w:eastAsia="Arial" w:hAnsi="Garamond" w:cs="Arial"/>
      <w:bCs/>
      <w:noProof/>
      <w:sz w:val="22"/>
      <w:szCs w:val="22"/>
    </w:rPr>
  </w:style>
  <w:style w:type="paragraph" w:styleId="Footer">
    <w:name w:val="footer"/>
    <w:basedOn w:val="Normal"/>
    <w:rsid w:val="00034275"/>
    <w:pPr>
      <w:tabs>
        <w:tab w:val="center" w:pos="4320"/>
        <w:tab w:val="right" w:pos="8640"/>
      </w:tabs>
    </w:pPr>
  </w:style>
  <w:style w:type="character" w:styleId="PageNumber">
    <w:name w:val="page number"/>
    <w:basedOn w:val="DefaultParagraphFont"/>
    <w:rsid w:val="00034275"/>
  </w:style>
  <w:style w:type="character" w:customStyle="1" w:styleId="googqs-tidbitgoogqs-tidbit-0">
    <w:name w:val="goog_qs-tidbit goog_qs-tidbit-0"/>
    <w:basedOn w:val="DefaultParagraphFont"/>
    <w:rsid w:val="00D822F4"/>
  </w:style>
  <w:style w:type="paragraph" w:styleId="ListParagraph">
    <w:name w:val="List Paragraph"/>
    <w:basedOn w:val="Normal"/>
    <w:uiPriority w:val="34"/>
    <w:qFormat/>
    <w:rsid w:val="00275CC1"/>
    <w:pPr>
      <w:ind w:left="720"/>
      <w:contextualSpacing/>
    </w:pPr>
  </w:style>
  <w:style w:type="character" w:customStyle="1" w:styleId="BodyTextChar">
    <w:name w:val="Body Text Char"/>
    <w:basedOn w:val="DefaultParagraphFont"/>
    <w:link w:val="BodyText"/>
    <w:rsid w:val="00D14E55"/>
    <w:rPr>
      <w:i/>
      <w:iCs/>
      <w:sz w:val="22"/>
      <w:szCs w:val="24"/>
    </w:rPr>
  </w:style>
  <w:style w:type="character" w:customStyle="1" w:styleId="BodyTextIndentChar">
    <w:name w:val="Body Text Indent Char"/>
    <w:basedOn w:val="DefaultParagraphFont"/>
    <w:link w:val="BodyTextIndent"/>
    <w:rsid w:val="00D14E55"/>
    <w:rPr>
      <w:sz w:val="24"/>
      <w:szCs w:val="24"/>
    </w:rPr>
  </w:style>
  <w:style w:type="table" w:styleId="TableGrid">
    <w:name w:val="Table Grid"/>
    <w:basedOn w:val="TableNormal"/>
    <w:rsid w:val="006F7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66AB"/>
    <w:rPr>
      <w:color w:val="808080"/>
    </w:rPr>
  </w:style>
  <w:style w:type="character" w:customStyle="1" w:styleId="apple-converted-space">
    <w:name w:val="apple-converted-space"/>
    <w:basedOn w:val="DefaultParagraphFont"/>
    <w:rsid w:val="00D11D6D"/>
  </w:style>
  <w:style w:type="paragraph" w:customStyle="1" w:styleId="Default">
    <w:name w:val="Default"/>
    <w:rsid w:val="00F3468D"/>
    <w:pPr>
      <w:autoSpaceDE w:val="0"/>
      <w:autoSpaceDN w:val="0"/>
      <w:adjustRightInd w:val="0"/>
    </w:pPr>
    <w:rPr>
      <w:color w:val="000000"/>
      <w:sz w:val="24"/>
      <w:szCs w:val="24"/>
    </w:rPr>
  </w:style>
  <w:style w:type="paragraph" w:styleId="NormalWeb">
    <w:name w:val="Normal (Web)"/>
    <w:basedOn w:val="Normal"/>
    <w:uiPriority w:val="99"/>
    <w:semiHidden/>
    <w:unhideWhenUsed/>
    <w:rsid w:val="00F37E89"/>
    <w:pPr>
      <w:spacing w:before="100" w:beforeAutospacing="1" w:after="100" w:afterAutospacing="1"/>
    </w:pPr>
  </w:style>
  <w:style w:type="character" w:styleId="Strong">
    <w:name w:val="Strong"/>
    <w:basedOn w:val="DefaultParagraphFont"/>
    <w:uiPriority w:val="22"/>
    <w:qFormat/>
    <w:rsid w:val="00F37E89"/>
    <w:rPr>
      <w:b/>
      <w:bCs/>
    </w:rPr>
  </w:style>
  <w:style w:type="character" w:customStyle="1" w:styleId="PlainTextChar">
    <w:name w:val="Plain Text Char"/>
    <w:basedOn w:val="DefaultParagraphFont"/>
    <w:link w:val="PlainText"/>
    <w:uiPriority w:val="99"/>
    <w:rsid w:val="000E0455"/>
    <w:rPr>
      <w:rFonts w:ascii="Courier New" w:hAnsi="Courier New"/>
    </w:rPr>
  </w:style>
  <w:style w:type="character" w:customStyle="1" w:styleId="Heading3Char">
    <w:name w:val="Heading 3 Char"/>
    <w:basedOn w:val="DefaultParagraphFont"/>
    <w:link w:val="Heading3"/>
    <w:rsid w:val="0054413C"/>
    <w:rPr>
      <w:rFonts w:ascii="Garamond" w:eastAsiaTheme="majorEastAsia" w:hAnsi="Garamond" w:cstheme="majorBidi"/>
      <w:b/>
      <w:sz w:val="22"/>
      <w:szCs w:val="24"/>
    </w:rPr>
  </w:style>
  <w:style w:type="paragraph" w:styleId="BlockText">
    <w:name w:val="Block Text"/>
    <w:basedOn w:val="Normal"/>
    <w:unhideWhenUsed/>
    <w:rsid w:val="00CF288F"/>
    <w:pPr>
      <w:spacing w:before="200" w:after="80"/>
      <w:jc w:val="both"/>
    </w:pPr>
    <w:rPr>
      <w:rFonts w:ascii="Garamond" w:eastAsiaTheme="minorEastAsia" w:hAnsi="Garamond" w:cstheme="minorBidi"/>
      <w:iCs/>
      <w:sz w:val="22"/>
    </w:rPr>
  </w:style>
  <w:style w:type="paragraph" w:customStyle="1" w:styleId="BlockText2">
    <w:name w:val="Block Text 2"/>
    <w:basedOn w:val="BlockText"/>
    <w:autoRedefine/>
    <w:qFormat/>
    <w:rsid w:val="00AD1E9A"/>
    <w:pPr>
      <w:ind w:left="720" w:right="720"/>
    </w:pPr>
  </w:style>
  <w:style w:type="numbering" w:customStyle="1" w:styleId="StyleBulletedSymbolsymbol11ptBlackLeft075Hangin">
    <w:name w:val="Style Bulleted Symbol (symbol) 11 pt Black Left:  0.75&quot; Hangin..."/>
    <w:basedOn w:val="NoList"/>
    <w:rsid w:val="00704C4B"/>
    <w:pPr>
      <w:numPr>
        <w:numId w:val="35"/>
      </w:numPr>
    </w:pPr>
  </w:style>
  <w:style w:type="paragraph" w:styleId="ListBullet">
    <w:name w:val="List Bullet"/>
    <w:basedOn w:val="Normal"/>
    <w:autoRedefine/>
    <w:unhideWhenUsed/>
    <w:qFormat/>
    <w:rsid w:val="00AE7E89"/>
    <w:pPr>
      <w:numPr>
        <w:numId w:val="18"/>
      </w:numPr>
      <w:tabs>
        <w:tab w:val="num" w:pos="144"/>
      </w:tabs>
      <w:spacing w:before="120" w:after="120"/>
      <w:ind w:left="720" w:right="720" w:firstLine="0"/>
      <w:contextualSpacing/>
    </w:pPr>
  </w:style>
  <w:style w:type="paragraph" w:styleId="List">
    <w:name w:val="List"/>
    <w:basedOn w:val="Normal"/>
    <w:semiHidden/>
    <w:unhideWhenUsed/>
    <w:rsid w:val="00AE7E89"/>
    <w:pPr>
      <w:spacing w:before="120" w:after="120"/>
      <w:contextualSpacing/>
    </w:pPr>
    <w:rPr>
      <w:rFonts w:ascii="Garamond" w:hAnsi="Garamond"/>
      <w:sz w:val="22"/>
    </w:rPr>
  </w:style>
  <w:style w:type="character" w:customStyle="1" w:styleId="HTMLPreformattedChar">
    <w:name w:val="HTML Preformatted Char"/>
    <w:basedOn w:val="DefaultParagraphFont"/>
    <w:link w:val="HTMLPreformatted"/>
    <w:rsid w:val="00F47A6F"/>
    <w:rPr>
      <w:rFonts w:ascii="Arial Unicode MS" w:eastAsia="Arial Unicode MS" w:hAnsi="Arial Unicode MS" w:cs="Arial Unicode MS"/>
    </w:rPr>
  </w:style>
  <w:style w:type="character" w:styleId="FollowedHyperlink">
    <w:name w:val="FollowedHyperlink"/>
    <w:basedOn w:val="DefaultParagraphFont"/>
    <w:semiHidden/>
    <w:unhideWhenUsed/>
    <w:rsid w:val="007552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551">
      <w:bodyDiv w:val="1"/>
      <w:marLeft w:val="0"/>
      <w:marRight w:val="0"/>
      <w:marTop w:val="0"/>
      <w:marBottom w:val="0"/>
      <w:divBdr>
        <w:top w:val="none" w:sz="0" w:space="0" w:color="auto"/>
        <w:left w:val="none" w:sz="0" w:space="0" w:color="auto"/>
        <w:bottom w:val="none" w:sz="0" w:space="0" w:color="auto"/>
        <w:right w:val="none" w:sz="0" w:space="0" w:color="auto"/>
      </w:divBdr>
    </w:div>
    <w:div w:id="22632803">
      <w:bodyDiv w:val="1"/>
      <w:marLeft w:val="0"/>
      <w:marRight w:val="0"/>
      <w:marTop w:val="0"/>
      <w:marBottom w:val="0"/>
      <w:divBdr>
        <w:top w:val="none" w:sz="0" w:space="0" w:color="auto"/>
        <w:left w:val="none" w:sz="0" w:space="0" w:color="auto"/>
        <w:bottom w:val="none" w:sz="0" w:space="0" w:color="auto"/>
        <w:right w:val="none" w:sz="0" w:space="0" w:color="auto"/>
      </w:divBdr>
    </w:div>
    <w:div w:id="50807610">
      <w:bodyDiv w:val="1"/>
      <w:marLeft w:val="0"/>
      <w:marRight w:val="0"/>
      <w:marTop w:val="0"/>
      <w:marBottom w:val="0"/>
      <w:divBdr>
        <w:top w:val="none" w:sz="0" w:space="0" w:color="auto"/>
        <w:left w:val="none" w:sz="0" w:space="0" w:color="auto"/>
        <w:bottom w:val="none" w:sz="0" w:space="0" w:color="auto"/>
        <w:right w:val="none" w:sz="0" w:space="0" w:color="auto"/>
      </w:divBdr>
    </w:div>
    <w:div w:id="152571781">
      <w:bodyDiv w:val="1"/>
      <w:marLeft w:val="0"/>
      <w:marRight w:val="0"/>
      <w:marTop w:val="0"/>
      <w:marBottom w:val="0"/>
      <w:divBdr>
        <w:top w:val="none" w:sz="0" w:space="0" w:color="auto"/>
        <w:left w:val="none" w:sz="0" w:space="0" w:color="auto"/>
        <w:bottom w:val="none" w:sz="0" w:space="0" w:color="auto"/>
        <w:right w:val="none" w:sz="0" w:space="0" w:color="auto"/>
      </w:divBdr>
    </w:div>
    <w:div w:id="252978366">
      <w:bodyDiv w:val="1"/>
      <w:marLeft w:val="0"/>
      <w:marRight w:val="0"/>
      <w:marTop w:val="0"/>
      <w:marBottom w:val="0"/>
      <w:divBdr>
        <w:top w:val="none" w:sz="0" w:space="0" w:color="auto"/>
        <w:left w:val="none" w:sz="0" w:space="0" w:color="auto"/>
        <w:bottom w:val="none" w:sz="0" w:space="0" w:color="auto"/>
        <w:right w:val="none" w:sz="0" w:space="0" w:color="auto"/>
      </w:divBdr>
    </w:div>
    <w:div w:id="276328337">
      <w:bodyDiv w:val="1"/>
      <w:marLeft w:val="0"/>
      <w:marRight w:val="0"/>
      <w:marTop w:val="0"/>
      <w:marBottom w:val="0"/>
      <w:divBdr>
        <w:top w:val="none" w:sz="0" w:space="0" w:color="auto"/>
        <w:left w:val="none" w:sz="0" w:space="0" w:color="auto"/>
        <w:bottom w:val="none" w:sz="0" w:space="0" w:color="auto"/>
        <w:right w:val="none" w:sz="0" w:space="0" w:color="auto"/>
      </w:divBdr>
    </w:div>
    <w:div w:id="304815424">
      <w:bodyDiv w:val="1"/>
      <w:marLeft w:val="0"/>
      <w:marRight w:val="0"/>
      <w:marTop w:val="0"/>
      <w:marBottom w:val="0"/>
      <w:divBdr>
        <w:top w:val="none" w:sz="0" w:space="0" w:color="auto"/>
        <w:left w:val="none" w:sz="0" w:space="0" w:color="auto"/>
        <w:bottom w:val="none" w:sz="0" w:space="0" w:color="auto"/>
        <w:right w:val="none" w:sz="0" w:space="0" w:color="auto"/>
      </w:divBdr>
    </w:div>
    <w:div w:id="315884012">
      <w:bodyDiv w:val="1"/>
      <w:marLeft w:val="0"/>
      <w:marRight w:val="0"/>
      <w:marTop w:val="0"/>
      <w:marBottom w:val="0"/>
      <w:divBdr>
        <w:top w:val="none" w:sz="0" w:space="0" w:color="auto"/>
        <w:left w:val="none" w:sz="0" w:space="0" w:color="auto"/>
        <w:bottom w:val="none" w:sz="0" w:space="0" w:color="auto"/>
        <w:right w:val="none" w:sz="0" w:space="0" w:color="auto"/>
      </w:divBdr>
    </w:div>
    <w:div w:id="467094618">
      <w:bodyDiv w:val="1"/>
      <w:marLeft w:val="0"/>
      <w:marRight w:val="0"/>
      <w:marTop w:val="0"/>
      <w:marBottom w:val="0"/>
      <w:divBdr>
        <w:top w:val="none" w:sz="0" w:space="0" w:color="auto"/>
        <w:left w:val="none" w:sz="0" w:space="0" w:color="auto"/>
        <w:bottom w:val="none" w:sz="0" w:space="0" w:color="auto"/>
        <w:right w:val="none" w:sz="0" w:space="0" w:color="auto"/>
      </w:divBdr>
    </w:div>
    <w:div w:id="468548720">
      <w:bodyDiv w:val="1"/>
      <w:marLeft w:val="0"/>
      <w:marRight w:val="0"/>
      <w:marTop w:val="0"/>
      <w:marBottom w:val="0"/>
      <w:divBdr>
        <w:top w:val="none" w:sz="0" w:space="0" w:color="auto"/>
        <w:left w:val="none" w:sz="0" w:space="0" w:color="auto"/>
        <w:bottom w:val="none" w:sz="0" w:space="0" w:color="auto"/>
        <w:right w:val="none" w:sz="0" w:space="0" w:color="auto"/>
      </w:divBdr>
    </w:div>
    <w:div w:id="495001883">
      <w:bodyDiv w:val="1"/>
      <w:marLeft w:val="0"/>
      <w:marRight w:val="0"/>
      <w:marTop w:val="0"/>
      <w:marBottom w:val="0"/>
      <w:divBdr>
        <w:top w:val="none" w:sz="0" w:space="0" w:color="auto"/>
        <w:left w:val="none" w:sz="0" w:space="0" w:color="auto"/>
        <w:bottom w:val="none" w:sz="0" w:space="0" w:color="auto"/>
        <w:right w:val="none" w:sz="0" w:space="0" w:color="auto"/>
      </w:divBdr>
    </w:div>
    <w:div w:id="751244188">
      <w:bodyDiv w:val="1"/>
      <w:marLeft w:val="0"/>
      <w:marRight w:val="0"/>
      <w:marTop w:val="0"/>
      <w:marBottom w:val="0"/>
      <w:divBdr>
        <w:top w:val="none" w:sz="0" w:space="0" w:color="auto"/>
        <w:left w:val="none" w:sz="0" w:space="0" w:color="auto"/>
        <w:bottom w:val="none" w:sz="0" w:space="0" w:color="auto"/>
        <w:right w:val="none" w:sz="0" w:space="0" w:color="auto"/>
      </w:divBdr>
    </w:div>
    <w:div w:id="797801413">
      <w:bodyDiv w:val="1"/>
      <w:marLeft w:val="0"/>
      <w:marRight w:val="0"/>
      <w:marTop w:val="0"/>
      <w:marBottom w:val="0"/>
      <w:divBdr>
        <w:top w:val="none" w:sz="0" w:space="0" w:color="auto"/>
        <w:left w:val="none" w:sz="0" w:space="0" w:color="auto"/>
        <w:bottom w:val="none" w:sz="0" w:space="0" w:color="auto"/>
        <w:right w:val="none" w:sz="0" w:space="0" w:color="auto"/>
      </w:divBdr>
    </w:div>
    <w:div w:id="894006778">
      <w:bodyDiv w:val="1"/>
      <w:marLeft w:val="0"/>
      <w:marRight w:val="0"/>
      <w:marTop w:val="0"/>
      <w:marBottom w:val="0"/>
      <w:divBdr>
        <w:top w:val="none" w:sz="0" w:space="0" w:color="auto"/>
        <w:left w:val="none" w:sz="0" w:space="0" w:color="auto"/>
        <w:bottom w:val="none" w:sz="0" w:space="0" w:color="auto"/>
        <w:right w:val="none" w:sz="0" w:space="0" w:color="auto"/>
      </w:divBdr>
      <w:divsChild>
        <w:div w:id="1475562112">
          <w:marLeft w:val="0"/>
          <w:marRight w:val="0"/>
          <w:marTop w:val="0"/>
          <w:marBottom w:val="0"/>
          <w:divBdr>
            <w:top w:val="none" w:sz="0" w:space="0" w:color="auto"/>
            <w:left w:val="none" w:sz="0" w:space="0" w:color="auto"/>
            <w:bottom w:val="none" w:sz="0" w:space="0" w:color="auto"/>
            <w:right w:val="none" w:sz="0" w:space="0" w:color="auto"/>
          </w:divBdr>
        </w:div>
      </w:divsChild>
    </w:div>
    <w:div w:id="1014645980">
      <w:bodyDiv w:val="1"/>
      <w:marLeft w:val="0"/>
      <w:marRight w:val="0"/>
      <w:marTop w:val="0"/>
      <w:marBottom w:val="0"/>
      <w:divBdr>
        <w:top w:val="none" w:sz="0" w:space="0" w:color="auto"/>
        <w:left w:val="none" w:sz="0" w:space="0" w:color="auto"/>
        <w:bottom w:val="none" w:sz="0" w:space="0" w:color="auto"/>
        <w:right w:val="none" w:sz="0" w:space="0" w:color="auto"/>
      </w:divBdr>
    </w:div>
    <w:div w:id="1235163981">
      <w:bodyDiv w:val="1"/>
      <w:marLeft w:val="0"/>
      <w:marRight w:val="0"/>
      <w:marTop w:val="0"/>
      <w:marBottom w:val="0"/>
      <w:divBdr>
        <w:top w:val="none" w:sz="0" w:space="0" w:color="auto"/>
        <w:left w:val="none" w:sz="0" w:space="0" w:color="auto"/>
        <w:bottom w:val="none" w:sz="0" w:space="0" w:color="auto"/>
        <w:right w:val="none" w:sz="0" w:space="0" w:color="auto"/>
      </w:divBdr>
    </w:div>
    <w:div w:id="1290823586">
      <w:bodyDiv w:val="1"/>
      <w:marLeft w:val="0"/>
      <w:marRight w:val="0"/>
      <w:marTop w:val="0"/>
      <w:marBottom w:val="0"/>
      <w:divBdr>
        <w:top w:val="none" w:sz="0" w:space="0" w:color="auto"/>
        <w:left w:val="none" w:sz="0" w:space="0" w:color="auto"/>
        <w:bottom w:val="none" w:sz="0" w:space="0" w:color="auto"/>
        <w:right w:val="none" w:sz="0" w:space="0" w:color="auto"/>
      </w:divBdr>
      <w:divsChild>
        <w:div w:id="167213510">
          <w:marLeft w:val="0"/>
          <w:marRight w:val="0"/>
          <w:marTop w:val="0"/>
          <w:marBottom w:val="0"/>
          <w:divBdr>
            <w:top w:val="none" w:sz="0" w:space="0" w:color="auto"/>
            <w:left w:val="none" w:sz="0" w:space="0" w:color="auto"/>
            <w:bottom w:val="none" w:sz="0" w:space="0" w:color="auto"/>
            <w:right w:val="none" w:sz="0" w:space="0" w:color="auto"/>
          </w:divBdr>
        </w:div>
      </w:divsChild>
    </w:div>
    <w:div w:id="1304850125">
      <w:bodyDiv w:val="1"/>
      <w:marLeft w:val="0"/>
      <w:marRight w:val="0"/>
      <w:marTop w:val="0"/>
      <w:marBottom w:val="0"/>
      <w:divBdr>
        <w:top w:val="none" w:sz="0" w:space="0" w:color="auto"/>
        <w:left w:val="none" w:sz="0" w:space="0" w:color="auto"/>
        <w:bottom w:val="none" w:sz="0" w:space="0" w:color="auto"/>
        <w:right w:val="none" w:sz="0" w:space="0" w:color="auto"/>
      </w:divBdr>
    </w:div>
    <w:div w:id="1321539027">
      <w:bodyDiv w:val="1"/>
      <w:marLeft w:val="0"/>
      <w:marRight w:val="0"/>
      <w:marTop w:val="0"/>
      <w:marBottom w:val="0"/>
      <w:divBdr>
        <w:top w:val="none" w:sz="0" w:space="0" w:color="auto"/>
        <w:left w:val="none" w:sz="0" w:space="0" w:color="auto"/>
        <w:bottom w:val="none" w:sz="0" w:space="0" w:color="auto"/>
        <w:right w:val="none" w:sz="0" w:space="0" w:color="auto"/>
      </w:divBdr>
    </w:div>
    <w:div w:id="1411460538">
      <w:bodyDiv w:val="1"/>
      <w:marLeft w:val="0"/>
      <w:marRight w:val="0"/>
      <w:marTop w:val="0"/>
      <w:marBottom w:val="0"/>
      <w:divBdr>
        <w:top w:val="none" w:sz="0" w:space="0" w:color="auto"/>
        <w:left w:val="none" w:sz="0" w:space="0" w:color="auto"/>
        <w:bottom w:val="none" w:sz="0" w:space="0" w:color="auto"/>
        <w:right w:val="none" w:sz="0" w:space="0" w:color="auto"/>
      </w:divBdr>
    </w:div>
    <w:div w:id="1426069936">
      <w:bodyDiv w:val="1"/>
      <w:marLeft w:val="0"/>
      <w:marRight w:val="0"/>
      <w:marTop w:val="0"/>
      <w:marBottom w:val="0"/>
      <w:divBdr>
        <w:top w:val="none" w:sz="0" w:space="0" w:color="auto"/>
        <w:left w:val="none" w:sz="0" w:space="0" w:color="auto"/>
        <w:bottom w:val="none" w:sz="0" w:space="0" w:color="auto"/>
        <w:right w:val="none" w:sz="0" w:space="0" w:color="auto"/>
      </w:divBdr>
    </w:div>
    <w:div w:id="1538854550">
      <w:bodyDiv w:val="1"/>
      <w:marLeft w:val="0"/>
      <w:marRight w:val="0"/>
      <w:marTop w:val="0"/>
      <w:marBottom w:val="0"/>
      <w:divBdr>
        <w:top w:val="none" w:sz="0" w:space="0" w:color="auto"/>
        <w:left w:val="none" w:sz="0" w:space="0" w:color="auto"/>
        <w:bottom w:val="none" w:sz="0" w:space="0" w:color="auto"/>
        <w:right w:val="none" w:sz="0" w:space="0" w:color="auto"/>
      </w:divBdr>
    </w:div>
    <w:div w:id="1577395538">
      <w:bodyDiv w:val="1"/>
      <w:marLeft w:val="0"/>
      <w:marRight w:val="0"/>
      <w:marTop w:val="0"/>
      <w:marBottom w:val="0"/>
      <w:divBdr>
        <w:top w:val="none" w:sz="0" w:space="0" w:color="auto"/>
        <w:left w:val="none" w:sz="0" w:space="0" w:color="auto"/>
        <w:bottom w:val="none" w:sz="0" w:space="0" w:color="auto"/>
        <w:right w:val="none" w:sz="0" w:space="0" w:color="auto"/>
      </w:divBdr>
    </w:div>
    <w:div w:id="1601914850">
      <w:bodyDiv w:val="1"/>
      <w:marLeft w:val="0"/>
      <w:marRight w:val="0"/>
      <w:marTop w:val="0"/>
      <w:marBottom w:val="0"/>
      <w:divBdr>
        <w:top w:val="none" w:sz="0" w:space="0" w:color="auto"/>
        <w:left w:val="none" w:sz="0" w:space="0" w:color="auto"/>
        <w:bottom w:val="none" w:sz="0" w:space="0" w:color="auto"/>
        <w:right w:val="none" w:sz="0" w:space="0" w:color="auto"/>
      </w:divBdr>
    </w:div>
    <w:div w:id="1723871273">
      <w:bodyDiv w:val="1"/>
      <w:marLeft w:val="0"/>
      <w:marRight w:val="0"/>
      <w:marTop w:val="0"/>
      <w:marBottom w:val="0"/>
      <w:divBdr>
        <w:top w:val="none" w:sz="0" w:space="0" w:color="auto"/>
        <w:left w:val="none" w:sz="0" w:space="0" w:color="auto"/>
        <w:bottom w:val="none" w:sz="0" w:space="0" w:color="auto"/>
        <w:right w:val="none" w:sz="0" w:space="0" w:color="auto"/>
      </w:divBdr>
    </w:div>
    <w:div w:id="1815829133">
      <w:bodyDiv w:val="1"/>
      <w:marLeft w:val="0"/>
      <w:marRight w:val="0"/>
      <w:marTop w:val="0"/>
      <w:marBottom w:val="0"/>
      <w:divBdr>
        <w:top w:val="none" w:sz="0" w:space="0" w:color="auto"/>
        <w:left w:val="none" w:sz="0" w:space="0" w:color="auto"/>
        <w:bottom w:val="none" w:sz="0" w:space="0" w:color="auto"/>
        <w:right w:val="none" w:sz="0" w:space="0" w:color="auto"/>
      </w:divBdr>
    </w:div>
    <w:div w:id="1831482323">
      <w:bodyDiv w:val="1"/>
      <w:marLeft w:val="0"/>
      <w:marRight w:val="0"/>
      <w:marTop w:val="0"/>
      <w:marBottom w:val="0"/>
      <w:divBdr>
        <w:top w:val="none" w:sz="0" w:space="0" w:color="auto"/>
        <w:left w:val="none" w:sz="0" w:space="0" w:color="auto"/>
        <w:bottom w:val="none" w:sz="0" w:space="0" w:color="auto"/>
        <w:right w:val="none" w:sz="0" w:space="0" w:color="auto"/>
      </w:divBdr>
    </w:div>
    <w:div w:id="1847596302">
      <w:bodyDiv w:val="1"/>
      <w:marLeft w:val="0"/>
      <w:marRight w:val="0"/>
      <w:marTop w:val="0"/>
      <w:marBottom w:val="0"/>
      <w:divBdr>
        <w:top w:val="none" w:sz="0" w:space="0" w:color="auto"/>
        <w:left w:val="none" w:sz="0" w:space="0" w:color="auto"/>
        <w:bottom w:val="none" w:sz="0" w:space="0" w:color="auto"/>
        <w:right w:val="none" w:sz="0" w:space="0" w:color="auto"/>
      </w:divBdr>
    </w:div>
    <w:div w:id="19086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pollard@vims.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nbnerr.org/" TargetMode="External"/><Relationship Id="rId7" Type="http://schemas.openxmlformats.org/officeDocument/2006/relationships/endnotes" Target="endnotes.xml"/><Relationship Id="rId12" Type="http://schemas.openxmlformats.org/officeDocument/2006/relationships/hyperlink" Target="mailto:chris@nbnerr.org" TargetMode="External"/><Relationship Id="rId17" Type="http://schemas.openxmlformats.org/officeDocument/2006/relationships/hyperlink" Target="http://www.dem.ri.gov/programs/emergencyresponse/bart/index.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bnerr.org" TargetMode="External"/><Relationship Id="rId20" Type="http://schemas.openxmlformats.org/officeDocument/2006/relationships/hyperlink" Target="http://cdmo.baruch.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nny@nbnerr.org"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eedlhht@aol.com" TargetMode="External"/><Relationship Id="rId22"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7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454A29-5450-475A-ACE7-177E9DA94EA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D547-9B47-40D5-A3D5-A292B19A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5587</Words>
  <Characters>31849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Narragansett Bay NERR Nutrient Metadata</vt:lpstr>
    </vt:vector>
  </TitlesOfParts>
  <Manager>DD</Manager>
  <Company>NBNERR</Company>
  <LinksUpToDate>false</LinksUpToDate>
  <CharactersWithSpaces>37362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3014673</vt:i4>
      </vt:variant>
      <vt:variant>
        <vt:i4>3</vt:i4>
      </vt:variant>
      <vt:variant>
        <vt:i4>0</vt:i4>
      </vt:variant>
      <vt:variant>
        <vt:i4>5</vt:i4>
      </vt:variant>
      <vt:variant>
        <vt:lpwstr>mailto:chris@nbnerr.org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Narragansett Bay NERR Nutrient Metadata</dc:title>
  <dc:creator>Julia Britton</dc:creator>
  <cp:lastModifiedBy>Melissa Ide</cp:lastModifiedBy>
  <cp:revision>3</cp:revision>
  <cp:lastPrinted>2015-09-23T15:24:00Z</cp:lastPrinted>
  <dcterms:created xsi:type="dcterms:W3CDTF">2017-09-19T16:12:00Z</dcterms:created>
  <dcterms:modified xsi:type="dcterms:W3CDTF">2017-09-19T16:12:00Z</dcterms:modified>
</cp:coreProperties>
</file>