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All the technologies used to develop the game and other elements of the project up till date. </w:t>
      </w:r>
    </w:p>
    <w:p>
      <w:pPr>
        <w:pStyle w:val="style0"/>
        <w:rPr>
          <w:rFonts w:ascii="Cantarell" w:hAnsi="Cantarell"/>
        </w:rPr>
      </w:pPr>
      <w:r>
        <w:rPr>
          <w:rFonts w:ascii="Cantarell" w:hAnsi="Cantarell"/>
        </w:rPr>
      </w:r>
    </w:p>
    <w:p>
      <w:pPr>
        <w:pStyle w:val="style17"/>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Fonts w:ascii="Cantarell" w:hAnsi="Cantarell"/>
        </w:rPr>
      </w:pPr>
      <w:r>
        <w:rPr>
          <w:rFonts w:ascii="Cantarell" w:hAnsi="Cantarell"/>
        </w:rPr>
        <w:t xml:space="preserve">The pages in the project contain basic Bootstrap elements. </w:t>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sarah2015</w:t>
      </w:r>
    </w:p>
    <w:p>
      <w:pPr>
        <w:pStyle w:val="style0"/>
        <w:rPr>
          <w:rFonts w:ascii="Cantarell" w:hAnsi="Cantarell"/>
        </w:rPr>
      </w:pPr>
      <w:r>
        <w:rPr>
          <w:rFonts w:ascii="Cantarell" w:hAnsi="Cantarell"/>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SHARK</w:t>
      </w:r>
      <w:r>
        <w:rPr>
          <w:rFonts w:ascii="Cantarell" w:hAnsi="Cantarell"/>
          <w:i w:val="false"/>
          <w:iCs w:val="false"/>
        </w:rPr>
        <w:t xml:space="preserve"> contains all the code for this project. Alternatively the full code is also located on: </w:t>
      </w:r>
      <w:hyperlink r:id="rId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1"/>
        <w:rPr>
          <w:b w:val="false"/>
          <w:bCs w:val="false"/>
          <w:sz w:val="33"/>
          <w:szCs w:val="33"/>
        </w:rPr>
      </w:pPr>
      <w:r>
        <w:rPr>
          <w:b w:val="false"/>
          <w:bCs w:val="false"/>
          <w:sz w:val="33"/>
          <w:szCs w:val="33"/>
        </w:rPr>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code tree can be displayed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3" w:type="default"/>
      <w:footerReference r:id="rId4"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jbarlas/SharkGameProjec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