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4D9B4" w14:textId="07AD63DF" w:rsidR="0041304E" w:rsidRDefault="0041304E" w:rsidP="0041304E">
      <w:pPr>
        <w:jc w:val="center"/>
        <w:rPr>
          <w:rFonts w:hint="eastAsia"/>
          <w:b/>
          <w:bCs/>
          <w:sz w:val="28"/>
          <w:szCs w:val="28"/>
        </w:rPr>
      </w:pPr>
      <w:r w:rsidRPr="0041304E">
        <w:rPr>
          <w:b/>
          <w:bCs/>
          <w:sz w:val="28"/>
          <w:szCs w:val="28"/>
        </w:rPr>
        <w:t>Data collection</w:t>
      </w:r>
      <w:r>
        <w:rPr>
          <w:b/>
          <w:bCs/>
          <w:sz w:val="28"/>
          <w:szCs w:val="28"/>
        </w:rPr>
        <w:t xml:space="preserve"> and cleaning</w:t>
      </w:r>
    </w:p>
    <w:p w14:paraId="65E75CF8" w14:textId="0B6B7CB6" w:rsidR="0041304E" w:rsidRDefault="0017632C" w:rsidP="0041304E">
      <w:pPr>
        <w:rPr>
          <w:szCs w:val="21"/>
        </w:rPr>
      </w:pPr>
      <w:r>
        <w:rPr>
          <w:rFonts w:hint="eastAsia"/>
          <w:szCs w:val="21"/>
        </w:rPr>
        <w:t>D</w:t>
      </w:r>
      <w:r>
        <w:rPr>
          <w:szCs w:val="21"/>
        </w:rPr>
        <w:t>ata collection:</w:t>
      </w:r>
    </w:p>
    <w:p w14:paraId="3E41A1DF" w14:textId="23F6AAE1" w:rsidR="0017632C" w:rsidRDefault="0017632C" w:rsidP="0041304E">
      <w:r>
        <w:rPr>
          <w:rFonts w:hint="eastAsia"/>
          <w:szCs w:val="21"/>
        </w:rPr>
        <w:t>The</w:t>
      </w:r>
      <w:r>
        <w:rPr>
          <w:szCs w:val="21"/>
        </w:rPr>
        <w:t xml:space="preserve"> dataset </w:t>
      </w:r>
      <w:r w:rsidR="00FA4008">
        <w:rPr>
          <w:szCs w:val="21"/>
        </w:rPr>
        <w:t>we collected</w:t>
      </w:r>
      <w:r>
        <w:rPr>
          <w:szCs w:val="21"/>
        </w:rPr>
        <w:t xml:space="preserve"> Kaggle </w:t>
      </w:r>
      <w:r w:rsidR="00FA4008">
        <w:rPr>
          <w:szCs w:val="21"/>
        </w:rPr>
        <w:t>(</w:t>
      </w:r>
      <w:hyperlink r:id="rId5" w:history="1">
        <w:r w:rsidR="00FA4008" w:rsidRPr="003B4703">
          <w:rPr>
            <w:rStyle w:val="a3"/>
            <w:szCs w:val="21"/>
          </w:rPr>
          <w:t>https://www.kaggle.com/datasets/mexwell/google-merchandise-sales-data/data</w:t>
        </w:r>
      </w:hyperlink>
      <w:r w:rsidR="00FA4008">
        <w:rPr>
          <w:szCs w:val="21"/>
        </w:rPr>
        <w:t xml:space="preserve">). </w:t>
      </w:r>
      <w:r w:rsidR="00FA4008">
        <w:t xml:space="preserve">It includes </w:t>
      </w:r>
      <w:r w:rsidR="00FA4008">
        <w:rPr>
          <w:rStyle w:val="a5"/>
        </w:rPr>
        <w:t>27 columns</w:t>
      </w:r>
      <w:r w:rsidR="00FA4008">
        <w:t xml:space="preserve"> covering demographics, employment details, and mental health-related responses from participants.</w:t>
      </w:r>
    </w:p>
    <w:p w14:paraId="187557CD" w14:textId="77777777" w:rsidR="00FA4008" w:rsidRDefault="00FA4008" w:rsidP="0041304E"/>
    <w:p w14:paraId="2EA7B6BD" w14:textId="5E2A9B55" w:rsidR="00FA4008" w:rsidRDefault="00FA4008" w:rsidP="0041304E">
      <w:r>
        <w:t>Data cleaning:</w:t>
      </w:r>
    </w:p>
    <w:p w14:paraId="4B53980C" w14:textId="77777777" w:rsidR="00FA4008" w:rsidRDefault="00FA4008" w:rsidP="00FA4008">
      <w:pPr>
        <w:pStyle w:val="a6"/>
        <w:numPr>
          <w:ilvl w:val="0"/>
          <w:numId w:val="1"/>
        </w:numPr>
        <w:ind w:firstLineChars="0"/>
      </w:pPr>
      <w:r>
        <w:rPr>
          <w:rStyle w:val="a5"/>
        </w:rPr>
        <w:t>Cleaned the "Gender" column</w:t>
      </w:r>
      <w:r>
        <w:t xml:space="preserve"> by standardizing varied gender entries into categories (Male, Female, transMale, transFemale, and Other).</w:t>
      </w:r>
      <w:r>
        <w:t xml:space="preserve"> </w:t>
      </w:r>
    </w:p>
    <w:p w14:paraId="1FB5A8E6" w14:textId="77777777" w:rsidR="00FA4008" w:rsidRDefault="00FA4008" w:rsidP="00FA4008">
      <w:pPr>
        <w:pStyle w:val="a6"/>
        <w:numPr>
          <w:ilvl w:val="0"/>
          <w:numId w:val="1"/>
        </w:numPr>
        <w:ind w:firstLineChars="0"/>
      </w:pPr>
      <w:r>
        <w:t xml:space="preserve">Filled missing values in critical fields like </w:t>
      </w:r>
      <w:r>
        <w:rPr>
          <w:rStyle w:val="a5"/>
        </w:rPr>
        <w:t>'self_employed'</w:t>
      </w:r>
      <w:r>
        <w:t xml:space="preserve"> and </w:t>
      </w:r>
      <w:r>
        <w:rPr>
          <w:rStyle w:val="a5"/>
        </w:rPr>
        <w:t>'state'</w:t>
      </w:r>
      <w:r>
        <w:t>.</w:t>
      </w:r>
      <w:r>
        <w:t xml:space="preserve"> </w:t>
      </w:r>
    </w:p>
    <w:p w14:paraId="573E8F5E" w14:textId="77777777" w:rsidR="00FA4008" w:rsidRDefault="00FA4008" w:rsidP="00FA4008">
      <w:pPr>
        <w:pStyle w:val="a6"/>
        <w:numPr>
          <w:ilvl w:val="0"/>
          <w:numId w:val="1"/>
        </w:numPr>
        <w:ind w:firstLineChars="0"/>
      </w:pPr>
      <w:r>
        <w:t xml:space="preserve">Converted the </w:t>
      </w:r>
      <w:r>
        <w:rPr>
          <w:rStyle w:val="a5"/>
        </w:rPr>
        <w:t>'Timestamp'</w:t>
      </w:r>
      <w:r>
        <w:t xml:space="preserve"> column to a proper datetime format.</w:t>
      </w:r>
      <w:r>
        <w:t xml:space="preserve"> </w:t>
      </w:r>
    </w:p>
    <w:p w14:paraId="58863C2B" w14:textId="6E32F209" w:rsidR="00FA4008" w:rsidRDefault="00FA4008" w:rsidP="00FA4008">
      <w:pPr>
        <w:pStyle w:val="a6"/>
        <w:numPr>
          <w:ilvl w:val="0"/>
          <w:numId w:val="1"/>
        </w:numPr>
        <w:ind w:firstLineChars="0"/>
      </w:pPr>
      <w:r>
        <w:t xml:space="preserve">This code identifies and removes outliers in the "Age" column using the </w:t>
      </w:r>
      <w:r w:rsidRPr="00E928EC">
        <w:rPr>
          <w:b/>
          <w:bCs/>
        </w:rPr>
        <w:t xml:space="preserve">Interquartile Range (IQR) </w:t>
      </w:r>
      <w:r>
        <w:t>method to ensure a more accurate dataset for analysis.</w:t>
      </w:r>
      <w:r w:rsidR="00E928EC" w:rsidRPr="00E928EC">
        <w:t xml:space="preserve"> </w:t>
      </w:r>
      <w:r w:rsidR="00E928EC">
        <w:t>The specific method involves calculating the upper and lower bounds, treating any values below the lower bound or above the upper bound as outliers, thus cleaning the dataset to ensure the accuracy of the analysis.</w:t>
      </w:r>
    </w:p>
    <w:p w14:paraId="7B301C4A" w14:textId="35531092" w:rsidR="00FA4008" w:rsidRPr="00FA4008" w:rsidRDefault="00FA4008" w:rsidP="00FA4008">
      <w:pPr>
        <w:pStyle w:val="a6"/>
        <w:numPr>
          <w:ilvl w:val="0"/>
          <w:numId w:val="1"/>
        </w:numPr>
        <w:ind w:firstLineChars="0"/>
        <w:rPr>
          <w:rFonts w:hint="eastAsia"/>
        </w:rPr>
      </w:pPr>
      <w:r>
        <w:t>Encoded categorical variables for easier analysis and modeling.</w:t>
      </w:r>
    </w:p>
    <w:sectPr w:rsidR="00FA4008" w:rsidRPr="00FA40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0199A"/>
    <w:multiLevelType w:val="hybridMultilevel"/>
    <w:tmpl w:val="BAC4773C"/>
    <w:lvl w:ilvl="0" w:tplc="5CEE9E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26793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04E"/>
    <w:rsid w:val="0017632C"/>
    <w:rsid w:val="0041304E"/>
    <w:rsid w:val="007451CC"/>
    <w:rsid w:val="007E15B4"/>
    <w:rsid w:val="00DF5EDA"/>
    <w:rsid w:val="00E928EC"/>
    <w:rsid w:val="00FA4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AA046A4"/>
  <w15:chartTrackingRefBased/>
  <w15:docId w15:val="{694FE36B-BC23-A14D-B330-1596F6867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7632C"/>
    <w:rPr>
      <w:color w:val="0563C1" w:themeColor="hyperlink"/>
      <w:u w:val="single"/>
    </w:rPr>
  </w:style>
  <w:style w:type="character" w:styleId="a4">
    <w:name w:val="Unresolved Mention"/>
    <w:basedOn w:val="a0"/>
    <w:uiPriority w:val="99"/>
    <w:semiHidden/>
    <w:unhideWhenUsed/>
    <w:rsid w:val="0017632C"/>
    <w:rPr>
      <w:color w:val="605E5C"/>
      <w:shd w:val="clear" w:color="auto" w:fill="E1DFDD"/>
    </w:rPr>
  </w:style>
  <w:style w:type="character" w:styleId="a5">
    <w:name w:val="Strong"/>
    <w:basedOn w:val="a0"/>
    <w:uiPriority w:val="22"/>
    <w:qFormat/>
    <w:rsid w:val="00FA4008"/>
    <w:rPr>
      <w:b/>
      <w:bCs/>
    </w:rPr>
  </w:style>
  <w:style w:type="paragraph" w:styleId="a6">
    <w:name w:val="List Paragraph"/>
    <w:basedOn w:val="a"/>
    <w:uiPriority w:val="34"/>
    <w:qFormat/>
    <w:rsid w:val="00FA400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mexwell/google-merchandise-sales-data/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162</Words>
  <Characters>926</Characters>
  <Application>Microsoft Office Word</Application>
  <DocSecurity>0</DocSecurity>
  <Lines>7</Lines>
  <Paragraphs>2</Paragraphs>
  <ScaleCrop>false</ScaleCrop>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2024-11-13T16:38:00Z</dcterms:created>
  <dcterms:modified xsi:type="dcterms:W3CDTF">2024-11-13T17:19:00Z</dcterms:modified>
</cp:coreProperties>
</file>