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5E0FF" w14:textId="77777777" w:rsidR="00D24A6F" w:rsidRPr="00D24A6F" w:rsidRDefault="00D24A6F" w:rsidP="00D24A6F">
      <w:pPr>
        <w:rPr>
          <w:rFonts w:ascii="Times New Roman" w:eastAsia="Times New Roman" w:hAnsi="Times New Roman" w:cs="Times New Roman"/>
          <w:kern w:val="0"/>
          <w14:ligatures w14:val="none"/>
        </w:rPr>
      </w:pPr>
      <w:r w:rsidRPr="00D24A6F">
        <w:rPr>
          <w:rFonts w:ascii="Times New Roman" w:eastAsia="Times New Roman" w:hAnsi="Times New Roman" w:cs="Times New Roman"/>
          <w:b/>
          <w:bCs/>
          <w:i/>
          <w:iCs/>
          <w:color w:val="000000"/>
          <w:kern w:val="0"/>
          <w:u w:val="single"/>
          <w14:ligatures w14:val="none"/>
        </w:rPr>
        <w:t>Section 4</w:t>
      </w:r>
      <w:proofErr w:type="gramStart"/>
      <w:r w:rsidRPr="00D24A6F">
        <w:rPr>
          <w:rFonts w:ascii="Times New Roman" w:eastAsia="Times New Roman" w:hAnsi="Times New Roman" w:cs="Times New Roman"/>
          <w:b/>
          <w:bCs/>
          <w:i/>
          <w:iCs/>
          <w:color w:val="000000"/>
          <w:kern w:val="0"/>
          <w:u w:val="single"/>
          <w14:ligatures w14:val="none"/>
        </w:rPr>
        <w:t>b(</w:t>
      </w:r>
      <w:proofErr w:type="gramEnd"/>
      <w:r w:rsidRPr="00D24A6F">
        <w:rPr>
          <w:rFonts w:ascii="Times New Roman" w:eastAsia="Times New Roman" w:hAnsi="Times New Roman" w:cs="Times New Roman"/>
          <w:b/>
          <w:bCs/>
          <w:i/>
          <w:iCs/>
          <w:color w:val="000000"/>
          <w:kern w:val="0"/>
          <w:u w:val="single"/>
          <w14:ligatures w14:val="none"/>
        </w:rPr>
        <w:t>1). Permit Scope, Goals, and Objectives</w:t>
      </w:r>
    </w:p>
    <w:p w14:paraId="092569F6" w14:textId="275E0B96" w:rsidR="00D24A6F" w:rsidRPr="00D24A6F" w:rsidRDefault="00D24A6F" w:rsidP="00D24A6F">
      <w:pPr>
        <w:ind w:firstLine="720"/>
        <w:rPr>
          <w:rFonts w:ascii="Times New Roman" w:eastAsia="Times New Roman" w:hAnsi="Times New Roman" w:cs="Times New Roman"/>
          <w:kern w:val="0"/>
          <w14:ligatures w14:val="none"/>
        </w:rPr>
      </w:pPr>
      <w:r w:rsidRPr="00D24A6F">
        <w:rPr>
          <w:rFonts w:ascii="Times New Roman" w:eastAsia="Times New Roman" w:hAnsi="Times New Roman" w:cs="Times New Roman"/>
          <w:color w:val="000000"/>
          <w:kern w:val="0"/>
          <w14:ligatures w14:val="none"/>
        </w:rPr>
        <w:t xml:space="preserve">In this study, I aim to use </w:t>
      </w:r>
      <w:r>
        <w:rPr>
          <w:rFonts w:ascii="Times New Roman" w:eastAsia="Times New Roman" w:hAnsi="Times New Roman" w:cs="Times New Roman"/>
          <w:color w:val="000000"/>
          <w:kern w:val="0"/>
          <w14:ligatures w14:val="none"/>
        </w:rPr>
        <w:t xml:space="preserve">mosquito sampling efforts </w:t>
      </w:r>
      <w:r w:rsidRPr="00D24A6F">
        <w:rPr>
          <w:rFonts w:ascii="Times New Roman" w:eastAsia="Times New Roman" w:hAnsi="Times New Roman" w:cs="Times New Roman"/>
          <w:color w:val="000000"/>
          <w:kern w:val="0"/>
          <w14:ligatures w14:val="none"/>
        </w:rPr>
        <w:t xml:space="preserve">to investigate the underlying mechanisms that drive mosquito abundance and distribution in the Eastern Sierra Nevada Mountains. I will sample lakes in the Sierra Nevada previously sampled by </w:t>
      </w:r>
      <w:proofErr w:type="spellStart"/>
      <w:r w:rsidRPr="00D24A6F">
        <w:rPr>
          <w:rFonts w:ascii="Times New Roman" w:eastAsia="Times New Roman" w:hAnsi="Times New Roman" w:cs="Times New Roman"/>
          <w:i/>
          <w:iCs/>
          <w:color w:val="000000"/>
          <w:kern w:val="0"/>
          <w14:ligatures w14:val="none"/>
        </w:rPr>
        <w:t>Epanchin</w:t>
      </w:r>
      <w:proofErr w:type="spellEnd"/>
      <w:r w:rsidRPr="00D24A6F">
        <w:rPr>
          <w:rFonts w:ascii="Times New Roman" w:eastAsia="Times New Roman" w:hAnsi="Times New Roman" w:cs="Times New Roman"/>
          <w:i/>
          <w:iCs/>
          <w:color w:val="000000"/>
          <w:kern w:val="0"/>
          <w14:ligatures w14:val="none"/>
        </w:rPr>
        <w:t xml:space="preserve"> et al. 2010</w:t>
      </w:r>
      <w:r w:rsidRPr="00D24A6F">
        <w:rPr>
          <w:rFonts w:ascii="Times New Roman" w:eastAsia="Times New Roman" w:hAnsi="Times New Roman" w:cs="Times New Roman"/>
          <w:color w:val="000000"/>
          <w:kern w:val="0"/>
          <w14:ligatures w14:val="none"/>
        </w:rPr>
        <w:t xml:space="preserve"> and </w:t>
      </w:r>
      <w:r w:rsidRPr="00D24A6F">
        <w:rPr>
          <w:rFonts w:ascii="Times New Roman" w:eastAsia="Times New Roman" w:hAnsi="Times New Roman" w:cs="Times New Roman"/>
          <w:i/>
          <w:iCs/>
          <w:color w:val="000000"/>
          <w:kern w:val="0"/>
          <w14:ligatures w14:val="none"/>
        </w:rPr>
        <w:t>Knapp et al. 2001</w:t>
      </w:r>
      <w:r w:rsidRPr="00D24A6F">
        <w:rPr>
          <w:rFonts w:ascii="Times New Roman" w:eastAsia="Times New Roman" w:hAnsi="Times New Roman" w:cs="Times New Roman"/>
          <w:color w:val="000000"/>
          <w:kern w:val="0"/>
          <w14:ligatures w14:val="none"/>
        </w:rPr>
        <w:t>. Some of these lakes were historically stocked with non-native trout species, whereas others were never stocked and remained in their natural state.</w:t>
      </w:r>
      <w:r>
        <w:rPr>
          <w:rFonts w:ascii="Times New Roman" w:eastAsia="Times New Roman" w:hAnsi="Times New Roman" w:cs="Times New Roman"/>
          <w:color w:val="000000"/>
          <w:kern w:val="0"/>
          <w14:ligatures w14:val="none"/>
        </w:rPr>
        <w:t xml:space="preserve"> Additionally, to the lakes sampled by Knapp and </w:t>
      </w:r>
      <w:proofErr w:type="spellStart"/>
      <w:r>
        <w:rPr>
          <w:rFonts w:ascii="Times New Roman" w:eastAsia="Times New Roman" w:hAnsi="Times New Roman" w:cs="Times New Roman"/>
          <w:color w:val="000000"/>
          <w:kern w:val="0"/>
          <w14:ligatures w14:val="none"/>
        </w:rPr>
        <w:t>Epanchin</w:t>
      </w:r>
      <w:proofErr w:type="spellEnd"/>
      <w:r>
        <w:rPr>
          <w:rFonts w:ascii="Times New Roman" w:eastAsia="Times New Roman" w:hAnsi="Times New Roman" w:cs="Times New Roman"/>
          <w:color w:val="000000"/>
          <w:kern w:val="0"/>
          <w14:ligatures w14:val="none"/>
        </w:rPr>
        <w:t>, I will sample lakes in Yosemite National Park that were initially stocked but within the past decade, have been cleared of fish populations, returning them to their original fish-less state.</w:t>
      </w:r>
      <w:r w:rsidRPr="00D24A6F">
        <w:rPr>
          <w:rFonts w:ascii="Times New Roman" w:eastAsia="Times New Roman" w:hAnsi="Times New Roman" w:cs="Times New Roman"/>
          <w:color w:val="000000"/>
          <w:kern w:val="0"/>
          <w14:ligatures w14:val="none"/>
        </w:rPr>
        <w:t xml:space="preserve"> </w:t>
      </w:r>
      <w:r w:rsidRPr="00D24A6F">
        <w:rPr>
          <w:rFonts w:ascii="Times New Roman" w:eastAsia="Times New Roman" w:hAnsi="Times New Roman" w:cs="Times New Roman"/>
          <w:color w:val="000000"/>
          <w:kern w:val="0"/>
          <w:shd w:val="clear" w:color="auto" w:fill="FFFFFF"/>
          <w14:ligatures w14:val="none"/>
        </w:rPr>
        <w:t xml:space="preserve">Building on this body of work by </w:t>
      </w:r>
      <w:proofErr w:type="spellStart"/>
      <w:r w:rsidRPr="00D24A6F">
        <w:rPr>
          <w:rFonts w:ascii="Times New Roman" w:eastAsia="Times New Roman" w:hAnsi="Times New Roman" w:cs="Times New Roman"/>
          <w:color w:val="000000"/>
          <w:kern w:val="0"/>
          <w:shd w:val="clear" w:color="auto" w:fill="FFFFFF"/>
          <w14:ligatures w14:val="none"/>
        </w:rPr>
        <w:t>Epanchin</w:t>
      </w:r>
      <w:proofErr w:type="spellEnd"/>
      <w:r w:rsidRPr="00D24A6F">
        <w:rPr>
          <w:rFonts w:ascii="Times New Roman" w:eastAsia="Times New Roman" w:hAnsi="Times New Roman" w:cs="Times New Roman"/>
          <w:color w:val="000000"/>
          <w:kern w:val="0"/>
          <w:shd w:val="clear" w:color="auto" w:fill="FFFFFF"/>
          <w14:ligatures w14:val="none"/>
        </w:rPr>
        <w:t xml:space="preserve"> and Knapp in </w:t>
      </w:r>
      <w:r w:rsidRPr="00D24A6F">
        <w:rPr>
          <w:rFonts w:ascii="Times New Roman" w:eastAsia="Times New Roman" w:hAnsi="Times New Roman" w:cs="Times New Roman"/>
          <w:color w:val="000000"/>
          <w:kern w:val="0"/>
          <w:shd w:val="clear" w:color="auto" w:fill="FFFFFF"/>
          <w14:ligatures w14:val="none"/>
        </w:rPr>
        <w:t>these</w:t>
      </w:r>
      <w:r w:rsidRPr="00D24A6F">
        <w:rPr>
          <w:rFonts w:ascii="Times New Roman" w:eastAsia="Times New Roman" w:hAnsi="Times New Roman" w:cs="Times New Roman"/>
          <w:color w:val="000000"/>
          <w:kern w:val="0"/>
          <w:shd w:val="clear" w:color="auto" w:fill="FFFFFF"/>
          <w14:ligatures w14:val="none"/>
        </w:rPr>
        <w:t xml:space="preserve"> lake systems allow me to determine </w:t>
      </w:r>
      <w:r w:rsidRPr="00D24A6F">
        <w:rPr>
          <w:rFonts w:ascii="Times New Roman" w:eastAsia="Times New Roman" w:hAnsi="Times New Roman" w:cs="Times New Roman"/>
          <w:color w:val="000000"/>
          <w:kern w:val="0"/>
          <w:shd w:val="clear" w:color="auto" w:fill="FFFFFF"/>
          <w14:ligatures w14:val="none"/>
        </w:rPr>
        <w:t>whether</w:t>
      </w:r>
      <w:r w:rsidRPr="00D24A6F">
        <w:rPr>
          <w:rFonts w:ascii="Times New Roman" w:eastAsia="Times New Roman" w:hAnsi="Times New Roman" w:cs="Times New Roman"/>
          <w:color w:val="000000"/>
          <w:kern w:val="0"/>
          <w:shd w:val="clear" w:color="auto" w:fill="FFFFFF"/>
          <w14:ligatures w14:val="none"/>
        </w:rPr>
        <w:t xml:space="preserve"> there is a correlation between mosquito population fluctuations and human-induced changes, i.e., introduced species.</w:t>
      </w:r>
    </w:p>
    <w:p w14:paraId="79D95866" w14:textId="3A8D13EE" w:rsidR="00804681" w:rsidRDefault="00D24A6F" w:rsidP="00D24A6F">
      <w:pPr>
        <w:ind w:firstLine="720"/>
        <w:rPr>
          <w:rFonts w:ascii="Times New Roman" w:eastAsia="Times New Roman" w:hAnsi="Times New Roman" w:cs="Times New Roman"/>
          <w:color w:val="000000"/>
          <w:kern w:val="0"/>
          <w14:ligatures w14:val="none"/>
        </w:rPr>
      </w:pPr>
      <w:r w:rsidRPr="00D24A6F">
        <w:rPr>
          <w:rFonts w:ascii="Times New Roman" w:eastAsia="Times New Roman" w:hAnsi="Times New Roman" w:cs="Times New Roman"/>
          <w:color w:val="000000"/>
          <w:kern w:val="0"/>
          <w14:ligatures w14:val="none"/>
        </w:rPr>
        <w:t xml:space="preserve">Specifically, my </w:t>
      </w:r>
      <w:r w:rsidRPr="00D24A6F">
        <w:rPr>
          <w:rFonts w:ascii="Times New Roman" w:eastAsia="Times New Roman" w:hAnsi="Times New Roman" w:cs="Times New Roman"/>
          <w:b/>
          <w:bCs/>
          <w:color w:val="000000"/>
          <w:kern w:val="0"/>
          <w14:ligatures w14:val="none"/>
        </w:rPr>
        <w:t>objectives</w:t>
      </w:r>
      <w:r w:rsidRPr="00D24A6F">
        <w:rPr>
          <w:rFonts w:ascii="Times New Roman" w:eastAsia="Times New Roman" w:hAnsi="Times New Roman" w:cs="Times New Roman"/>
          <w:color w:val="000000"/>
          <w:kern w:val="0"/>
          <w14:ligatures w14:val="none"/>
        </w:rPr>
        <w:t xml:space="preserve"> are to </w:t>
      </w:r>
      <w:r w:rsidRPr="00D24A6F">
        <w:rPr>
          <w:rFonts w:ascii="Times New Roman" w:eastAsia="Times New Roman" w:hAnsi="Times New Roman" w:cs="Times New Roman"/>
          <w:b/>
          <w:bCs/>
          <w:color w:val="000000"/>
          <w:kern w:val="0"/>
          <w14:ligatures w14:val="none"/>
        </w:rPr>
        <w:t>1)</w:t>
      </w:r>
      <w:r w:rsidRPr="00D24A6F">
        <w:rPr>
          <w:rFonts w:ascii="Times New Roman" w:eastAsia="Times New Roman" w:hAnsi="Times New Roman" w:cs="Times New Roman"/>
          <w:color w:val="000000"/>
          <w:kern w:val="0"/>
          <w14:ligatures w14:val="none"/>
        </w:rPr>
        <w:t xml:space="preserve"> determine what mosquitoes around lakes in the Eastern Sierra Nevada Mountains feed on, </w:t>
      </w:r>
      <w:r w:rsidRPr="00D24A6F">
        <w:rPr>
          <w:rFonts w:ascii="Times New Roman" w:eastAsia="Times New Roman" w:hAnsi="Times New Roman" w:cs="Times New Roman"/>
          <w:b/>
          <w:bCs/>
          <w:color w:val="000000"/>
          <w:kern w:val="0"/>
          <w14:ligatures w14:val="none"/>
        </w:rPr>
        <w:t>2)</w:t>
      </w:r>
      <w:r w:rsidRPr="00D24A6F">
        <w:rPr>
          <w:rFonts w:ascii="Times New Roman" w:eastAsia="Times New Roman" w:hAnsi="Times New Roman" w:cs="Times New Roman"/>
          <w:color w:val="000000"/>
          <w:kern w:val="0"/>
          <w14:ligatures w14:val="none"/>
        </w:rPr>
        <w:t xml:space="preserve"> how this varies by fish status, and </w:t>
      </w:r>
      <w:r w:rsidRPr="00D24A6F">
        <w:rPr>
          <w:rFonts w:ascii="Times New Roman" w:eastAsia="Times New Roman" w:hAnsi="Times New Roman" w:cs="Times New Roman"/>
          <w:b/>
          <w:bCs/>
          <w:color w:val="000000"/>
          <w:kern w:val="0"/>
          <w14:ligatures w14:val="none"/>
        </w:rPr>
        <w:t>3)</w:t>
      </w:r>
      <w:r w:rsidRPr="00D24A6F">
        <w:rPr>
          <w:rFonts w:ascii="Times New Roman" w:eastAsia="Times New Roman" w:hAnsi="Times New Roman" w:cs="Times New Roman"/>
          <w:color w:val="000000"/>
          <w:kern w:val="0"/>
          <w14:ligatures w14:val="none"/>
        </w:rPr>
        <w:t xml:space="preserve"> determine what</w:t>
      </w:r>
      <w:r>
        <w:rPr>
          <w:rFonts w:ascii="Times New Roman" w:eastAsia="Times New Roman" w:hAnsi="Times New Roman" w:cs="Times New Roman"/>
          <w:color w:val="000000"/>
          <w:kern w:val="0"/>
          <w14:ligatures w14:val="none"/>
        </w:rPr>
        <w:t xml:space="preserve"> host</w:t>
      </w:r>
      <w:r w:rsidRPr="00D24A6F">
        <w:rPr>
          <w:rFonts w:ascii="Times New Roman" w:eastAsia="Times New Roman" w:hAnsi="Times New Roman" w:cs="Times New Roman"/>
          <w:color w:val="000000"/>
          <w:kern w:val="0"/>
          <w14:ligatures w14:val="none"/>
        </w:rPr>
        <w:t xml:space="preserve"> variables explain mosquito activity</w:t>
      </w:r>
      <w:r>
        <w:rPr>
          <w:rFonts w:ascii="Times New Roman" w:eastAsia="Times New Roman" w:hAnsi="Times New Roman" w:cs="Times New Roman"/>
          <w:color w:val="000000"/>
          <w:kern w:val="0"/>
          <w14:ligatures w14:val="none"/>
        </w:rPr>
        <w:t xml:space="preserve"> at lakes 20 lakes within Inyo National Forest and Yosemite National Park</w:t>
      </w:r>
      <w:r w:rsidRPr="00D24A6F">
        <w:rPr>
          <w:rFonts w:ascii="Times New Roman" w:eastAsia="Times New Roman" w:hAnsi="Times New Roman" w:cs="Times New Roman"/>
          <w:color w:val="000000"/>
          <w:kern w:val="0"/>
          <w14:ligatures w14:val="none"/>
        </w:rPr>
        <w:t>.</w:t>
      </w:r>
    </w:p>
    <w:p w14:paraId="6D684F80" w14:textId="77777777" w:rsidR="00D24A6F" w:rsidRDefault="00D24A6F" w:rsidP="00D24A6F">
      <w:pPr>
        <w:rPr>
          <w:rFonts w:ascii="Times New Roman" w:eastAsia="Times New Roman" w:hAnsi="Times New Roman" w:cs="Times New Roman"/>
          <w:color w:val="000000"/>
          <w:kern w:val="0"/>
          <w14:ligatures w14:val="none"/>
        </w:rPr>
      </w:pPr>
    </w:p>
    <w:p w14:paraId="35F5AE75" w14:textId="77777777" w:rsidR="00D24A6F" w:rsidRPr="00D24A6F" w:rsidRDefault="00D24A6F" w:rsidP="00D24A6F">
      <w:pPr>
        <w:rPr>
          <w:rFonts w:ascii="Times New Roman" w:eastAsia="Times New Roman" w:hAnsi="Times New Roman" w:cs="Times New Roman"/>
          <w:kern w:val="0"/>
          <w14:ligatures w14:val="none"/>
        </w:rPr>
      </w:pPr>
      <w:r w:rsidRPr="00D24A6F">
        <w:rPr>
          <w:rFonts w:ascii="Times New Roman" w:eastAsia="Times New Roman" w:hAnsi="Times New Roman" w:cs="Times New Roman"/>
          <w:b/>
          <w:bCs/>
          <w:color w:val="000000"/>
          <w:kern w:val="0"/>
          <w14:ligatures w14:val="none"/>
        </w:rPr>
        <w:t>Question 1:</w:t>
      </w:r>
      <w:r w:rsidRPr="00D24A6F">
        <w:rPr>
          <w:rFonts w:ascii="Times New Roman" w:eastAsia="Times New Roman" w:hAnsi="Times New Roman" w:cs="Times New Roman"/>
          <w:color w:val="000000"/>
          <w:kern w:val="0"/>
          <w14:ligatures w14:val="none"/>
        </w:rPr>
        <w:t xml:space="preserve"> What do mosquitos in the Eastern Sierras eat?</w:t>
      </w:r>
    </w:p>
    <w:p w14:paraId="2D3291C0" w14:textId="6FF578FE" w:rsidR="00D24A6F" w:rsidRPr="00D24A6F" w:rsidRDefault="00D24A6F" w:rsidP="00D24A6F">
      <w:pPr>
        <w:rPr>
          <w:rFonts w:ascii="Times New Roman" w:eastAsia="Times New Roman" w:hAnsi="Times New Roman" w:cs="Times New Roman"/>
          <w:kern w:val="0"/>
          <w14:ligatures w14:val="none"/>
        </w:rPr>
      </w:pPr>
      <w:r w:rsidRPr="00D24A6F">
        <w:rPr>
          <w:rFonts w:ascii="Times New Roman" w:eastAsia="Times New Roman" w:hAnsi="Times New Roman" w:cs="Times New Roman"/>
          <w:b/>
          <w:bCs/>
          <w:color w:val="000000"/>
          <w:kern w:val="0"/>
          <w14:ligatures w14:val="none"/>
        </w:rPr>
        <w:t>Hypotheses:</w:t>
      </w:r>
      <w:r w:rsidRPr="00D24A6F">
        <w:rPr>
          <w:rFonts w:ascii="Times New Roman" w:eastAsia="Times New Roman" w:hAnsi="Times New Roman" w:cs="Times New Roman"/>
          <w:color w:val="000000"/>
          <w:kern w:val="0"/>
          <w14:ligatures w14:val="none"/>
        </w:rPr>
        <w:t xml:space="preserve"> Mosquitos may be useful in this region for surveying the relative abundance of various host taxa (recognizing that the presence and abundance of vertebrate hosts diminishes along with increasing elevation). Potentially important wildlife hosts in the Eastern Sierra include mule deer (</w:t>
      </w:r>
      <w:r w:rsidRPr="00D24A6F">
        <w:rPr>
          <w:rFonts w:ascii="Times New Roman" w:eastAsia="Times New Roman" w:hAnsi="Times New Roman" w:cs="Times New Roman"/>
          <w:i/>
          <w:iCs/>
          <w:color w:val="000000"/>
          <w:kern w:val="0"/>
          <w14:ligatures w14:val="none"/>
        </w:rPr>
        <w:t>Odocoileus hemionus</w:t>
      </w:r>
      <w:r w:rsidRPr="00D24A6F">
        <w:rPr>
          <w:rFonts w:ascii="Times New Roman" w:eastAsia="Times New Roman" w:hAnsi="Times New Roman" w:cs="Times New Roman"/>
          <w:color w:val="000000"/>
          <w:kern w:val="0"/>
          <w14:ligatures w14:val="none"/>
        </w:rPr>
        <w:t>), yellow-bellied marmot (</w:t>
      </w:r>
      <w:r w:rsidRPr="00D24A6F">
        <w:rPr>
          <w:rFonts w:ascii="Times New Roman" w:eastAsia="Times New Roman" w:hAnsi="Times New Roman" w:cs="Times New Roman"/>
          <w:i/>
          <w:iCs/>
          <w:color w:val="000000"/>
          <w:kern w:val="0"/>
          <w14:ligatures w14:val="none"/>
        </w:rPr>
        <w:t xml:space="preserve">Marmota </w:t>
      </w:r>
      <w:proofErr w:type="spellStart"/>
      <w:r w:rsidRPr="00D24A6F">
        <w:rPr>
          <w:rFonts w:ascii="Times New Roman" w:eastAsia="Times New Roman" w:hAnsi="Times New Roman" w:cs="Times New Roman"/>
          <w:i/>
          <w:iCs/>
          <w:color w:val="000000"/>
          <w:kern w:val="0"/>
          <w14:ligatures w14:val="none"/>
        </w:rPr>
        <w:t>flaviventris</w:t>
      </w:r>
      <w:proofErr w:type="spellEnd"/>
      <w:r w:rsidRPr="00D24A6F">
        <w:rPr>
          <w:rFonts w:ascii="Times New Roman" w:eastAsia="Times New Roman" w:hAnsi="Times New Roman" w:cs="Times New Roman"/>
          <w:color w:val="000000"/>
          <w:kern w:val="0"/>
          <w14:ligatures w14:val="none"/>
        </w:rPr>
        <w:t>), coyote (</w:t>
      </w:r>
      <w:r w:rsidRPr="00D24A6F">
        <w:rPr>
          <w:rFonts w:ascii="Times New Roman" w:eastAsia="Times New Roman" w:hAnsi="Times New Roman" w:cs="Times New Roman"/>
          <w:i/>
          <w:iCs/>
          <w:color w:val="000000"/>
          <w:kern w:val="0"/>
          <w14:ligatures w14:val="none"/>
        </w:rPr>
        <w:t>Canis latrans</w:t>
      </w:r>
      <w:r w:rsidRPr="00D24A6F">
        <w:rPr>
          <w:rFonts w:ascii="Times New Roman" w:eastAsia="Times New Roman" w:hAnsi="Times New Roman" w:cs="Times New Roman"/>
          <w:color w:val="000000"/>
          <w:kern w:val="0"/>
          <w14:ligatures w14:val="none"/>
        </w:rPr>
        <w:t>), pika (Ochotona spp.), various mouse species (Peromyscus spp.), and various bird species (</w:t>
      </w:r>
      <w:proofErr w:type="spellStart"/>
      <w:r w:rsidRPr="00D24A6F">
        <w:rPr>
          <w:rFonts w:ascii="Times New Roman" w:eastAsia="Times New Roman" w:hAnsi="Times New Roman" w:cs="Times New Roman"/>
          <w:color w:val="000000"/>
          <w:kern w:val="0"/>
          <w14:ligatures w14:val="none"/>
        </w:rPr>
        <w:t>Passeri</w:t>
      </w:r>
      <w:proofErr w:type="spellEnd"/>
      <w:r w:rsidRPr="00D24A6F">
        <w:rPr>
          <w:rFonts w:ascii="Times New Roman" w:eastAsia="Times New Roman" w:hAnsi="Times New Roman" w:cs="Times New Roman"/>
          <w:color w:val="000000"/>
          <w:kern w:val="0"/>
          <w14:ligatures w14:val="none"/>
        </w:rPr>
        <w:t xml:space="preserve"> spp.). I expect these species </w:t>
      </w:r>
      <w:r>
        <w:rPr>
          <w:rFonts w:ascii="Times New Roman" w:eastAsia="Times New Roman" w:hAnsi="Times New Roman" w:cs="Times New Roman"/>
          <w:color w:val="000000"/>
          <w:kern w:val="0"/>
          <w14:ligatures w14:val="none"/>
        </w:rPr>
        <w:t xml:space="preserve">will be </w:t>
      </w:r>
      <w:r w:rsidRPr="00D24A6F">
        <w:rPr>
          <w:rFonts w:ascii="Times New Roman" w:eastAsia="Times New Roman" w:hAnsi="Times New Roman" w:cs="Times New Roman"/>
          <w:color w:val="000000"/>
          <w:kern w:val="0"/>
          <w14:ligatures w14:val="none"/>
        </w:rPr>
        <w:t>hosts for mosquitos.</w:t>
      </w:r>
      <w:r>
        <w:rPr>
          <w:rFonts w:ascii="Times New Roman" w:eastAsia="Times New Roman" w:hAnsi="Times New Roman" w:cs="Times New Roman"/>
          <w:color w:val="000000"/>
          <w:kern w:val="0"/>
          <w14:ligatures w14:val="none"/>
        </w:rPr>
        <w:t xml:space="preserve"> </w:t>
      </w:r>
    </w:p>
    <w:p w14:paraId="080E4506" w14:textId="77777777" w:rsidR="00D24A6F" w:rsidRPr="00D24A6F" w:rsidRDefault="00D24A6F" w:rsidP="00D24A6F">
      <w:pPr>
        <w:rPr>
          <w:rFonts w:ascii="Times New Roman" w:eastAsia="Times New Roman" w:hAnsi="Times New Roman" w:cs="Times New Roman"/>
          <w:kern w:val="0"/>
          <w14:ligatures w14:val="none"/>
        </w:rPr>
      </w:pPr>
    </w:p>
    <w:p w14:paraId="267ABB97" w14:textId="77777777" w:rsidR="00D24A6F" w:rsidRPr="00D24A6F" w:rsidRDefault="00D24A6F" w:rsidP="00D24A6F">
      <w:pPr>
        <w:rPr>
          <w:rFonts w:ascii="Times New Roman" w:eastAsia="Times New Roman" w:hAnsi="Times New Roman" w:cs="Times New Roman"/>
          <w:kern w:val="0"/>
          <w14:ligatures w14:val="none"/>
        </w:rPr>
      </w:pPr>
      <w:r w:rsidRPr="00D24A6F">
        <w:rPr>
          <w:rFonts w:ascii="Times New Roman" w:eastAsia="Times New Roman" w:hAnsi="Times New Roman" w:cs="Times New Roman"/>
          <w:b/>
          <w:bCs/>
          <w:color w:val="000000"/>
          <w:kern w:val="0"/>
          <w14:ligatures w14:val="none"/>
        </w:rPr>
        <w:t>Question 2:</w:t>
      </w:r>
      <w:r w:rsidRPr="00D24A6F">
        <w:rPr>
          <w:rFonts w:ascii="Times New Roman" w:eastAsia="Times New Roman" w:hAnsi="Times New Roman" w:cs="Times New Roman"/>
          <w:color w:val="000000"/>
          <w:kern w:val="0"/>
          <w14:ligatures w14:val="none"/>
        </w:rPr>
        <w:t xml:space="preserve"> Does fish presence in lakes affect mosquito abundance and activity?</w:t>
      </w:r>
    </w:p>
    <w:p w14:paraId="11A40E13" w14:textId="35FEB611" w:rsidR="00D24A6F" w:rsidRPr="00D24A6F" w:rsidRDefault="00D24A6F" w:rsidP="00D24A6F">
      <w:pPr>
        <w:rPr>
          <w:rFonts w:ascii="Times New Roman" w:eastAsia="Times New Roman" w:hAnsi="Times New Roman" w:cs="Times New Roman"/>
          <w:color w:val="000000"/>
          <w:kern w:val="0"/>
          <w14:ligatures w14:val="none"/>
        </w:rPr>
      </w:pPr>
      <w:r w:rsidRPr="00D24A6F">
        <w:rPr>
          <w:rFonts w:ascii="Times New Roman" w:eastAsia="Times New Roman" w:hAnsi="Times New Roman" w:cs="Times New Roman"/>
          <w:b/>
          <w:bCs/>
          <w:color w:val="000000"/>
          <w:kern w:val="0"/>
          <w14:ligatures w14:val="none"/>
        </w:rPr>
        <w:t>Hypotheses:</w:t>
      </w:r>
      <w:r w:rsidRPr="00D24A6F">
        <w:rPr>
          <w:rFonts w:ascii="Times New Roman" w:eastAsia="Times New Roman" w:hAnsi="Times New Roman" w:cs="Times New Roman"/>
          <w:color w:val="000000"/>
          <w:kern w:val="0"/>
          <w14:ligatures w14:val="none"/>
        </w:rPr>
        <w:t xml:space="preserve"> Prior research and our preliminary data suggest fish may impact mosquito populations, increasing their presence around lakes with fish. Therefore, I expect that fish presence will be a significant indicator of mosquito intensity.</w:t>
      </w:r>
    </w:p>
    <w:p w14:paraId="5DBC9EB5" w14:textId="77777777" w:rsidR="00D24A6F" w:rsidRPr="00D24A6F" w:rsidRDefault="00D24A6F" w:rsidP="00D24A6F">
      <w:pPr>
        <w:rPr>
          <w:rFonts w:ascii="Times New Roman" w:eastAsia="Times New Roman" w:hAnsi="Times New Roman" w:cs="Times New Roman"/>
          <w:kern w:val="0"/>
          <w14:ligatures w14:val="none"/>
        </w:rPr>
      </w:pPr>
    </w:p>
    <w:p w14:paraId="28215B40" w14:textId="079B7E53" w:rsidR="00D24A6F" w:rsidRPr="00D24A6F" w:rsidRDefault="00D24A6F" w:rsidP="00D24A6F">
      <w:pPr>
        <w:rPr>
          <w:rFonts w:ascii="Times New Roman" w:eastAsia="Times New Roman" w:hAnsi="Times New Roman" w:cs="Times New Roman"/>
          <w:kern w:val="0"/>
          <w14:ligatures w14:val="none"/>
        </w:rPr>
      </w:pPr>
      <w:r w:rsidRPr="00D24A6F">
        <w:rPr>
          <w:rFonts w:ascii="Times New Roman" w:eastAsia="Times New Roman" w:hAnsi="Times New Roman" w:cs="Times New Roman"/>
          <w:b/>
          <w:bCs/>
          <w:color w:val="000000"/>
          <w:kern w:val="0"/>
          <w14:ligatures w14:val="none"/>
        </w:rPr>
        <w:t xml:space="preserve">Question 3: </w:t>
      </w:r>
      <w:r w:rsidRPr="00D24A6F">
        <w:rPr>
          <w:rFonts w:ascii="Times New Roman" w:eastAsia="Times New Roman" w:hAnsi="Times New Roman" w:cs="Times New Roman"/>
          <w:color w:val="000000"/>
          <w:kern w:val="0"/>
          <w14:ligatures w14:val="none"/>
        </w:rPr>
        <w:t>What host community variables drive mosquito abundance and activity?</w:t>
      </w:r>
    </w:p>
    <w:p w14:paraId="0BC28F72" w14:textId="757AB852" w:rsidR="00D24A6F" w:rsidRDefault="00D24A6F" w:rsidP="00D24A6F">
      <w:pPr>
        <w:rPr>
          <w:rFonts w:ascii="Times New Roman" w:eastAsia="Times New Roman" w:hAnsi="Times New Roman" w:cs="Times New Roman"/>
          <w:color w:val="000000"/>
          <w:kern w:val="0"/>
          <w14:ligatures w14:val="none"/>
        </w:rPr>
      </w:pPr>
      <w:r w:rsidRPr="00D24A6F">
        <w:rPr>
          <w:rFonts w:ascii="Times New Roman" w:eastAsia="Times New Roman" w:hAnsi="Times New Roman" w:cs="Times New Roman"/>
          <w:b/>
          <w:bCs/>
          <w:color w:val="000000"/>
          <w:kern w:val="0"/>
          <w14:ligatures w14:val="none"/>
        </w:rPr>
        <w:t xml:space="preserve">Hypotheses: </w:t>
      </w:r>
      <w:r w:rsidRPr="00D24A6F">
        <w:rPr>
          <w:rFonts w:ascii="Times New Roman" w:eastAsia="Times New Roman" w:hAnsi="Times New Roman" w:cs="Times New Roman"/>
          <w:color w:val="000000"/>
          <w:kern w:val="0"/>
          <w14:ligatures w14:val="none"/>
        </w:rPr>
        <w:t>Host density and host type (particularly humans) will also significantly influence mosquito activity and abundance. I anticipate that the lakes with higher levels of host activity have greater levels of mosquito abundance.</w:t>
      </w:r>
    </w:p>
    <w:p w14:paraId="532BA1DD" w14:textId="77777777" w:rsidR="00D24A6F" w:rsidRDefault="00D24A6F" w:rsidP="00D24A6F">
      <w:pPr>
        <w:rPr>
          <w:rFonts w:ascii="Times New Roman" w:eastAsia="Times New Roman" w:hAnsi="Times New Roman" w:cs="Times New Roman"/>
          <w:color w:val="000000"/>
          <w:kern w:val="0"/>
          <w14:ligatures w14:val="none"/>
        </w:rPr>
      </w:pPr>
    </w:p>
    <w:p w14:paraId="203A63FA" w14:textId="77777777" w:rsidR="00D24A6F" w:rsidRPr="00D24A6F" w:rsidRDefault="00D24A6F" w:rsidP="00D24A6F">
      <w:pPr>
        <w:rPr>
          <w:rFonts w:ascii="Times New Roman" w:eastAsia="Times New Roman" w:hAnsi="Times New Roman" w:cs="Times New Roman"/>
          <w:kern w:val="0"/>
          <w14:ligatures w14:val="none"/>
        </w:rPr>
      </w:pPr>
      <w:r w:rsidRPr="00D24A6F">
        <w:rPr>
          <w:rFonts w:ascii="Times New Roman" w:eastAsia="Times New Roman" w:hAnsi="Times New Roman" w:cs="Times New Roman"/>
          <w:b/>
          <w:bCs/>
          <w:i/>
          <w:iCs/>
          <w:color w:val="000000"/>
          <w:kern w:val="0"/>
          <w:u w:val="single"/>
          <w:shd w:val="clear" w:color="auto" w:fill="FFFFFF"/>
          <w14:ligatures w14:val="none"/>
        </w:rPr>
        <w:t>Section 4</w:t>
      </w:r>
      <w:proofErr w:type="gramStart"/>
      <w:r w:rsidRPr="00D24A6F">
        <w:rPr>
          <w:rFonts w:ascii="Times New Roman" w:eastAsia="Times New Roman" w:hAnsi="Times New Roman" w:cs="Times New Roman"/>
          <w:b/>
          <w:bCs/>
          <w:i/>
          <w:iCs/>
          <w:color w:val="000000"/>
          <w:kern w:val="0"/>
          <w:u w:val="single"/>
          <w:shd w:val="clear" w:color="auto" w:fill="FFFFFF"/>
          <w14:ligatures w14:val="none"/>
        </w:rPr>
        <w:t>b(</w:t>
      </w:r>
      <w:proofErr w:type="gramEnd"/>
      <w:r w:rsidRPr="00D24A6F">
        <w:rPr>
          <w:rFonts w:ascii="Times New Roman" w:eastAsia="Times New Roman" w:hAnsi="Times New Roman" w:cs="Times New Roman"/>
          <w:b/>
          <w:bCs/>
          <w:i/>
          <w:iCs/>
          <w:color w:val="000000"/>
          <w:kern w:val="0"/>
          <w:u w:val="single"/>
          <w:shd w:val="clear" w:color="auto" w:fill="FFFFFF"/>
          <w14:ligatures w14:val="none"/>
        </w:rPr>
        <w:t>2). Permit Need or Benefit</w:t>
      </w:r>
    </w:p>
    <w:p w14:paraId="7B1A2749" w14:textId="2C51111F" w:rsidR="00D24A6F" w:rsidRPr="00D24A6F" w:rsidRDefault="00D24A6F" w:rsidP="00D24A6F">
      <w:pPr>
        <w:ind w:firstLine="720"/>
        <w:rPr>
          <w:rFonts w:ascii="Times New Roman" w:eastAsia="Times New Roman" w:hAnsi="Times New Roman" w:cs="Times New Roman"/>
          <w:kern w:val="0"/>
          <w14:ligatures w14:val="none"/>
        </w:rPr>
      </w:pPr>
      <w:r w:rsidRPr="00D24A6F">
        <w:rPr>
          <w:rFonts w:ascii="Times New Roman" w:eastAsia="Times New Roman" w:hAnsi="Times New Roman" w:cs="Times New Roman"/>
          <w:color w:val="000000"/>
          <w:kern w:val="0"/>
          <w:shd w:val="clear" w:color="auto" w:fill="FFFFFF"/>
          <w14:ligatures w14:val="none"/>
        </w:rPr>
        <w:t xml:space="preserve">One group of insects that are rarely considered in discussing human-induced impacts to </w:t>
      </w:r>
      <w:r w:rsidRPr="00D24A6F">
        <w:rPr>
          <w:rFonts w:ascii="Times New Roman" w:eastAsia="Times New Roman" w:hAnsi="Times New Roman" w:cs="Times New Roman"/>
          <w:color w:val="000000"/>
          <w:kern w:val="0"/>
          <w:shd w:val="clear" w:color="auto" w:fill="FFFFFF"/>
          <w14:ligatures w14:val="none"/>
        </w:rPr>
        <w:t>ecosystems,</w:t>
      </w:r>
      <w:r w:rsidRPr="00D24A6F">
        <w:rPr>
          <w:rFonts w:ascii="Times New Roman" w:eastAsia="Times New Roman" w:hAnsi="Times New Roman" w:cs="Times New Roman"/>
          <w:color w:val="000000"/>
          <w:kern w:val="0"/>
          <w:shd w:val="clear" w:color="auto" w:fill="FFFFFF"/>
          <w14:ligatures w14:val="none"/>
        </w:rPr>
        <w:t xml:space="preserve"> but which may be particularly responsive to this sort of disturbance are vector insects (insects requiring a host blood meal for life cycle continuation). These insects rely on host availability (typically vertebrates) and ambient environmental conditions. As such, changes in their populations or distributions – either expansions or contractions – may offer insight both into abiotic (environmental) and biotic (vertebrate hosts) changes to an ecosystem.</w:t>
      </w:r>
    </w:p>
    <w:p w14:paraId="356227F0" w14:textId="77777777" w:rsidR="00D24A6F" w:rsidRPr="00D24A6F" w:rsidRDefault="00D24A6F" w:rsidP="00D24A6F">
      <w:pPr>
        <w:rPr>
          <w:rFonts w:ascii="Times New Roman" w:eastAsia="Times New Roman" w:hAnsi="Times New Roman" w:cs="Times New Roman"/>
          <w:kern w:val="0"/>
          <w14:ligatures w14:val="none"/>
        </w:rPr>
      </w:pPr>
      <w:r w:rsidRPr="00D24A6F">
        <w:rPr>
          <w:rFonts w:ascii="Times New Roman" w:eastAsia="Times New Roman" w:hAnsi="Times New Roman" w:cs="Times New Roman"/>
          <w:color w:val="000000"/>
          <w:kern w:val="0"/>
          <w:shd w:val="clear" w:color="auto" w:fill="FFFFFF"/>
          <w14:ligatures w14:val="none"/>
        </w:rPr>
        <w:tab/>
        <w:t xml:space="preserve">One example of a vector insect are mosquitos. Mosquito population surveillance could give insight into the complexities of human disturbance in ecological communities. First, through their reliance on bloodmeals, analysis of mosquito blood content could provide rapid survey methods of host diversity, cryptic species, or the impacts of human populations as a host in a landscape (Hoyer et al. 2017; Rose et al. 2020). Secondly, the timing of mosquito emergence and </w:t>
      </w:r>
      <w:r w:rsidRPr="00D24A6F">
        <w:rPr>
          <w:rFonts w:ascii="Times New Roman" w:eastAsia="Times New Roman" w:hAnsi="Times New Roman" w:cs="Times New Roman"/>
          <w:color w:val="000000"/>
          <w:kern w:val="0"/>
          <w:shd w:val="clear" w:color="auto" w:fill="FFFFFF"/>
          <w14:ligatures w14:val="none"/>
        </w:rPr>
        <w:lastRenderedPageBreak/>
        <w:t>the abundance and composition of this taxa could provide insight into complex changes in climate patterns over both space and time (</w:t>
      </w:r>
      <w:proofErr w:type="spellStart"/>
      <w:r w:rsidRPr="00D24A6F">
        <w:rPr>
          <w:rFonts w:ascii="Times New Roman" w:eastAsia="Times New Roman" w:hAnsi="Times New Roman" w:cs="Times New Roman"/>
          <w:color w:val="000000"/>
          <w:kern w:val="0"/>
          <w:shd w:val="clear" w:color="auto" w:fill="FFFFFF"/>
          <w14:ligatures w14:val="none"/>
        </w:rPr>
        <w:t>Boser</w:t>
      </w:r>
      <w:proofErr w:type="spellEnd"/>
      <w:r w:rsidRPr="00D24A6F">
        <w:rPr>
          <w:rFonts w:ascii="Times New Roman" w:eastAsia="Times New Roman" w:hAnsi="Times New Roman" w:cs="Times New Roman"/>
          <w:color w:val="000000"/>
          <w:kern w:val="0"/>
          <w:shd w:val="clear" w:color="auto" w:fill="FFFFFF"/>
          <w14:ligatures w14:val="none"/>
        </w:rPr>
        <w:t xml:space="preserve"> et al. 2021). Finally, the abundance and composition of this taxa may also be responsive to changes within communities (e.g., introduced species) (Reeves et al. 2018). Moreover, in addition to their role as surveillance tools, changes in the abundance and composition of these taxa will likely have important ecosystem consequences of their own: changes in their abundance or population could ultimately have impacts on disease dynamics (especially with climate change), and in the short term may have trophic consequences for regional small predators (frogs, birds, other insects) as well as effects on cross-ecosystem subsidies.</w:t>
      </w:r>
    </w:p>
    <w:p w14:paraId="11A2E4F4" w14:textId="77777777" w:rsidR="00D24A6F" w:rsidRPr="00D24A6F" w:rsidRDefault="00D24A6F" w:rsidP="00D24A6F">
      <w:pPr>
        <w:rPr>
          <w:rFonts w:ascii="Times New Roman" w:eastAsia="Times New Roman" w:hAnsi="Times New Roman" w:cs="Times New Roman"/>
          <w:kern w:val="0"/>
          <w14:ligatures w14:val="none"/>
        </w:rPr>
      </w:pPr>
      <w:r w:rsidRPr="00D24A6F">
        <w:rPr>
          <w:rFonts w:ascii="Times New Roman" w:eastAsia="Times New Roman" w:hAnsi="Times New Roman" w:cs="Times New Roman"/>
          <w:color w:val="000000"/>
          <w:kern w:val="0"/>
          <w:shd w:val="clear" w:color="auto" w:fill="FFFFFF"/>
          <w14:ligatures w14:val="none"/>
        </w:rPr>
        <w:tab/>
        <w:t>The Sierra Nevada is an excellent place to consider the role of mosquitos as sentinels of human change. While this region benefits from extremely high levels of protection, it is nonetheless experiencing important forms of disturbance (e.g., introduced species, novel diseases, climate change, and high levels of human recreation) (Briggs et al. 2010; Knapp &amp; Matthews 2000; Winter et al. 2021). As many sites are remote, difficult to access, and protected by wilderness designation, monitoring downstream community changes from these impacts is difficult, especially using traditional time-intensive surveys. This alpine-to-subalpine system hosts some 30,000+ lakes, most of which provide excellent habitats for mosquito production. </w:t>
      </w:r>
    </w:p>
    <w:p w14:paraId="3136120C" w14:textId="2C72C1C0" w:rsidR="00D24A6F" w:rsidRPr="00D24A6F" w:rsidRDefault="00D24A6F" w:rsidP="00D24A6F">
      <w:pPr>
        <w:rPr>
          <w:rFonts w:ascii="Times New Roman" w:eastAsia="Times New Roman" w:hAnsi="Times New Roman" w:cs="Times New Roman"/>
          <w:kern w:val="0"/>
          <w14:ligatures w14:val="none"/>
        </w:rPr>
      </w:pPr>
      <w:r w:rsidRPr="00D24A6F">
        <w:rPr>
          <w:rFonts w:ascii="Times New Roman" w:eastAsia="Times New Roman" w:hAnsi="Times New Roman" w:cs="Times New Roman"/>
          <w:color w:val="000000"/>
          <w:kern w:val="0"/>
          <w:shd w:val="clear" w:color="auto" w:fill="FFFFFF"/>
          <w14:ligatures w14:val="none"/>
        </w:rPr>
        <w:tab/>
        <w:t xml:space="preserve">I expect mosquito surveillance to offer a relatively simple, cost-effective ecosystem monitoring solution. This solution could be advantageous to the managers of heavily protected landscapes like the National Park Service, National Forest Rangers, and Conservancy or Easement Managers. Particularly for managers of remote landscapes, mosquito surveillance does not require significant </w:t>
      </w:r>
      <w:r w:rsidRPr="00D24A6F">
        <w:rPr>
          <w:rFonts w:ascii="Times New Roman" w:eastAsia="Times New Roman" w:hAnsi="Times New Roman" w:cs="Times New Roman"/>
          <w:color w:val="000000"/>
          <w:kern w:val="0"/>
          <w:shd w:val="clear" w:color="auto" w:fill="FFFFFF"/>
          <w14:ligatures w14:val="none"/>
        </w:rPr>
        <w:t>infrastructure,</w:t>
      </w:r>
      <w:r w:rsidRPr="00D24A6F">
        <w:rPr>
          <w:rFonts w:ascii="Times New Roman" w:eastAsia="Times New Roman" w:hAnsi="Times New Roman" w:cs="Times New Roman"/>
          <w:color w:val="000000"/>
          <w:kern w:val="0"/>
          <w:shd w:val="clear" w:color="auto" w:fill="FFFFFF"/>
          <w14:ligatures w14:val="none"/>
        </w:rPr>
        <w:t xml:space="preserve"> or the constant human presence typically needed for monitoring studies. I anticipate an impact of our research will be the improvement in our ability to monitor these remote areas. This will, in turn, give us better insight into how, despite their remoteness or levels of conservation protection, these landscapes are faring in the era of globally induced human change.</w:t>
      </w:r>
    </w:p>
    <w:p w14:paraId="025F330D" w14:textId="77777777" w:rsidR="00D24A6F" w:rsidRPr="00D24A6F" w:rsidRDefault="00D24A6F" w:rsidP="00D24A6F">
      <w:pPr>
        <w:rPr>
          <w:rFonts w:ascii="Times New Roman" w:eastAsia="Times New Roman" w:hAnsi="Times New Roman" w:cs="Times New Roman"/>
          <w:kern w:val="0"/>
          <w14:ligatures w14:val="none"/>
        </w:rPr>
      </w:pPr>
    </w:p>
    <w:p w14:paraId="4281A81D" w14:textId="77777777" w:rsidR="00D24A6F" w:rsidRPr="00D24A6F" w:rsidRDefault="00D24A6F" w:rsidP="00D24A6F">
      <w:pPr>
        <w:rPr>
          <w:rFonts w:ascii="Times New Roman" w:eastAsia="Times New Roman" w:hAnsi="Times New Roman" w:cs="Times New Roman"/>
          <w:kern w:val="0"/>
          <w14:ligatures w14:val="none"/>
        </w:rPr>
      </w:pPr>
      <w:r w:rsidRPr="00D24A6F">
        <w:rPr>
          <w:rFonts w:ascii="Times New Roman" w:eastAsia="Times New Roman" w:hAnsi="Times New Roman" w:cs="Times New Roman"/>
          <w:b/>
          <w:bCs/>
          <w:i/>
          <w:iCs/>
          <w:color w:val="000000"/>
          <w:kern w:val="0"/>
          <w:u w:val="single"/>
          <w:shd w:val="clear" w:color="auto" w:fill="FFFFFF"/>
          <w14:ligatures w14:val="none"/>
        </w:rPr>
        <w:t>Section 4</w:t>
      </w:r>
      <w:proofErr w:type="gramStart"/>
      <w:r w:rsidRPr="00D24A6F">
        <w:rPr>
          <w:rFonts w:ascii="Times New Roman" w:eastAsia="Times New Roman" w:hAnsi="Times New Roman" w:cs="Times New Roman"/>
          <w:b/>
          <w:bCs/>
          <w:i/>
          <w:iCs/>
          <w:color w:val="000000"/>
          <w:kern w:val="0"/>
          <w:u w:val="single"/>
          <w:shd w:val="clear" w:color="auto" w:fill="FFFFFF"/>
          <w14:ligatures w14:val="none"/>
        </w:rPr>
        <w:t>b(</w:t>
      </w:r>
      <w:proofErr w:type="gramEnd"/>
      <w:r w:rsidRPr="00D24A6F">
        <w:rPr>
          <w:rFonts w:ascii="Times New Roman" w:eastAsia="Times New Roman" w:hAnsi="Times New Roman" w:cs="Times New Roman"/>
          <w:b/>
          <w:bCs/>
          <w:i/>
          <w:iCs/>
          <w:color w:val="000000"/>
          <w:kern w:val="0"/>
          <w:u w:val="single"/>
          <w:shd w:val="clear" w:color="auto" w:fill="FFFFFF"/>
          <w14:ligatures w14:val="none"/>
        </w:rPr>
        <w:t>3). Study or Planned Undertaking Timeframe</w:t>
      </w:r>
    </w:p>
    <w:p w14:paraId="72C6BADC" w14:textId="4EA5A87D" w:rsidR="00D24A6F" w:rsidRDefault="00D24A6F" w:rsidP="00C33136">
      <w:pPr>
        <w:ind w:firstLine="720"/>
        <w:rPr>
          <w:rFonts w:ascii="Times New Roman" w:eastAsia="Times New Roman" w:hAnsi="Times New Roman" w:cs="Times New Roman"/>
          <w:color w:val="000000"/>
          <w:kern w:val="0"/>
          <w:shd w:val="clear" w:color="auto" w:fill="FFFFFF"/>
          <w14:ligatures w14:val="none"/>
        </w:rPr>
      </w:pPr>
      <w:r w:rsidRPr="007D4D99">
        <w:rPr>
          <w:rFonts w:ascii="Times New Roman" w:eastAsia="Times New Roman" w:hAnsi="Times New Roman" w:cs="Times New Roman"/>
          <w:color w:val="000000"/>
          <w:kern w:val="0"/>
          <w:shd w:val="clear" w:color="auto" w:fill="FFFFFF"/>
          <w14:ligatures w14:val="none"/>
        </w:rPr>
        <w:t xml:space="preserve">Field sampling will start in mid-June, approximately 15-20 days after the lake ice-off; this was an indicator in prior work to the beginning of mosquito activity (Owens et al. </w:t>
      </w:r>
      <w:r w:rsidRPr="007D4D99">
        <w:rPr>
          <w:rFonts w:ascii="Times New Roman" w:eastAsia="Times New Roman" w:hAnsi="Times New Roman" w:cs="Times New Roman"/>
          <w:i/>
          <w:iCs/>
          <w:color w:val="000000"/>
          <w:kern w:val="0"/>
          <w:shd w:val="clear" w:color="auto" w:fill="FFFFFF"/>
          <w14:ligatures w14:val="none"/>
        </w:rPr>
        <w:t>unpublished data</w:t>
      </w:r>
      <w:r w:rsidRPr="007D4D99">
        <w:rPr>
          <w:rFonts w:ascii="Times New Roman" w:eastAsia="Times New Roman" w:hAnsi="Times New Roman" w:cs="Times New Roman"/>
          <w:color w:val="000000"/>
          <w:kern w:val="0"/>
          <w:shd w:val="clear" w:color="auto" w:fill="FFFFFF"/>
          <w14:ligatures w14:val="none"/>
        </w:rPr>
        <w:t xml:space="preserve">). Two field teams covering </w:t>
      </w:r>
      <w:r w:rsidR="00C33136">
        <w:rPr>
          <w:rFonts w:ascii="Times New Roman" w:eastAsia="Times New Roman" w:hAnsi="Times New Roman" w:cs="Times New Roman"/>
          <w:color w:val="000000"/>
          <w:kern w:val="0"/>
          <w:shd w:val="clear" w:color="auto" w:fill="FFFFFF"/>
          <w14:ligatures w14:val="none"/>
        </w:rPr>
        <w:t>twenty lake sites will sample each location three times during the field season</w:t>
      </w:r>
      <w:r w:rsidRPr="007D4D99">
        <w:rPr>
          <w:rFonts w:ascii="Times New Roman" w:eastAsia="Times New Roman" w:hAnsi="Times New Roman" w:cs="Times New Roman"/>
          <w:color w:val="000000"/>
          <w:kern w:val="0"/>
          <w:shd w:val="clear" w:color="auto" w:fill="FFFFFF"/>
          <w14:ligatures w14:val="none"/>
        </w:rPr>
        <w:t xml:space="preserve">. While not backpacking, the field team will be based at the University of California’s Natural Reserve System facility, SNARL (Sierra Nevada Aquatic Research Laboratory). The field season will end in mid to late </w:t>
      </w:r>
      <w:r w:rsidR="00C33136" w:rsidRPr="007D4D99">
        <w:rPr>
          <w:rFonts w:ascii="Times New Roman" w:eastAsia="Times New Roman" w:hAnsi="Times New Roman" w:cs="Times New Roman"/>
          <w:color w:val="000000"/>
          <w:kern w:val="0"/>
          <w:shd w:val="clear" w:color="auto" w:fill="FFFFFF"/>
          <w14:ligatures w14:val="none"/>
        </w:rPr>
        <w:t>August when</w:t>
      </w:r>
      <w:r w:rsidRPr="007D4D99">
        <w:rPr>
          <w:rFonts w:ascii="Times New Roman" w:eastAsia="Times New Roman" w:hAnsi="Times New Roman" w:cs="Times New Roman"/>
          <w:color w:val="000000"/>
          <w:kern w:val="0"/>
          <w:shd w:val="clear" w:color="auto" w:fill="FFFFFF"/>
          <w14:ligatures w14:val="none"/>
        </w:rPr>
        <w:t xml:space="preserve"> mosquito activity is expected to decline to minimal levels. In the fall, blood samples from gravid mosquitos collected in the summer will be genetically analyzed</w:t>
      </w:r>
      <w:r w:rsidR="00C33136">
        <w:rPr>
          <w:rFonts w:ascii="Times New Roman" w:eastAsia="Times New Roman" w:hAnsi="Times New Roman" w:cs="Times New Roman"/>
          <w:color w:val="000000"/>
          <w:kern w:val="0"/>
          <w:shd w:val="clear" w:color="auto" w:fill="FFFFFF"/>
          <w14:ligatures w14:val="none"/>
        </w:rPr>
        <w:t xml:space="preserve"> via Next Generation Sequences (NGS)</w:t>
      </w:r>
      <w:r w:rsidRPr="007D4D99">
        <w:rPr>
          <w:rFonts w:ascii="Times New Roman" w:eastAsia="Times New Roman" w:hAnsi="Times New Roman" w:cs="Times New Roman"/>
          <w:color w:val="000000"/>
          <w:kern w:val="0"/>
          <w:shd w:val="clear" w:color="auto" w:fill="FFFFFF"/>
          <w14:ligatures w14:val="none"/>
        </w:rPr>
        <w:t>. Sequences from this analysis can be compared to a genetic database to determine the host's genus or species. Non-blood-fed mosquito samples will be identified to genera by examining the specimens under a light microscope. During the winter, initial data analysis and visualization will be completed and presented at conferences by the field team during the spring.</w:t>
      </w:r>
    </w:p>
    <w:p w14:paraId="096AA193" w14:textId="77777777" w:rsidR="00C33136" w:rsidRDefault="00C33136" w:rsidP="00D24A6F">
      <w:pPr>
        <w:rPr>
          <w:rFonts w:ascii="Times New Roman" w:eastAsia="Times New Roman" w:hAnsi="Times New Roman" w:cs="Times New Roman"/>
          <w:color w:val="000000"/>
          <w:kern w:val="0"/>
          <w:shd w:val="clear" w:color="auto" w:fill="FFFFFF"/>
          <w14:ligatures w14:val="none"/>
        </w:rPr>
      </w:pPr>
    </w:p>
    <w:p w14:paraId="028E76B7" w14:textId="77777777" w:rsidR="00C33136" w:rsidRPr="00C33136" w:rsidRDefault="00C33136" w:rsidP="00C33136">
      <w:pPr>
        <w:rPr>
          <w:rFonts w:ascii="Times New Roman" w:eastAsia="Times New Roman" w:hAnsi="Times New Roman" w:cs="Times New Roman"/>
          <w:kern w:val="0"/>
          <w14:ligatures w14:val="none"/>
        </w:rPr>
      </w:pPr>
      <w:r w:rsidRPr="00C33136">
        <w:rPr>
          <w:rFonts w:ascii="Times New Roman" w:eastAsia="Times New Roman" w:hAnsi="Times New Roman" w:cs="Times New Roman"/>
          <w:b/>
          <w:bCs/>
          <w:i/>
          <w:iCs/>
          <w:color w:val="000000"/>
          <w:kern w:val="0"/>
          <w:u w:val="single"/>
          <w:shd w:val="clear" w:color="auto" w:fill="FFFFFF"/>
          <w14:ligatures w14:val="none"/>
        </w:rPr>
        <w:t>References</w:t>
      </w:r>
    </w:p>
    <w:p w14:paraId="2E6D0B38" w14:textId="77777777" w:rsidR="00C33136" w:rsidRPr="00C33136" w:rsidRDefault="00C33136" w:rsidP="00C33136">
      <w:pPr>
        <w:rPr>
          <w:rFonts w:ascii="Times New Roman" w:eastAsia="Times New Roman" w:hAnsi="Times New Roman" w:cs="Times New Roman"/>
          <w:kern w:val="0"/>
          <w14:ligatures w14:val="none"/>
        </w:rPr>
      </w:pPr>
      <w:r w:rsidRPr="00C33136">
        <w:rPr>
          <w:rFonts w:ascii="Times New Roman" w:eastAsia="Times New Roman" w:hAnsi="Times New Roman" w:cs="Times New Roman"/>
          <w:color w:val="000000"/>
          <w:kern w:val="0"/>
          <w:shd w:val="clear" w:color="auto" w:fill="FFFFFF"/>
          <w14:ligatures w14:val="none"/>
        </w:rPr>
        <w:t>Briggs, C.J. et al. (2010) Enzootic and Epizootic dynamics of the chytrid fungal pathogen of amphibians. PNAS 107(21) 9695-9700</w:t>
      </w:r>
    </w:p>
    <w:p w14:paraId="28543ACA" w14:textId="77777777" w:rsidR="00C33136" w:rsidRPr="00C33136" w:rsidRDefault="00C33136" w:rsidP="00C33136">
      <w:pPr>
        <w:rPr>
          <w:rFonts w:ascii="Times New Roman" w:eastAsia="Times New Roman" w:hAnsi="Times New Roman" w:cs="Times New Roman"/>
          <w:kern w:val="0"/>
          <w14:ligatures w14:val="none"/>
        </w:rPr>
      </w:pPr>
    </w:p>
    <w:p w14:paraId="426020E3" w14:textId="77777777" w:rsidR="00C33136" w:rsidRPr="00C33136" w:rsidRDefault="00C33136" w:rsidP="00C33136">
      <w:pPr>
        <w:rPr>
          <w:rFonts w:ascii="Times New Roman" w:eastAsia="Times New Roman" w:hAnsi="Times New Roman" w:cs="Times New Roman"/>
          <w:kern w:val="0"/>
          <w14:ligatures w14:val="none"/>
        </w:rPr>
      </w:pPr>
      <w:proofErr w:type="spellStart"/>
      <w:r w:rsidRPr="00C33136">
        <w:rPr>
          <w:rFonts w:ascii="Times New Roman" w:eastAsia="Times New Roman" w:hAnsi="Times New Roman" w:cs="Times New Roman"/>
          <w:color w:val="000000"/>
          <w:kern w:val="0"/>
          <w:shd w:val="clear" w:color="auto" w:fill="FFFFFF"/>
          <w14:ligatures w14:val="none"/>
        </w:rPr>
        <w:lastRenderedPageBreak/>
        <w:t>Boser</w:t>
      </w:r>
      <w:proofErr w:type="spellEnd"/>
      <w:r w:rsidRPr="00C33136">
        <w:rPr>
          <w:rFonts w:ascii="Times New Roman" w:eastAsia="Times New Roman" w:hAnsi="Times New Roman" w:cs="Times New Roman"/>
          <w:color w:val="000000"/>
          <w:kern w:val="0"/>
          <w:shd w:val="clear" w:color="auto" w:fill="FFFFFF"/>
          <w14:ligatures w14:val="none"/>
        </w:rPr>
        <w:t>, A. et al. (2021) Micro-climate to macro-risk: mapping fine scale differences in mosquito-borne disease risk using remote sensing. Environmental Research Letters. Vol 16</w:t>
      </w:r>
    </w:p>
    <w:p w14:paraId="7CDA8592" w14:textId="77777777" w:rsidR="00C33136" w:rsidRPr="00C33136" w:rsidRDefault="00C33136" w:rsidP="00C33136">
      <w:pPr>
        <w:rPr>
          <w:rFonts w:ascii="Times New Roman" w:eastAsia="Times New Roman" w:hAnsi="Times New Roman" w:cs="Times New Roman"/>
          <w:kern w:val="0"/>
          <w14:ligatures w14:val="none"/>
        </w:rPr>
      </w:pPr>
    </w:p>
    <w:p w14:paraId="66431B76" w14:textId="77777777" w:rsidR="00C33136" w:rsidRPr="00C33136" w:rsidRDefault="00C33136" w:rsidP="00C33136">
      <w:pPr>
        <w:rPr>
          <w:rFonts w:ascii="Times New Roman" w:eastAsia="Times New Roman" w:hAnsi="Times New Roman" w:cs="Times New Roman"/>
          <w:kern w:val="0"/>
          <w14:ligatures w14:val="none"/>
        </w:rPr>
      </w:pPr>
      <w:proofErr w:type="spellStart"/>
      <w:r w:rsidRPr="00C33136">
        <w:rPr>
          <w:rFonts w:ascii="Times New Roman" w:eastAsia="Times New Roman" w:hAnsi="Times New Roman" w:cs="Times New Roman"/>
          <w:color w:val="000000"/>
          <w:kern w:val="0"/>
          <w:shd w:val="clear" w:color="auto" w:fill="FFFFFF"/>
          <w14:ligatures w14:val="none"/>
        </w:rPr>
        <w:t>Epanchin</w:t>
      </w:r>
      <w:proofErr w:type="spellEnd"/>
      <w:r w:rsidRPr="00C33136">
        <w:rPr>
          <w:rFonts w:ascii="Times New Roman" w:eastAsia="Times New Roman" w:hAnsi="Times New Roman" w:cs="Times New Roman"/>
          <w:color w:val="000000"/>
          <w:kern w:val="0"/>
          <w:shd w:val="clear" w:color="auto" w:fill="FFFFFF"/>
          <w14:ligatures w14:val="none"/>
        </w:rPr>
        <w:t xml:space="preserve"> et al. (2010) Nonnative trout impact an alpine-nesting bird by altering aquatic insect subsidies. </w:t>
      </w:r>
      <w:r w:rsidRPr="00C33136">
        <w:rPr>
          <w:rFonts w:ascii="Times New Roman" w:eastAsia="Times New Roman" w:hAnsi="Times New Roman" w:cs="Times New Roman"/>
          <w:i/>
          <w:iCs/>
          <w:color w:val="000000"/>
          <w:kern w:val="0"/>
          <w:shd w:val="clear" w:color="auto" w:fill="FFFFFF"/>
          <w14:ligatures w14:val="none"/>
        </w:rPr>
        <w:t>Ecology</w:t>
      </w:r>
      <w:r w:rsidRPr="00C33136">
        <w:rPr>
          <w:rFonts w:ascii="Times New Roman" w:eastAsia="Times New Roman" w:hAnsi="Times New Roman" w:cs="Times New Roman"/>
          <w:color w:val="000000"/>
          <w:kern w:val="0"/>
          <w:shd w:val="clear" w:color="auto" w:fill="FFFFFF"/>
          <w14:ligatures w14:val="none"/>
        </w:rPr>
        <w:t xml:space="preserve"> 91(8) 2406-2415</w:t>
      </w:r>
    </w:p>
    <w:p w14:paraId="37816D96" w14:textId="77777777" w:rsidR="00C33136" w:rsidRPr="00C33136" w:rsidRDefault="00C33136" w:rsidP="00C33136">
      <w:pPr>
        <w:rPr>
          <w:rFonts w:ascii="Times New Roman" w:eastAsia="Times New Roman" w:hAnsi="Times New Roman" w:cs="Times New Roman"/>
          <w:kern w:val="0"/>
          <w14:ligatures w14:val="none"/>
        </w:rPr>
      </w:pPr>
    </w:p>
    <w:p w14:paraId="7B55E6A9" w14:textId="77777777" w:rsidR="00C33136" w:rsidRPr="00C33136" w:rsidRDefault="00C33136" w:rsidP="00C33136">
      <w:pPr>
        <w:rPr>
          <w:rFonts w:ascii="Times New Roman" w:eastAsia="Times New Roman" w:hAnsi="Times New Roman" w:cs="Times New Roman"/>
          <w:kern w:val="0"/>
          <w14:ligatures w14:val="none"/>
        </w:rPr>
      </w:pPr>
      <w:r w:rsidRPr="00C33136">
        <w:rPr>
          <w:rFonts w:ascii="Times New Roman" w:eastAsia="Times New Roman" w:hAnsi="Times New Roman" w:cs="Times New Roman"/>
          <w:color w:val="000000"/>
          <w:kern w:val="0"/>
          <w:shd w:val="clear" w:color="auto" w:fill="FFFFFF"/>
          <w14:ligatures w14:val="none"/>
        </w:rPr>
        <w:t xml:space="preserve">Hoyer, I.J. et al. (2017) Mammal decline, linked to invasive Burmese python, shifts host use </w:t>
      </w:r>
      <w:proofErr w:type="gramStart"/>
      <w:r w:rsidRPr="00C33136">
        <w:rPr>
          <w:rFonts w:ascii="Times New Roman" w:eastAsia="Times New Roman" w:hAnsi="Times New Roman" w:cs="Times New Roman"/>
          <w:color w:val="000000"/>
          <w:kern w:val="0"/>
          <w:shd w:val="clear" w:color="auto" w:fill="FFFFFF"/>
          <w14:ligatures w14:val="none"/>
        </w:rPr>
        <w:t>of  vector</w:t>
      </w:r>
      <w:proofErr w:type="gramEnd"/>
      <w:r w:rsidRPr="00C33136">
        <w:rPr>
          <w:rFonts w:ascii="Times New Roman" w:eastAsia="Times New Roman" w:hAnsi="Times New Roman" w:cs="Times New Roman"/>
          <w:color w:val="000000"/>
          <w:kern w:val="0"/>
          <w:shd w:val="clear" w:color="auto" w:fill="FFFFFF"/>
          <w14:ligatures w14:val="none"/>
        </w:rPr>
        <w:t xml:space="preserve"> mosquito towards reservoir hosts of a zoonotic disease. Biology Letters. Vol 13</w:t>
      </w:r>
    </w:p>
    <w:p w14:paraId="297ED310" w14:textId="77777777" w:rsidR="00C33136" w:rsidRPr="00C33136" w:rsidRDefault="00C33136" w:rsidP="00C33136">
      <w:pPr>
        <w:rPr>
          <w:rFonts w:ascii="Times New Roman" w:eastAsia="Times New Roman" w:hAnsi="Times New Roman" w:cs="Times New Roman"/>
          <w:kern w:val="0"/>
          <w14:ligatures w14:val="none"/>
        </w:rPr>
      </w:pPr>
    </w:p>
    <w:p w14:paraId="0173D56C" w14:textId="77777777" w:rsidR="00C33136" w:rsidRPr="00C33136" w:rsidRDefault="00C33136" w:rsidP="00C33136">
      <w:pPr>
        <w:rPr>
          <w:rFonts w:ascii="Times New Roman" w:eastAsia="Times New Roman" w:hAnsi="Times New Roman" w:cs="Times New Roman"/>
          <w:kern w:val="0"/>
          <w14:ligatures w14:val="none"/>
        </w:rPr>
      </w:pPr>
      <w:r w:rsidRPr="00C33136">
        <w:rPr>
          <w:rFonts w:ascii="Times New Roman" w:eastAsia="Times New Roman" w:hAnsi="Times New Roman" w:cs="Times New Roman"/>
          <w:color w:val="000000"/>
          <w:kern w:val="0"/>
          <w:shd w:val="clear" w:color="auto" w:fill="FFFFFF"/>
          <w14:ligatures w14:val="none"/>
        </w:rPr>
        <w:t>Knapp &amp; Matthews (2000) Non-native fish introductions and the decline of the mountain yellow-legged frog from within protected areas. Conservation Biology 14(2) 428-438</w:t>
      </w:r>
    </w:p>
    <w:p w14:paraId="53CF4415" w14:textId="77777777" w:rsidR="00C33136" w:rsidRPr="00C33136" w:rsidRDefault="00C33136" w:rsidP="00C33136">
      <w:pPr>
        <w:rPr>
          <w:rFonts w:ascii="Times New Roman" w:eastAsia="Times New Roman" w:hAnsi="Times New Roman" w:cs="Times New Roman"/>
          <w:kern w:val="0"/>
          <w14:ligatures w14:val="none"/>
        </w:rPr>
      </w:pPr>
      <w:r w:rsidRPr="00C33136">
        <w:rPr>
          <w:rFonts w:ascii="Times New Roman" w:eastAsia="Times New Roman" w:hAnsi="Times New Roman" w:cs="Times New Roman"/>
          <w:color w:val="000000"/>
          <w:kern w:val="0"/>
          <w:shd w:val="clear" w:color="auto" w:fill="FFFFFF"/>
          <w14:ligatures w14:val="none"/>
        </w:rPr>
        <w:tab/>
      </w:r>
    </w:p>
    <w:p w14:paraId="5173CE25" w14:textId="77777777" w:rsidR="00C33136" w:rsidRPr="00C33136" w:rsidRDefault="00C33136" w:rsidP="00C33136">
      <w:pPr>
        <w:rPr>
          <w:rFonts w:ascii="Times New Roman" w:eastAsia="Times New Roman" w:hAnsi="Times New Roman" w:cs="Times New Roman"/>
          <w:kern w:val="0"/>
          <w14:ligatures w14:val="none"/>
        </w:rPr>
      </w:pPr>
      <w:r w:rsidRPr="00C33136">
        <w:rPr>
          <w:rFonts w:ascii="Times New Roman" w:eastAsia="Times New Roman" w:hAnsi="Times New Roman" w:cs="Times New Roman"/>
          <w:color w:val="000000"/>
          <w:kern w:val="0"/>
          <w:shd w:val="clear" w:color="auto" w:fill="FFFFFF"/>
          <w14:ligatures w14:val="none"/>
        </w:rPr>
        <w:t>Knapp, R. et al. (2001) Resistance and Resilience of Alpine Lake Fauna to Fish Introductions. Ecological Monographs 71(3) 401-421</w:t>
      </w:r>
    </w:p>
    <w:p w14:paraId="62B831B0" w14:textId="77777777" w:rsidR="00C33136" w:rsidRPr="00C33136" w:rsidRDefault="00C33136" w:rsidP="00C33136">
      <w:pPr>
        <w:rPr>
          <w:rFonts w:ascii="Times New Roman" w:eastAsia="Times New Roman" w:hAnsi="Times New Roman" w:cs="Times New Roman"/>
          <w:kern w:val="0"/>
          <w14:ligatures w14:val="none"/>
        </w:rPr>
      </w:pPr>
    </w:p>
    <w:p w14:paraId="4F571B62" w14:textId="77777777" w:rsidR="00C33136" w:rsidRPr="00C33136" w:rsidRDefault="00C33136" w:rsidP="00C33136">
      <w:pPr>
        <w:rPr>
          <w:rFonts w:ascii="Times New Roman" w:eastAsia="Times New Roman" w:hAnsi="Times New Roman" w:cs="Times New Roman"/>
          <w:kern w:val="0"/>
          <w14:ligatures w14:val="none"/>
        </w:rPr>
      </w:pPr>
      <w:r w:rsidRPr="00C33136">
        <w:rPr>
          <w:rFonts w:ascii="Times New Roman" w:eastAsia="Times New Roman" w:hAnsi="Times New Roman" w:cs="Times New Roman"/>
          <w:color w:val="000000"/>
          <w:kern w:val="0"/>
          <w:shd w:val="clear" w:color="auto" w:fill="FFFFFF"/>
          <w14:ligatures w14:val="none"/>
        </w:rPr>
        <w:t xml:space="preserve">Owens, C. et al. (ND) Unpublished Data. </w:t>
      </w:r>
      <w:r w:rsidRPr="00C33136">
        <w:rPr>
          <w:rFonts w:ascii="Times New Roman" w:eastAsia="Times New Roman" w:hAnsi="Times New Roman" w:cs="Times New Roman"/>
          <w:i/>
          <w:iCs/>
          <w:color w:val="000000"/>
          <w:kern w:val="0"/>
          <w:shd w:val="clear" w:color="auto" w:fill="FFFFFF"/>
          <w14:ligatures w14:val="none"/>
        </w:rPr>
        <w:t>Manuscript in preparation</w:t>
      </w:r>
    </w:p>
    <w:p w14:paraId="5BC24E66" w14:textId="77777777" w:rsidR="00C33136" w:rsidRPr="00C33136" w:rsidRDefault="00C33136" w:rsidP="00C33136">
      <w:pPr>
        <w:rPr>
          <w:rFonts w:ascii="Times New Roman" w:eastAsia="Times New Roman" w:hAnsi="Times New Roman" w:cs="Times New Roman"/>
          <w:kern w:val="0"/>
          <w14:ligatures w14:val="none"/>
        </w:rPr>
      </w:pPr>
    </w:p>
    <w:p w14:paraId="48468A0D" w14:textId="77777777" w:rsidR="00C33136" w:rsidRPr="00C33136" w:rsidRDefault="00C33136" w:rsidP="00C33136">
      <w:pPr>
        <w:rPr>
          <w:rFonts w:ascii="Times New Roman" w:eastAsia="Times New Roman" w:hAnsi="Times New Roman" w:cs="Times New Roman"/>
          <w:kern w:val="0"/>
          <w14:ligatures w14:val="none"/>
        </w:rPr>
      </w:pPr>
      <w:r w:rsidRPr="00C33136">
        <w:rPr>
          <w:rFonts w:ascii="Times New Roman" w:eastAsia="Times New Roman" w:hAnsi="Times New Roman" w:cs="Times New Roman"/>
          <w:color w:val="000000"/>
          <w:kern w:val="0"/>
          <w:shd w:val="clear" w:color="auto" w:fill="FFFFFF"/>
          <w14:ligatures w14:val="none"/>
        </w:rPr>
        <w:t xml:space="preserve">Reeves, L.E. et al. (2018) Interactions between the invasive Burmese python, </w:t>
      </w:r>
      <w:r w:rsidRPr="00C33136">
        <w:rPr>
          <w:rFonts w:ascii="Times New Roman" w:eastAsia="Times New Roman" w:hAnsi="Times New Roman" w:cs="Times New Roman"/>
          <w:i/>
          <w:iCs/>
          <w:color w:val="000000"/>
          <w:kern w:val="0"/>
          <w:shd w:val="clear" w:color="auto" w:fill="FFFFFF"/>
          <w14:ligatures w14:val="none"/>
        </w:rPr>
        <w:t xml:space="preserve">Python </w:t>
      </w:r>
      <w:proofErr w:type="spellStart"/>
      <w:r w:rsidRPr="00C33136">
        <w:rPr>
          <w:rFonts w:ascii="Times New Roman" w:eastAsia="Times New Roman" w:hAnsi="Times New Roman" w:cs="Times New Roman"/>
          <w:i/>
          <w:iCs/>
          <w:color w:val="000000"/>
          <w:kern w:val="0"/>
          <w:shd w:val="clear" w:color="auto" w:fill="FFFFFF"/>
          <w14:ligatures w14:val="none"/>
        </w:rPr>
        <w:t>bivittatus</w:t>
      </w:r>
      <w:proofErr w:type="spellEnd"/>
      <w:r w:rsidRPr="00C33136">
        <w:rPr>
          <w:rFonts w:ascii="Times New Roman" w:eastAsia="Times New Roman" w:hAnsi="Times New Roman" w:cs="Times New Roman"/>
          <w:color w:val="000000"/>
          <w:kern w:val="0"/>
          <w:shd w:val="clear" w:color="auto" w:fill="FFFFFF"/>
          <w14:ligatures w14:val="none"/>
        </w:rPr>
        <w:t xml:space="preserve"> Kuhl, and the local mosquito community in Florida, USA. </w:t>
      </w:r>
      <w:proofErr w:type="spellStart"/>
      <w:r w:rsidRPr="00C33136">
        <w:rPr>
          <w:rFonts w:ascii="Times New Roman" w:eastAsia="Times New Roman" w:hAnsi="Times New Roman" w:cs="Times New Roman"/>
          <w:color w:val="000000"/>
          <w:kern w:val="0"/>
          <w:shd w:val="clear" w:color="auto" w:fill="FFFFFF"/>
          <w14:ligatures w14:val="none"/>
        </w:rPr>
        <w:t>PLoS</w:t>
      </w:r>
      <w:proofErr w:type="spellEnd"/>
      <w:r w:rsidRPr="00C33136">
        <w:rPr>
          <w:rFonts w:ascii="Times New Roman" w:eastAsia="Times New Roman" w:hAnsi="Times New Roman" w:cs="Times New Roman"/>
          <w:color w:val="000000"/>
          <w:kern w:val="0"/>
          <w:shd w:val="clear" w:color="auto" w:fill="FFFFFF"/>
          <w14:ligatures w14:val="none"/>
        </w:rPr>
        <w:t xml:space="preserve"> ONE. Vol 13 </w:t>
      </w:r>
    </w:p>
    <w:p w14:paraId="552AFD3F" w14:textId="77777777" w:rsidR="00C33136" w:rsidRPr="00C33136" w:rsidRDefault="00C33136" w:rsidP="00C33136">
      <w:pPr>
        <w:rPr>
          <w:rFonts w:ascii="Times New Roman" w:eastAsia="Times New Roman" w:hAnsi="Times New Roman" w:cs="Times New Roman"/>
          <w:kern w:val="0"/>
          <w14:ligatures w14:val="none"/>
        </w:rPr>
      </w:pPr>
    </w:p>
    <w:p w14:paraId="6D4242A2" w14:textId="77777777" w:rsidR="00C33136" w:rsidRPr="00C33136" w:rsidRDefault="00C33136" w:rsidP="00C33136">
      <w:pPr>
        <w:rPr>
          <w:rFonts w:ascii="Times New Roman" w:eastAsia="Times New Roman" w:hAnsi="Times New Roman" w:cs="Times New Roman"/>
          <w:kern w:val="0"/>
          <w14:ligatures w14:val="none"/>
        </w:rPr>
      </w:pPr>
      <w:r w:rsidRPr="00C33136">
        <w:rPr>
          <w:rFonts w:ascii="Times New Roman" w:eastAsia="Times New Roman" w:hAnsi="Times New Roman" w:cs="Times New Roman"/>
          <w:color w:val="000000"/>
          <w:kern w:val="0"/>
          <w:shd w:val="clear" w:color="auto" w:fill="FFFFFF"/>
          <w14:ligatures w14:val="none"/>
        </w:rPr>
        <w:t>Rose, N.H. et al. (2020) Climate and Urbanization Drive Mosquito Preference for Humans. Current Biology. 30, 3570-3579</w:t>
      </w:r>
    </w:p>
    <w:p w14:paraId="22033E82" w14:textId="77777777" w:rsidR="00C33136" w:rsidRPr="00C33136" w:rsidRDefault="00C33136" w:rsidP="00C33136">
      <w:pPr>
        <w:rPr>
          <w:rFonts w:ascii="Times New Roman" w:eastAsia="Times New Roman" w:hAnsi="Times New Roman" w:cs="Times New Roman"/>
          <w:kern w:val="0"/>
          <w14:ligatures w14:val="none"/>
        </w:rPr>
      </w:pPr>
    </w:p>
    <w:p w14:paraId="7181CC3A" w14:textId="77777777" w:rsidR="00C33136" w:rsidRPr="00C33136" w:rsidRDefault="00C33136" w:rsidP="00C33136">
      <w:pPr>
        <w:rPr>
          <w:rFonts w:ascii="Times New Roman" w:eastAsia="Times New Roman" w:hAnsi="Times New Roman" w:cs="Times New Roman"/>
          <w:kern w:val="0"/>
          <w14:ligatures w14:val="none"/>
        </w:rPr>
      </w:pPr>
      <w:r w:rsidRPr="00C33136">
        <w:rPr>
          <w:rFonts w:ascii="Times New Roman" w:eastAsia="Times New Roman" w:hAnsi="Times New Roman" w:cs="Times New Roman"/>
          <w:color w:val="000000"/>
          <w:kern w:val="0"/>
          <w:shd w:val="clear" w:color="auto" w:fill="FFFFFF"/>
          <w14:ligatures w14:val="none"/>
        </w:rPr>
        <w:t>Winter, P.L. et al. (2021) Effects of climate change on outdoor recreation in the Sierra Nevada. USDA (General Technician Report)</w:t>
      </w:r>
    </w:p>
    <w:p w14:paraId="1B84C675" w14:textId="77777777" w:rsidR="00C33136" w:rsidRPr="00C33136" w:rsidRDefault="00C33136" w:rsidP="00C33136">
      <w:pPr>
        <w:rPr>
          <w:rFonts w:ascii="Times New Roman" w:eastAsia="Times New Roman" w:hAnsi="Times New Roman" w:cs="Times New Roman"/>
          <w:kern w:val="0"/>
          <w14:ligatures w14:val="none"/>
        </w:rPr>
      </w:pPr>
    </w:p>
    <w:p w14:paraId="5AE96550" w14:textId="77777777" w:rsidR="00C33136" w:rsidRPr="007D4D99" w:rsidRDefault="00C33136" w:rsidP="00D24A6F">
      <w:pPr>
        <w:rPr>
          <w:rFonts w:ascii="Times New Roman" w:hAnsi="Times New Roman" w:cs="Times New Roman"/>
        </w:rPr>
      </w:pPr>
    </w:p>
    <w:sectPr w:rsidR="00C33136" w:rsidRPr="007D4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A6F"/>
    <w:rsid w:val="00030173"/>
    <w:rsid w:val="003D0F67"/>
    <w:rsid w:val="0052761C"/>
    <w:rsid w:val="0072202A"/>
    <w:rsid w:val="007552E2"/>
    <w:rsid w:val="007D4D99"/>
    <w:rsid w:val="00804681"/>
    <w:rsid w:val="008925D7"/>
    <w:rsid w:val="00C33136"/>
    <w:rsid w:val="00D24A6F"/>
    <w:rsid w:val="00EC5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9935"/>
  <w15:chartTrackingRefBased/>
  <w15:docId w15:val="{2ABD2C4E-3BA1-764D-9C24-3FAAC6E2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A6F"/>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D24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640371">
      <w:bodyDiv w:val="1"/>
      <w:marLeft w:val="0"/>
      <w:marRight w:val="0"/>
      <w:marTop w:val="0"/>
      <w:marBottom w:val="0"/>
      <w:divBdr>
        <w:top w:val="none" w:sz="0" w:space="0" w:color="auto"/>
        <w:left w:val="none" w:sz="0" w:space="0" w:color="auto"/>
        <w:bottom w:val="none" w:sz="0" w:space="0" w:color="auto"/>
        <w:right w:val="none" w:sz="0" w:space="0" w:color="auto"/>
      </w:divBdr>
    </w:div>
    <w:div w:id="811757187">
      <w:bodyDiv w:val="1"/>
      <w:marLeft w:val="0"/>
      <w:marRight w:val="0"/>
      <w:marTop w:val="0"/>
      <w:marBottom w:val="0"/>
      <w:divBdr>
        <w:top w:val="none" w:sz="0" w:space="0" w:color="auto"/>
        <w:left w:val="none" w:sz="0" w:space="0" w:color="auto"/>
        <w:bottom w:val="none" w:sz="0" w:space="0" w:color="auto"/>
        <w:right w:val="none" w:sz="0" w:space="0" w:color="auto"/>
      </w:divBdr>
    </w:div>
    <w:div w:id="1795906588">
      <w:bodyDiv w:val="1"/>
      <w:marLeft w:val="0"/>
      <w:marRight w:val="0"/>
      <w:marTop w:val="0"/>
      <w:marBottom w:val="0"/>
      <w:divBdr>
        <w:top w:val="none" w:sz="0" w:space="0" w:color="auto"/>
        <w:left w:val="none" w:sz="0" w:space="0" w:color="auto"/>
        <w:bottom w:val="none" w:sz="0" w:space="0" w:color="auto"/>
        <w:right w:val="none" w:sz="0" w:space="0" w:color="auto"/>
      </w:divBdr>
    </w:div>
    <w:div w:id="1909923510">
      <w:bodyDiv w:val="1"/>
      <w:marLeft w:val="0"/>
      <w:marRight w:val="0"/>
      <w:marTop w:val="0"/>
      <w:marBottom w:val="0"/>
      <w:divBdr>
        <w:top w:val="none" w:sz="0" w:space="0" w:color="auto"/>
        <w:left w:val="none" w:sz="0" w:space="0" w:color="auto"/>
        <w:bottom w:val="none" w:sz="0" w:space="0" w:color="auto"/>
        <w:right w:val="none" w:sz="0" w:space="0" w:color="auto"/>
      </w:divBdr>
    </w:div>
    <w:div w:id="193732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Copeland</dc:creator>
  <cp:keywords/>
  <dc:description/>
  <cp:lastModifiedBy>Stephanie Copeland</cp:lastModifiedBy>
  <cp:revision>2</cp:revision>
  <dcterms:created xsi:type="dcterms:W3CDTF">2023-10-23T23:11:00Z</dcterms:created>
  <dcterms:modified xsi:type="dcterms:W3CDTF">2023-10-23T23:11:00Z</dcterms:modified>
</cp:coreProperties>
</file>