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BBD" w14:textId="5561E319" w:rsidR="00F52961" w:rsidRDefault="00F52961">
      <w:pPr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 w:rsidR="00B83584">
        <w:rPr>
          <w:sz w:val="44"/>
          <w:szCs w:val="44"/>
        </w:rPr>
        <w:t>2</w:t>
      </w:r>
    </w:p>
    <w:p w14:paraId="35D55A3F" w14:textId="038CD348" w:rsidR="00F52961" w:rsidRDefault="00F52961">
      <w:r>
        <w:t>May 2021</w:t>
      </w:r>
    </w:p>
    <w:p w14:paraId="4C921C51" w14:textId="1C551AE2" w:rsidR="00F52961" w:rsidRDefault="00F52961">
      <w:r>
        <w:br w:type="page"/>
      </w:r>
    </w:p>
    <w:p w14:paraId="07F50036" w14:textId="3753D45E" w:rsidR="00F52961" w:rsidRDefault="00F52961">
      <w:r>
        <w:lastRenderedPageBreak/>
        <w:t>0)</w:t>
      </w:r>
    </w:p>
    <w:p w14:paraId="2606EAEC" w14:textId="08F4FC27" w:rsidR="00F52961" w:rsidRDefault="00F52961" w:rsidP="00F52961">
      <w:pPr>
        <w:spacing w:line="480" w:lineRule="auto"/>
      </w:pPr>
      <w:r>
        <w:t xml:space="preserve">There seems to be enough data </w:t>
      </w:r>
      <w:r w:rsidR="00D50C8F">
        <w:t xml:space="preserve">to do an EDA with 80 subject items, 4 times the 20 number rule. I noticed that there seems to be a </w:t>
      </w:r>
      <w:r w:rsidR="003B2FBF">
        <w:t xml:space="preserve">strong correlation between the variables in the </w:t>
      </w:r>
      <w:r w:rsidR="003B6350">
        <w:t xml:space="preserve">group with N4 and A3 having strong correlations. </w:t>
      </w:r>
      <w:r w:rsidR="00E75911">
        <w:t xml:space="preserve">It seems the beginning variables or early numbered variables 2,3,4 have high correlations and as the higher the number goes the correlation </w:t>
      </w:r>
      <w:r w:rsidR="004964D5">
        <w:t xml:space="preserve">increases. </w:t>
      </w:r>
      <w:r w:rsidR="0088161E">
        <w:t>We can view the correlation by</w:t>
      </w:r>
      <w:r w:rsidR="00FA1951">
        <w:t xml:space="preserve"> listing out the variables in an x and y </w:t>
      </w:r>
      <w:r w:rsidR="00395857">
        <w:t xml:space="preserve">variable and compare them against one another to show how strong they are correlated to one another. </w:t>
      </w:r>
    </w:p>
    <w:p w14:paraId="651111B2" w14:textId="30B89369" w:rsidR="00DD01A7" w:rsidRDefault="00AF49D7" w:rsidP="00AF49D7">
      <w:pPr>
        <w:spacing w:line="480" w:lineRule="auto"/>
      </w:pPr>
      <w:r>
        <w:t xml:space="preserve">1) </w:t>
      </w:r>
      <w:r w:rsidR="00DD01A7" w:rsidRPr="00AE4869">
        <w:rPr>
          <w:noProof/>
        </w:rPr>
        <w:drawing>
          <wp:anchor distT="0" distB="0" distL="114300" distR="114300" simplePos="0" relativeHeight="251659264" behindDoc="0" locked="0" layoutInCell="1" allowOverlap="1" wp14:anchorId="7E4F741C" wp14:editId="506E0815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6510020" cy="32194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BF066" w14:textId="57C9E671" w:rsidR="00DD01A7" w:rsidRPr="00DD01A7" w:rsidRDefault="00DD01A7" w:rsidP="00DD01A7"/>
    <w:p w14:paraId="779A5204" w14:textId="2F616A74" w:rsidR="00DD01A7" w:rsidRDefault="00DD01A7" w:rsidP="00DD01A7">
      <w:r>
        <w:t xml:space="preserve">From the Scree plot, </w:t>
      </w:r>
      <w:r w:rsidR="0044739C">
        <w:t xml:space="preserve">we should retain 6 factors. </w:t>
      </w:r>
      <w:r w:rsidR="00F0316B">
        <w:t>To</w:t>
      </w:r>
      <w:r w:rsidR="009E4022">
        <w:t xml:space="preserve"> account for 90% overall variability we should retain the first 19 factors.</w:t>
      </w:r>
      <w:r w:rsidR="001E158D">
        <w:t xml:space="preserve"> Using the eigenvalue .+1 rule, we should retain the 4 factors that have eigenvalues over 1.</w:t>
      </w:r>
    </w:p>
    <w:p w14:paraId="660A2CB1" w14:textId="1F0DDCAD" w:rsidR="001E158D" w:rsidRDefault="00AB6362" w:rsidP="00DD01A7">
      <w:r>
        <w:t>2)</w:t>
      </w:r>
    </w:p>
    <w:p w14:paraId="300D01A6" w14:textId="77777777" w:rsidR="007C13D3" w:rsidRDefault="007C13D3" w:rsidP="007C13D3">
      <w:r>
        <w:t>ML1 = 0.51*A2 + 0.63*A3 + 0.63*A5 – 0.52*E1 – 0.57*E2 + 0.57*E3 – 0.73*E4</w:t>
      </w:r>
    </w:p>
    <w:p w14:paraId="7E051BF0" w14:textId="77777777" w:rsidR="007C13D3" w:rsidRDefault="007C13D3" w:rsidP="007C13D3">
      <w:r>
        <w:t>ML2 = 0.81*N1 + 0.79*N2 + 0.72*N3 +0.51*N4 + 0.51*N5</w:t>
      </w:r>
    </w:p>
    <w:p w14:paraId="250DAFD7" w14:textId="77777777" w:rsidR="007C13D3" w:rsidRDefault="007C13D3" w:rsidP="007C13D3">
      <w:r>
        <w:t>ML3 = 0.54*C1 + 0.63*C2 + 0.57*C3 – 0.67*C4 – 0.57*C5</w:t>
      </w:r>
    </w:p>
    <w:p w14:paraId="71D7A173" w14:textId="16B75654" w:rsidR="00AB6362" w:rsidRDefault="007C13D3" w:rsidP="007C13D3">
      <w:r>
        <w:lastRenderedPageBreak/>
        <w:t>ML4 = -0.53*O5</w:t>
      </w:r>
    </w:p>
    <w:p w14:paraId="12779A6D" w14:textId="6B52BAD5" w:rsidR="006071CA" w:rsidRPr="00DD01A7" w:rsidRDefault="006F78EF" w:rsidP="007C13D3">
      <w:r>
        <w:rPr>
          <w:noProof/>
        </w:rPr>
        <w:drawing>
          <wp:inline distT="0" distB="0" distL="0" distR="0" wp14:anchorId="6224EFE0" wp14:editId="1E883B2C">
            <wp:extent cx="6584315" cy="3505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43711" w14:textId="5B415D1E" w:rsidR="00DD01A7" w:rsidRDefault="000E1960" w:rsidP="00DD01A7">
      <w:r>
        <w:t xml:space="preserve">The cutoff value I used </w:t>
      </w:r>
      <w:r w:rsidR="00FE23C2">
        <w:t xml:space="preserve">for deciding which loadings were sufficiently large for interpretation </w:t>
      </w:r>
      <w:r w:rsidR="00362E20">
        <w:t xml:space="preserve">is </w:t>
      </w:r>
      <w:r w:rsidR="00A34B71">
        <w:t>+</w:t>
      </w:r>
      <w:r w:rsidR="00362E20">
        <w:t xml:space="preserve">/- .5. The proportion of overall variability that is explained by the model </w:t>
      </w:r>
      <w:r w:rsidR="00A6664F">
        <w:t>41.5% which is a good start but could be possibly improved upon</w:t>
      </w:r>
      <w:r w:rsidR="002440D5">
        <w:t xml:space="preserve"> if we increased the amount of variables from the 4 we are using.</w:t>
      </w:r>
      <w:r w:rsidR="001C7FB7">
        <w:t xml:space="preserve"> </w:t>
      </w:r>
      <w:r w:rsidR="00773D36">
        <w:t>The statistical inference suggest we don’t have the correct number of factors to describe the correlation matrix and thus we should increase it.</w:t>
      </w:r>
      <w:r w:rsidR="002D09DC">
        <w:t xml:space="preserve"> We </w:t>
      </w:r>
      <w:r w:rsidR="00F97113">
        <w:t xml:space="preserve">cannot </w:t>
      </w:r>
      <w:r w:rsidR="002D09DC">
        <w:t xml:space="preserve">reject the null hypotheses. </w:t>
      </w:r>
    </w:p>
    <w:p w14:paraId="056CFB36" w14:textId="64E6A9DB" w:rsidR="002440D5" w:rsidRDefault="002440D5" w:rsidP="00DD01A7">
      <w:r>
        <w:t>3)</w:t>
      </w:r>
    </w:p>
    <w:p w14:paraId="000F3185" w14:textId="4AF6D1C9" w:rsidR="002440D5" w:rsidRDefault="00ED07B2" w:rsidP="00DD01A7">
      <w:r>
        <w:t xml:space="preserve">This models has better interpretability </w:t>
      </w:r>
      <w:r w:rsidR="002A3940">
        <w:t>than</w:t>
      </w:r>
      <w:r>
        <w:t xml:space="preserve"> the task 2 model </w:t>
      </w:r>
      <w:r w:rsidR="00F56A49">
        <w:t xml:space="preserve">because using the </w:t>
      </w:r>
      <w:r w:rsidR="002A3940">
        <w:t xml:space="preserve">.5 rule, </w:t>
      </w:r>
      <w:r w:rsidR="00F56A49">
        <w:t>we have the same number of variables than the model with the varimax</w:t>
      </w:r>
      <w:r w:rsidR="002A3940">
        <w:t xml:space="preserve">. </w:t>
      </w:r>
      <w:r w:rsidR="004F226B">
        <w:t xml:space="preserve">No the statistical inference for the maximum likelihood </w:t>
      </w:r>
      <w:r w:rsidR="006A36EF">
        <w:t xml:space="preserve">factor analysis </w:t>
      </w:r>
      <w:r w:rsidR="001D53D5">
        <w:t>does not suggest the model has the correct number of factors to describe the correlation matrix especially because the p</w:t>
      </w:r>
      <w:r w:rsidR="00EE302D">
        <w:t>-value</w:t>
      </w:r>
      <w:r w:rsidR="00751C17">
        <w:t xml:space="preserve"> is low suggesting that we add more factors.</w:t>
      </w:r>
    </w:p>
    <w:p w14:paraId="79DAE495" w14:textId="474D2552" w:rsidR="00751C17" w:rsidRDefault="00751C17" w:rsidP="00DD01A7">
      <w:r>
        <w:t>4)</w:t>
      </w:r>
    </w:p>
    <w:p w14:paraId="759D97EC" w14:textId="3D90F25E" w:rsidR="00751C17" w:rsidRDefault="00340999" w:rsidP="00DD01A7">
      <w:r>
        <w:t xml:space="preserve">It is possible to find the correct number of factors but it would take a lot of experimentation with the different variables and rules for </w:t>
      </w:r>
      <w:r w:rsidR="00516D25">
        <w:t xml:space="preserve">eigenvalues. </w:t>
      </w:r>
      <w:r w:rsidR="002738FA">
        <w:t>The cutoff we use for deciding the loadings is the same as the previous models which is .5</w:t>
      </w:r>
      <w:r w:rsidR="00B83354">
        <w:t xml:space="preserve">. The model that is easiest to interpret is k=1 </w:t>
      </w:r>
      <w:r w:rsidR="00FF70CE">
        <w:t xml:space="preserve">that has 6 </w:t>
      </w:r>
      <w:r w:rsidR="00B07FD1">
        <w:t>coefficients</w:t>
      </w:r>
      <w:r w:rsidR="00FF70CE">
        <w:t xml:space="preserve"> that pass the .5 cutoff </w:t>
      </w:r>
      <w:r w:rsidR="00356E60">
        <w:t xml:space="preserve">however we could add more factors to this. </w:t>
      </w:r>
      <w:r w:rsidR="00DD1A9D">
        <w:t xml:space="preserve">The models that represent the correct numbers based on the inference results </w:t>
      </w:r>
      <w:r w:rsidR="008D72B7">
        <w:t xml:space="preserve">is k=10 </w:t>
      </w:r>
      <w:r w:rsidR="00D80E1B">
        <w:t>whi</w:t>
      </w:r>
      <w:r w:rsidR="008D72B7">
        <w:t>c</w:t>
      </w:r>
      <w:r w:rsidR="00D80E1B">
        <w:t>h</w:t>
      </w:r>
      <w:r w:rsidR="008D72B7">
        <w:t xml:space="preserve"> has a large p-value results and thus </w:t>
      </w:r>
      <w:r w:rsidR="00B81D65">
        <w:t xml:space="preserve">we still cannot </w:t>
      </w:r>
      <w:r w:rsidR="008D72B7">
        <w:t>reject the null hypo</w:t>
      </w:r>
      <w:r w:rsidR="00D80E1B">
        <w:t xml:space="preserve">theses. </w:t>
      </w:r>
    </w:p>
    <w:p w14:paraId="7CAEE200" w14:textId="48548B1C" w:rsidR="004A10A2" w:rsidRDefault="004A10A2" w:rsidP="00DD01A7">
      <w:r>
        <w:t>5)</w:t>
      </w:r>
    </w:p>
    <w:p w14:paraId="6E697F9F" w14:textId="4617AE1E" w:rsidR="004A10A2" w:rsidRDefault="00065259" w:rsidP="00DD01A7">
      <w:r>
        <w:lastRenderedPageBreak/>
        <w:t>Our eas</w:t>
      </w:r>
      <w:r w:rsidR="007709BD">
        <w:t xml:space="preserve">iest to interpret model </w:t>
      </w:r>
      <w:r w:rsidR="004E6FD0">
        <w:t>compares</w:t>
      </w:r>
      <w:r w:rsidR="00924BED">
        <w:t xml:space="preserve"> well with the BIF model. The results from </w:t>
      </w:r>
      <w:r w:rsidR="001A3768">
        <w:t>our</w:t>
      </w:r>
      <w:r w:rsidR="00924BED">
        <w:t xml:space="preserve"> model show</w:t>
      </w:r>
      <w:r w:rsidR="004E6FD0">
        <w:t xml:space="preserve"> that Neuroticism is expressed as the first factor, </w:t>
      </w:r>
      <w:r w:rsidR="00330080">
        <w:t>conscientiousness</w:t>
      </w:r>
      <w:r w:rsidR="004E6FD0">
        <w:t xml:space="preserve"> with the third factor, and openness with the fifth factor. </w:t>
      </w:r>
      <w:r w:rsidR="00665CE3">
        <w:t>Interestingly, we have a larger amount of factors than we have in previous models.</w:t>
      </w:r>
    </w:p>
    <w:p w14:paraId="157F89F2" w14:textId="17E1A051" w:rsidR="00665CE3" w:rsidRDefault="00665CE3" w:rsidP="00DD01A7">
      <w:r>
        <w:t>6)</w:t>
      </w:r>
    </w:p>
    <w:p w14:paraId="45D00A63" w14:textId="49817A82" w:rsidR="00665CE3" w:rsidRDefault="007873B1" w:rsidP="00DD01A7">
      <w:r>
        <w:t xml:space="preserve">There are gender differences and it seems to show different correlations based upon gender. </w:t>
      </w:r>
      <w:r w:rsidR="000F388B">
        <w:t>It is more difficult to determine if personality is related to educatio</w:t>
      </w:r>
      <w:r w:rsidR="00D107DC">
        <w:t xml:space="preserve">n. Here the model doesn’t show much statical significance </w:t>
      </w:r>
      <w:r w:rsidR="001646A6">
        <w:t>and the model accuracy is low. It is possible that with an improve accuracy score the model could show</w:t>
      </w:r>
      <w:r w:rsidR="009D5B5A">
        <w:t xml:space="preserve"> different results, but that is unclear. For the last part, </w:t>
      </w:r>
      <w:r w:rsidR="00504017">
        <w:t xml:space="preserve">the model shows the weakest correlation are very limited correlation to personality and age. </w:t>
      </w:r>
      <w:r w:rsidR="00B301AD">
        <w:t>Only two of the five factors show statistical significance and the model had a poor accuracy score in correctly predicting ages.</w:t>
      </w:r>
      <w:r w:rsidR="00F52588">
        <w:t xml:space="preserve"> Nevertheless, it seems like it is a weak correlation.</w:t>
      </w:r>
    </w:p>
    <w:p w14:paraId="5A8C5C9B" w14:textId="29EC79CA" w:rsidR="00B301AD" w:rsidRPr="00DD01A7" w:rsidRDefault="00F52588" w:rsidP="00DD01A7">
      <w:r>
        <w:t>7)</w:t>
      </w:r>
    </w:p>
    <w:p w14:paraId="4C3D95B1" w14:textId="1D1D7B6F" w:rsidR="00DD01A7" w:rsidRPr="00DD01A7" w:rsidRDefault="00C93F29" w:rsidP="00DD01A7">
      <w:r>
        <w:t>This assignment was tasked with EDA</w:t>
      </w:r>
      <w:r w:rsidR="00CC39A6">
        <w:t xml:space="preserve"> on different BFI or personality related data. The data was very interesting as I had never worked with this before and the final question of finding the correlation based on gender, age, and </w:t>
      </w:r>
      <w:r w:rsidR="004D04C9">
        <w:t xml:space="preserve">education. It was interesting to test the factors against those three independent factors to see what were the results. </w:t>
      </w:r>
      <w:r w:rsidR="002734FC">
        <w:t>In devising our EDA we took the data and constructed a correlation matrix</w:t>
      </w:r>
      <w:r w:rsidR="00456598">
        <w:t>. We then applied the e</w:t>
      </w:r>
      <w:r w:rsidR="00572A2A">
        <w:t xml:space="preserve">igenvalue rule to act as a cut off for the dataset. </w:t>
      </w:r>
      <w:r w:rsidR="005042C3">
        <w:t xml:space="preserve">We were able to eliminate some of the factors and create various models based on the rule. </w:t>
      </w:r>
      <w:r w:rsidR="004A72B9">
        <w:t xml:space="preserve">The </w:t>
      </w:r>
      <w:r w:rsidR="008A50AF">
        <w:t>models</w:t>
      </w:r>
      <w:r w:rsidR="004A72B9">
        <w:t xml:space="preserve"> were then </w:t>
      </w:r>
      <w:r w:rsidR="008A50AF">
        <w:t>further</w:t>
      </w:r>
      <w:r w:rsidR="004A72B9">
        <w:t xml:space="preserve"> explored to see what information we could glean from them. Here, we came to understand the scree plot </w:t>
      </w:r>
      <w:r w:rsidR="008A50AF">
        <w:t xml:space="preserve">and the varying eigenvalues which explained variance. We fine tuned the model to only show statistically significant factors </w:t>
      </w:r>
      <w:r w:rsidR="00B22462">
        <w:t xml:space="preserve">and reduced the factors to the number which provided the highest p-value. </w:t>
      </w:r>
      <w:r w:rsidR="009F73EF">
        <w:t xml:space="preserve">This was an interesting yet fulfilling assignment in which the correlation of data values was explored. </w:t>
      </w:r>
    </w:p>
    <w:p w14:paraId="4CE18BEF" w14:textId="03C22CAA" w:rsidR="00DD01A7" w:rsidRPr="00DD01A7" w:rsidRDefault="00DD01A7" w:rsidP="00DD01A7"/>
    <w:p w14:paraId="4B382B42" w14:textId="44E050FA" w:rsidR="00DD01A7" w:rsidRPr="00DD01A7" w:rsidRDefault="00DD01A7" w:rsidP="00DD01A7"/>
    <w:p w14:paraId="6C8F6407" w14:textId="53FD5F3F" w:rsidR="00DD01A7" w:rsidRPr="00DD01A7" w:rsidRDefault="00DD01A7" w:rsidP="00DD01A7"/>
    <w:p w14:paraId="3A3BD3B8" w14:textId="24361FE6" w:rsidR="00DD01A7" w:rsidRPr="00DD01A7" w:rsidRDefault="00DD01A7" w:rsidP="00DD01A7"/>
    <w:p w14:paraId="4B727D2A" w14:textId="0238A075" w:rsidR="00DD01A7" w:rsidRPr="00DD01A7" w:rsidRDefault="00DD01A7" w:rsidP="00DD01A7"/>
    <w:p w14:paraId="51706711" w14:textId="602EEAB7" w:rsidR="00DD01A7" w:rsidRPr="00DD01A7" w:rsidRDefault="00DD01A7" w:rsidP="00DD01A7"/>
    <w:p w14:paraId="02EF62C6" w14:textId="34ACF5CF" w:rsidR="00DD01A7" w:rsidRPr="00DD01A7" w:rsidRDefault="00DD01A7" w:rsidP="00DD01A7"/>
    <w:p w14:paraId="6A5EE2A9" w14:textId="77777777" w:rsidR="00DD01A7" w:rsidRPr="00DD01A7" w:rsidRDefault="00DD01A7" w:rsidP="00DD01A7"/>
    <w:sectPr w:rsidR="00DD01A7" w:rsidRPr="00DD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46240"/>
    <w:multiLevelType w:val="hybridMultilevel"/>
    <w:tmpl w:val="3806C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61"/>
    <w:rsid w:val="00065259"/>
    <w:rsid w:val="000E1960"/>
    <w:rsid w:val="000F388B"/>
    <w:rsid w:val="001646A6"/>
    <w:rsid w:val="001A3768"/>
    <w:rsid w:val="001C7FB7"/>
    <w:rsid w:val="001D53D5"/>
    <w:rsid w:val="001E158D"/>
    <w:rsid w:val="002440D5"/>
    <w:rsid w:val="002734FC"/>
    <w:rsid w:val="002738FA"/>
    <w:rsid w:val="002A3940"/>
    <w:rsid w:val="002D09DC"/>
    <w:rsid w:val="00330080"/>
    <w:rsid w:val="00340999"/>
    <w:rsid w:val="00356E60"/>
    <w:rsid w:val="00362E20"/>
    <w:rsid w:val="00395857"/>
    <w:rsid w:val="003B2FBF"/>
    <w:rsid w:val="003B6350"/>
    <w:rsid w:val="0044739C"/>
    <w:rsid w:val="00456598"/>
    <w:rsid w:val="004964D5"/>
    <w:rsid w:val="004A10A2"/>
    <w:rsid w:val="004A72B9"/>
    <w:rsid w:val="004D04C9"/>
    <w:rsid w:val="004E6FD0"/>
    <w:rsid w:val="004F226B"/>
    <w:rsid w:val="00504017"/>
    <w:rsid w:val="005042C3"/>
    <w:rsid w:val="00516D25"/>
    <w:rsid w:val="00572A2A"/>
    <w:rsid w:val="006071CA"/>
    <w:rsid w:val="00665CE3"/>
    <w:rsid w:val="006A36EF"/>
    <w:rsid w:val="006F78EF"/>
    <w:rsid w:val="00751C17"/>
    <w:rsid w:val="007709BD"/>
    <w:rsid w:val="00773D36"/>
    <w:rsid w:val="007873B1"/>
    <w:rsid w:val="007C13D3"/>
    <w:rsid w:val="0088161E"/>
    <w:rsid w:val="008A50AF"/>
    <w:rsid w:val="008D72B7"/>
    <w:rsid w:val="00924BED"/>
    <w:rsid w:val="009D5B5A"/>
    <w:rsid w:val="009E4022"/>
    <w:rsid w:val="009F73EF"/>
    <w:rsid w:val="00A34B71"/>
    <w:rsid w:val="00A6664F"/>
    <w:rsid w:val="00AB6362"/>
    <w:rsid w:val="00AF49D7"/>
    <w:rsid w:val="00B07FD1"/>
    <w:rsid w:val="00B22462"/>
    <w:rsid w:val="00B301AD"/>
    <w:rsid w:val="00B65D9A"/>
    <w:rsid w:val="00B81D65"/>
    <w:rsid w:val="00B83354"/>
    <w:rsid w:val="00B83584"/>
    <w:rsid w:val="00C93F29"/>
    <w:rsid w:val="00CC39A6"/>
    <w:rsid w:val="00D107DC"/>
    <w:rsid w:val="00D50C8F"/>
    <w:rsid w:val="00D80E1B"/>
    <w:rsid w:val="00DD01A7"/>
    <w:rsid w:val="00DD1A9D"/>
    <w:rsid w:val="00E75911"/>
    <w:rsid w:val="00ED07B2"/>
    <w:rsid w:val="00EE302D"/>
    <w:rsid w:val="00F0316B"/>
    <w:rsid w:val="00F52588"/>
    <w:rsid w:val="00F52961"/>
    <w:rsid w:val="00F56A49"/>
    <w:rsid w:val="00F97113"/>
    <w:rsid w:val="00FA1951"/>
    <w:rsid w:val="00FE23C2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A00077"/>
  <w15:chartTrackingRefBased/>
  <w15:docId w15:val="{741020CA-C7A9-49A5-B01C-3DC44C3D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76</cp:revision>
  <dcterms:created xsi:type="dcterms:W3CDTF">2021-05-02T22:28:00Z</dcterms:created>
  <dcterms:modified xsi:type="dcterms:W3CDTF">2021-05-03T01:22:00Z</dcterms:modified>
</cp:coreProperties>
</file>