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ETL Process</w:t>
      </w:r>
    </w:p>
    <w:p>
      <w:pPr>
        <w:pStyle w:val="Heading2"/>
      </w:pPr>
      <w:r>
        <w:t>Instructions:</w:t>
      </w:r>
    </w:p>
    <w:p>
      <w:r>
        <w:t>1. Outline each step in the ETL process for a sample record.</w:t>
        <w:br/>
        <w:t>2. Save the document as 'Sample_ETL_Process_Completed.docx.'</w:t>
      </w:r>
    </w:p>
    <w:p/>
    <w:p>
      <w:pPr>
        <w:pStyle w:val="Heading2"/>
      </w:pPr>
      <w:r>
        <w:t>Extract Phase:</w:t>
      </w:r>
    </w:p>
    <w:p>
      <w:r>
        <w:t>Example record: 'Artist: John Doe, BirthDate: 1990-01-01, Genre: Rock'</w:t>
        <w:br/>
      </w:r>
    </w:p>
    <w:p>
      <w:r>
        <w:t>Imagine this data being collected from a CSV file.</w:t>
        <w:br/>
      </w:r>
    </w:p>
    <w:p>
      <w:pPr>
        <w:pStyle w:val="Heading2"/>
      </w:pPr>
      <w:r>
        <w:t>Transform Phase:</w:t>
      </w:r>
    </w:p>
    <w:p>
      <w:r>
        <w:t>1. Clean the data:</w:t>
        <w:br/>
      </w:r>
    </w:p>
    <w:p>
      <w:r>
        <w:t xml:space="preserve">   * Ensure the BirthDate is in the correct format.</w:t>
        <w:br/>
      </w:r>
    </w:p>
    <w:p>
      <w:r>
        <w:t xml:space="preserve">   * Standardize the Genre capitalization.</w:t>
        <w:br/>
      </w:r>
    </w:p>
    <w:p>
      <w:r>
        <w:t>Example: Convert '1990-01-01' to a date object and ensure 'Rock' is capitalized consistently.</w:t>
        <w:br/>
      </w:r>
    </w:p>
    <w:p>
      <w:pPr>
        <w:pStyle w:val="Heading2"/>
      </w:pPr>
      <w:r>
        <w:t>Load Phase:</w:t>
      </w:r>
    </w:p>
    <w:p>
      <w:r>
        <w:t>1. Load the transformed record into the target database.</w:t>
        <w:br/>
      </w:r>
    </w:p>
    <w:p>
      <w:r>
        <w:t>Example: Insert the cleaned record into the 'Artists' table in SQLite.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