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FD9261E" w:rsidP="3137B9E6" w:rsidRDefault="1FD9261E" w14:paraId="6284D1C2" w14:textId="3DDD6E2F">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Create Component</w:t>
      </w:r>
    </w:p>
    <w:tbl>
      <w:tblPr>
        <w:tblStyle w:val="TableNormal"/>
        <w:tblW w:w="0" w:type="auto"/>
        <w:tblLayout w:type="fixed"/>
        <w:tblLook w:val="06A0" w:firstRow="1" w:lastRow="0" w:firstColumn="1" w:lastColumn="0" w:noHBand="1" w:noVBand="1"/>
      </w:tblPr>
      <w:tblGrid>
        <w:gridCol w:w="6502"/>
        <w:gridCol w:w="6458"/>
      </w:tblGrid>
      <w:tr w:rsidR="3137B9E6" w:rsidTr="3137B9E6" w14:paraId="6EA0984C">
        <w:trPr>
          <w:trHeight w:val="300"/>
        </w:trPr>
        <w:tc>
          <w:tcPr>
            <w:tcW w:w="6502"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07B5EBB4" w14:textId="41AE1F6E">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645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2DE71C21" w14:textId="5856B07B">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58DF1E25">
        <w:trPr>
          <w:trHeight w:val="300"/>
        </w:trPr>
        <w:tc>
          <w:tcPr>
            <w:tcW w:w="65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3230E2C" w14:textId="7365B804">
            <w:pPr>
              <w:pStyle w:val="ListParagraph"/>
              <w:numPr>
                <w:ilvl w:val="0"/>
                <w:numId w:val="14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Name,</w:t>
            </w:r>
          </w:p>
          <w:p w:rsidR="3137B9E6" w:rsidP="3137B9E6" w:rsidRDefault="3137B9E6" w14:paraId="4E58913F" w14:textId="6D6A14CA">
            <w:pPr>
              <w:pStyle w:val="ListParagraph"/>
              <w:numPr>
                <w:ilvl w:val="0"/>
                <w:numId w:val="14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Molecule Details,</w:t>
            </w:r>
          </w:p>
          <w:p w:rsidR="3137B9E6" w:rsidP="3137B9E6" w:rsidRDefault="3137B9E6" w14:paraId="6413BF1B" w14:textId="49C9D8E2">
            <w:pPr>
              <w:pStyle w:val="ListParagraph"/>
              <w:numPr>
                <w:ilvl w:val="0"/>
                <w:numId w:val="14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Concentration.</w:t>
            </w:r>
          </w:p>
        </w:tc>
        <w:tc>
          <w:tcPr>
            <w:tcW w:w="64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AF07A4E" w14:textId="17FF79B9">
            <w:pPr>
              <w:spacing w:before="0" w:beforeAutospacing="off" w:after="0" w:afterAutospacing="off"/>
            </w:pPr>
          </w:p>
        </w:tc>
      </w:tr>
      <w:tr w:rsidR="3137B9E6" w:rsidTr="3137B9E6" w14:paraId="497DA72A">
        <w:trPr>
          <w:trHeight w:val="300"/>
        </w:trPr>
        <w:tc>
          <w:tcPr>
            <w:tcW w:w="65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7C6D294" w14:textId="011EBF8C">
            <w:pPr>
              <w:pStyle w:val="ListParagraph"/>
              <w:numPr>
                <w:ilvl w:val="0"/>
                <w:numId w:val="14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saves component.</w:t>
            </w:r>
          </w:p>
        </w:tc>
        <w:tc>
          <w:tcPr>
            <w:tcW w:w="64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D0C3F34" w14:textId="70F9A0A4">
            <w:pPr>
              <w:spacing w:before="0" w:beforeAutospacing="off" w:after="0" w:afterAutospacing="off"/>
            </w:pPr>
          </w:p>
        </w:tc>
      </w:tr>
      <w:tr w:rsidR="3137B9E6" w:rsidTr="3137B9E6" w14:paraId="624081C4">
        <w:trPr>
          <w:trHeight w:val="300"/>
        </w:trPr>
        <w:tc>
          <w:tcPr>
            <w:tcW w:w="650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66C3904" w14:textId="23DFC49B">
            <w:pPr>
              <w:spacing w:before="0" w:beforeAutospacing="off" w:after="0" w:afterAutospacing="off"/>
            </w:pPr>
          </w:p>
        </w:tc>
        <w:tc>
          <w:tcPr>
            <w:tcW w:w="64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1C86EBE" w14:textId="4900B373">
            <w:pPr>
              <w:pStyle w:val="ListParagraph"/>
              <w:numPr>
                <w:ilvl w:val="0"/>
                <w:numId w:val="14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data and either confirms component by showing component ID - or highlights field in error with explanatory text.</w:t>
            </w:r>
          </w:p>
        </w:tc>
      </w:tr>
    </w:tbl>
    <w:p w:rsidR="3137B9E6" w:rsidRDefault="3137B9E6" w14:paraId="1BC856DD" w14:textId="0B917677"/>
    <w:p w:rsidR="1FD9261E" w:rsidP="3137B9E6" w:rsidRDefault="1FD9261E" w14:paraId="17E3E603" w14:textId="7984CFA7">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Search, View, Copy, Update, Delete Components</w:t>
      </w:r>
    </w:p>
    <w:tbl>
      <w:tblPr>
        <w:tblStyle w:val="TableNormal"/>
        <w:tblW w:w="0" w:type="auto"/>
        <w:tblLayout w:type="fixed"/>
        <w:tblLook w:val="06A0" w:firstRow="1" w:lastRow="0" w:firstColumn="1" w:lastColumn="0" w:noHBand="1" w:noVBand="1"/>
      </w:tblPr>
      <w:tblGrid>
        <w:gridCol w:w="6538"/>
        <w:gridCol w:w="6422"/>
      </w:tblGrid>
      <w:tr w:rsidR="3137B9E6" w:rsidTr="3137B9E6" w14:paraId="4200525B">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6B184805" w14:textId="52E01B34">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6422"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7712CE60" w14:textId="1DBD54C9">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5DC3F0D7">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3B184C1" w14:textId="09DB7426">
            <w:pPr>
              <w:pStyle w:val="ListParagraph"/>
              <w:numPr>
                <w:ilvl w:val="0"/>
                <w:numId w:val="14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enters ID, Name or Molecule.</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616FCB9" w14:textId="1E3B0E47">
            <w:pPr>
              <w:spacing w:before="0" w:beforeAutospacing="off" w:after="0" w:afterAutospacing="off"/>
            </w:pPr>
          </w:p>
        </w:tc>
      </w:tr>
      <w:tr w:rsidR="3137B9E6" w:rsidTr="3137B9E6" w14:paraId="69E5AD3E">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8E4AF98" w14:textId="34A7B705">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7F7894B" w14:textId="3AB9A339">
            <w:pPr>
              <w:pStyle w:val="ListParagraph"/>
              <w:numPr>
                <w:ilvl w:val="0"/>
                <w:numId w:val="14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shows matching components. </w:t>
            </w:r>
          </w:p>
        </w:tc>
      </w:tr>
      <w:tr w:rsidR="3137B9E6" w:rsidTr="3137B9E6" w14:paraId="176DCB21">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5BC436B" w14:textId="275E7FB5">
            <w:pPr>
              <w:pStyle w:val="ListParagraph"/>
              <w:numPr>
                <w:ilvl w:val="0"/>
                <w:numId w:val="14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copy component (Option).</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0262EC8" w14:textId="30135D76">
            <w:pPr>
              <w:spacing w:before="0" w:beforeAutospacing="off" w:after="0" w:afterAutospacing="off"/>
            </w:pPr>
          </w:p>
        </w:tc>
      </w:tr>
      <w:tr w:rsidR="3137B9E6" w:rsidTr="3137B9E6" w14:paraId="0ED1A9FB">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9113540" w14:textId="65A77EFC">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62EE118" w14:textId="36DB096F">
            <w:pPr>
              <w:pStyle w:val="ListParagraph"/>
              <w:numPr>
                <w:ilvl w:val="0"/>
                <w:numId w:val="14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adds new component with same data except that a) name field is appended with (copy) and b) component ID is new.</w:t>
            </w:r>
          </w:p>
        </w:tc>
      </w:tr>
      <w:tr w:rsidR="3137B9E6" w:rsidTr="3137B9E6" w14:paraId="07773519">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A040E69" w14:textId="3A26C716">
            <w:pPr>
              <w:pStyle w:val="ListParagraph"/>
              <w:numPr>
                <w:ilvl w:val="0"/>
                <w:numId w:val="15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delete component (Option).  (This option is only available if the component has not been used in an experiment).</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AAD1A46" w14:textId="2AD9D5B3">
            <w:pPr>
              <w:spacing w:before="0" w:beforeAutospacing="off" w:after="0" w:afterAutospacing="off"/>
            </w:pPr>
          </w:p>
        </w:tc>
      </w:tr>
      <w:tr w:rsidR="3137B9E6" w:rsidTr="3137B9E6" w14:paraId="77986487">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1247EFD" w14:textId="07464C9C">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1BCA58E" w14:textId="5A3D7702">
            <w:pPr>
              <w:pStyle w:val="ListParagraph"/>
              <w:numPr>
                <w:ilvl w:val="0"/>
                <w:numId w:val="15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deletes the component. </w:t>
            </w:r>
          </w:p>
        </w:tc>
      </w:tr>
      <w:tr w:rsidR="3137B9E6" w:rsidTr="3137B9E6" w14:paraId="5DF8DBEA">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1935374" w14:textId="61F477C8">
            <w:pPr>
              <w:pStyle w:val="ListParagraph"/>
              <w:numPr>
                <w:ilvl w:val="0"/>
                <w:numId w:val="15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update component (Option). (This option is only available if the component has not been used in an experiment).</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61409B3" w14:textId="1114CD8F">
            <w:pPr>
              <w:spacing w:before="0" w:beforeAutospacing="off" w:after="0" w:afterAutospacing="off"/>
            </w:pPr>
          </w:p>
        </w:tc>
      </w:tr>
      <w:tr w:rsidR="3137B9E6" w:rsidTr="3137B9E6" w14:paraId="1AD8FDFF">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6DB9A07" w14:textId="7F1829FB">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5DF7BAA" w14:textId="66B6D9B7">
            <w:pPr>
              <w:pStyle w:val="ListParagraph"/>
              <w:numPr>
                <w:ilvl w:val="0"/>
                <w:numId w:val="15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component detail screen that allows user to change details. </w:t>
            </w:r>
          </w:p>
        </w:tc>
      </w:tr>
      <w:tr w:rsidR="3137B9E6" w:rsidTr="3137B9E6" w14:paraId="0142848E">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1777C55" w14:textId="7978D6E0">
            <w:pPr>
              <w:pStyle w:val="ListParagraph"/>
              <w:numPr>
                <w:ilvl w:val="0"/>
                <w:numId w:val="15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read component (Option). (This option is only available if the component has not been used in an experiment).</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7A5AE3B" w14:textId="4F768990">
            <w:pPr>
              <w:spacing w:before="0" w:beforeAutospacing="off" w:after="0" w:afterAutospacing="off"/>
            </w:pPr>
          </w:p>
        </w:tc>
      </w:tr>
      <w:tr w:rsidR="3137B9E6" w:rsidTr="3137B9E6" w14:paraId="6445565E">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67CDF6D" w14:textId="51701B32">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CAF232D" w14:textId="20016996">
            <w:pPr>
              <w:pStyle w:val="ListParagraph"/>
              <w:numPr>
                <w:ilvl w:val="0"/>
                <w:numId w:val="15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component detail screen in read only mode. </w:t>
            </w:r>
          </w:p>
        </w:tc>
      </w:tr>
    </w:tbl>
    <w:p w:rsidR="3137B9E6" w:rsidRDefault="3137B9E6" w14:paraId="161B99DB" w14:textId="3FFEC03C"/>
    <w:p w:rsidR="3137B9E6" w:rsidRDefault="3137B9E6" w14:paraId="5D2D6748" w14:textId="3DC68BE3"/>
    <w:p w:rsidR="1FD9261E" w:rsidP="3137B9E6" w:rsidRDefault="1FD9261E" w14:paraId="0939FF26" w14:textId="7FCE8557">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Create Master Formula</w:t>
      </w:r>
    </w:p>
    <w:tbl>
      <w:tblPr>
        <w:tblStyle w:val="TableNormal"/>
        <w:tblW w:w="0" w:type="auto"/>
        <w:tblLayout w:type="fixed"/>
        <w:tblLook w:val="06A0" w:firstRow="1" w:lastRow="0" w:firstColumn="1" w:lastColumn="0" w:noHBand="1" w:noVBand="1"/>
      </w:tblPr>
      <w:tblGrid>
        <w:gridCol w:w="4590"/>
        <w:gridCol w:w="4590"/>
      </w:tblGrid>
      <w:tr w:rsidR="3137B9E6" w:rsidTr="3137B9E6" w14:paraId="7993F4D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78706511" w14:textId="3680EA40">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69D79D00" w14:textId="7C8ABB06">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5F28A282">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4554527" w14:textId="50653461">
            <w:pPr>
              <w:pStyle w:val="ListParagraph"/>
              <w:numPr>
                <w:ilvl w:val="0"/>
                <w:numId w:val="15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Formula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7B3DA47" w14:textId="1665A4B2">
            <w:pPr>
              <w:spacing w:before="0" w:beforeAutospacing="off" w:after="0" w:afterAutospacing="off"/>
            </w:pPr>
          </w:p>
        </w:tc>
      </w:tr>
      <w:tr w:rsidR="3137B9E6" w:rsidTr="3137B9E6" w14:paraId="3DFCEBE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C31C20F" w14:textId="2F990D9D">
            <w:pPr>
              <w:pStyle w:val="ListParagraph"/>
              <w:numPr>
                <w:ilvl w:val="0"/>
                <w:numId w:val="15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Component by ID, Name or Molecule.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BEBAE3D" w14:textId="24B7F502">
            <w:pPr>
              <w:spacing w:before="0" w:beforeAutospacing="off" w:after="0" w:afterAutospacing="off"/>
            </w:pPr>
          </w:p>
        </w:tc>
      </w:tr>
      <w:tr w:rsidR="3137B9E6" w:rsidTr="3137B9E6" w14:paraId="20191EF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976D698" w14:textId="12B05554">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B8BE2F6" w14:textId="33897E65">
            <w:pPr>
              <w:pStyle w:val="ListParagraph"/>
              <w:numPr>
                <w:ilvl w:val="0"/>
                <w:numId w:val="15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shows matching components. </w:t>
            </w:r>
          </w:p>
        </w:tc>
      </w:tr>
      <w:tr w:rsidR="3137B9E6" w:rsidTr="3137B9E6" w14:paraId="2F50F29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E57EEBF" w14:textId="5F623A94">
            <w:pPr>
              <w:pStyle w:val="ListParagraph"/>
              <w:numPr>
                <w:ilvl w:val="0"/>
                <w:numId w:val="15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Add Component to Formula.</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FE8120A" w14:textId="74927DC0">
            <w:pPr>
              <w:spacing w:before="0" w:beforeAutospacing="off" w:after="0" w:afterAutospacing="off"/>
            </w:pPr>
          </w:p>
        </w:tc>
      </w:tr>
      <w:tr w:rsidR="3137B9E6" w:rsidTr="3137B9E6" w14:paraId="3395F92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95EFD96" w14:textId="2BE9750E">
            <w:pPr>
              <w:pStyle w:val="ListParagraph"/>
              <w:numPr>
                <w:ilvl w:val="0"/>
                <w:numId w:val="16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units of component(s) (this can be any scale - as it will be normalised when saved).</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CA04B26" w14:textId="3A2B144C">
            <w:pPr>
              <w:spacing w:before="0" w:beforeAutospacing="off" w:after="0" w:afterAutospacing="off"/>
            </w:pPr>
          </w:p>
        </w:tc>
      </w:tr>
      <w:tr w:rsidR="3137B9E6" w:rsidTr="3137B9E6" w14:paraId="4E44B42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9683202" w14:textId="71ECFE72">
            <w:pPr>
              <w:pStyle w:val="ListParagraph"/>
              <w:numPr>
                <w:ilvl w:val="0"/>
                <w:numId w:val="16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Repeat 2-5 (Option).</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19D2162" w14:textId="4ACBA9A3">
            <w:pPr>
              <w:spacing w:before="0" w:beforeAutospacing="off" w:after="0" w:afterAutospacing="off"/>
            </w:pPr>
          </w:p>
        </w:tc>
      </w:tr>
      <w:tr w:rsidR="3137B9E6" w:rsidTr="3137B9E6" w14:paraId="62A3FD8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16D025B" w14:textId="740EB425">
            <w:pPr>
              <w:pStyle w:val="ListParagraph"/>
              <w:numPr>
                <w:ilvl w:val="0"/>
                <w:numId w:val="16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Save Formula.</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4116A21" w14:textId="7D0FBC01">
            <w:pPr>
              <w:spacing w:before="0" w:beforeAutospacing="off" w:after="0" w:afterAutospacing="off"/>
            </w:pPr>
          </w:p>
        </w:tc>
      </w:tr>
      <w:tr w:rsidR="3137B9E6" w:rsidTr="3137B9E6" w14:paraId="4311FA9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B373F5C" w14:textId="0C5E19B6">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A2540D3" w14:textId="526FA3FD">
            <w:pPr>
              <w:pStyle w:val="ListParagraph"/>
              <w:numPr>
                <w:ilvl w:val="0"/>
                <w:numId w:val="16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data and either confirms formula by showing ID and updating the ratio fields - or highlights field in error with explanatory text.</w:t>
            </w:r>
          </w:p>
        </w:tc>
      </w:tr>
    </w:tbl>
    <w:p w:rsidR="3137B9E6" w:rsidRDefault="3137B9E6" w14:paraId="5468CD98" w14:textId="04ECC75B"/>
    <w:p w:rsidR="3137B9E6" w:rsidRDefault="3137B9E6" w14:paraId="6361B545" w14:textId="791C3C87"/>
    <w:p w:rsidR="1FD9261E" w:rsidP="3137B9E6" w:rsidRDefault="1FD9261E" w14:paraId="36B7C4BF" w14:textId="2D72B14F">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Search, View, Copy, Update, Delete Formulae</w:t>
      </w:r>
    </w:p>
    <w:tbl>
      <w:tblPr>
        <w:tblStyle w:val="TableNormal"/>
        <w:tblW w:w="0" w:type="auto"/>
        <w:tblLayout w:type="fixed"/>
        <w:tblLook w:val="06A0" w:firstRow="1" w:lastRow="0" w:firstColumn="1" w:lastColumn="0" w:noHBand="1" w:noVBand="1"/>
      </w:tblPr>
      <w:tblGrid>
        <w:gridCol w:w="4590"/>
        <w:gridCol w:w="4590"/>
      </w:tblGrid>
      <w:tr w:rsidR="3137B9E6" w:rsidTr="3137B9E6" w14:paraId="32B1D18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7CB37F90" w14:textId="54401180">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5DEEE4A3" w14:textId="5A846CA9">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2DB9C61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EB239D8" w14:textId="34172FB6">
            <w:pPr>
              <w:pStyle w:val="ListParagraph"/>
              <w:numPr>
                <w:ilvl w:val="0"/>
                <w:numId w:val="16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enters ID or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D51DDD4" w14:textId="2512DDBD">
            <w:pPr>
              <w:spacing w:before="0" w:beforeAutospacing="off" w:after="0" w:afterAutospacing="off"/>
            </w:pPr>
          </w:p>
        </w:tc>
      </w:tr>
      <w:tr w:rsidR="3137B9E6" w:rsidTr="3137B9E6" w14:paraId="376070B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2FBE5A6" w14:textId="51E30CFD">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4E38C71" w14:textId="6020DBE0">
            <w:pPr>
              <w:pStyle w:val="ListParagraph"/>
              <w:numPr>
                <w:ilvl w:val="0"/>
                <w:numId w:val="16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formulae.</w:t>
            </w:r>
          </w:p>
        </w:tc>
      </w:tr>
      <w:tr w:rsidR="3137B9E6" w:rsidTr="3137B9E6" w14:paraId="0AAF19E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EC56638" w14:textId="607D88AE">
            <w:pPr>
              <w:pStyle w:val="ListParagraph"/>
              <w:numPr>
                <w:ilvl w:val="0"/>
                <w:numId w:val="16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copy formula.</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4C16B81" w14:textId="0CAB7A36">
            <w:pPr>
              <w:spacing w:before="0" w:beforeAutospacing="off" w:after="0" w:afterAutospacing="off"/>
            </w:pPr>
          </w:p>
        </w:tc>
      </w:tr>
      <w:tr w:rsidR="3137B9E6" w:rsidTr="3137B9E6" w14:paraId="5DEBD99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00E06BE" w14:textId="6E6669FE">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036CC4F" w14:textId="10A7B31F">
            <w:pPr>
              <w:pStyle w:val="ListParagraph"/>
              <w:numPr>
                <w:ilvl w:val="0"/>
                <w:numId w:val="16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adds new formula with same data except that a) name field is appended with (copy) and b) formula ID is new </w:t>
            </w:r>
          </w:p>
        </w:tc>
      </w:tr>
      <w:tr w:rsidR="3137B9E6" w:rsidTr="3137B9E6" w14:paraId="59C9EE82">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48B9D4B" w14:textId="56078BA5">
            <w:pPr>
              <w:pStyle w:val="ListParagraph"/>
              <w:numPr>
                <w:ilvl w:val="0"/>
                <w:numId w:val="16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delete formula. (This option is only available if the formula has not been used in an experiment).</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E4921A9" w14:textId="0234B586">
            <w:pPr>
              <w:spacing w:before="0" w:beforeAutospacing="off" w:after="0" w:afterAutospacing="off"/>
            </w:pPr>
          </w:p>
        </w:tc>
      </w:tr>
      <w:tr w:rsidR="3137B9E6" w:rsidTr="3137B9E6" w14:paraId="65AA933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3572A48" w14:textId="5076B9A6">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C9E3774" w14:textId="25C9A34D">
            <w:pPr>
              <w:pStyle w:val="ListParagraph"/>
              <w:numPr>
                <w:ilvl w:val="0"/>
                <w:numId w:val="16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deletes the formula.</w:t>
            </w:r>
          </w:p>
        </w:tc>
      </w:tr>
      <w:tr w:rsidR="3137B9E6" w:rsidTr="3137B9E6" w14:paraId="4C1C3B2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74870F7" w14:textId="3A2DC90F">
            <w:pPr>
              <w:pStyle w:val="ListParagraph"/>
              <w:numPr>
                <w:ilvl w:val="0"/>
                <w:numId w:val="17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update formula. (This option is only available if the formula has not been used in an experiment).</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3231BC6" w14:textId="7390E523">
            <w:pPr>
              <w:spacing w:before="0" w:beforeAutospacing="off" w:after="0" w:afterAutospacing="off"/>
            </w:pPr>
          </w:p>
        </w:tc>
      </w:tr>
      <w:tr w:rsidR="3137B9E6" w:rsidTr="3137B9E6" w14:paraId="6DBBB2A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39D0FA1" w14:textId="62321A9A">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110F70A" w14:textId="5D47CA8C">
            <w:pPr>
              <w:pStyle w:val="ListParagraph"/>
              <w:numPr>
                <w:ilvl w:val="0"/>
                <w:numId w:val="17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formula detail screen that allows user to change details. </w:t>
            </w:r>
          </w:p>
        </w:tc>
      </w:tr>
      <w:tr w:rsidR="3137B9E6" w:rsidTr="3137B9E6" w14:paraId="25D9098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CC3BA4C" w14:textId="5FC152CE">
            <w:pPr>
              <w:pStyle w:val="ListParagraph"/>
              <w:numPr>
                <w:ilvl w:val="0"/>
                <w:numId w:val="17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read formula.</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4DBBDDB" w14:textId="67B78E57">
            <w:pPr>
              <w:spacing w:before="0" w:beforeAutospacing="off" w:after="0" w:afterAutospacing="off"/>
            </w:pPr>
          </w:p>
        </w:tc>
      </w:tr>
      <w:tr w:rsidR="3137B9E6" w:rsidTr="3137B9E6" w14:paraId="0B54631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7A7EDCC" w14:textId="3479C408">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02AE5D4" w14:textId="5D36103E">
            <w:pPr>
              <w:pStyle w:val="ListParagraph"/>
              <w:numPr>
                <w:ilvl w:val="0"/>
                <w:numId w:val="17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formula detail screen in read only mode. </w:t>
            </w:r>
          </w:p>
        </w:tc>
      </w:tr>
    </w:tbl>
    <w:p w:rsidR="3137B9E6" w:rsidRDefault="3137B9E6" w14:paraId="019B8DBB" w14:textId="04A0071B"/>
    <w:p w:rsidR="3137B9E6" w:rsidRDefault="3137B9E6" w14:paraId="12A060CA" w14:textId="458197CF"/>
    <w:p w:rsidR="1FD9261E" w:rsidP="3137B9E6" w:rsidRDefault="1FD9261E" w14:paraId="2B4CA58A" w14:textId="2C16FCEB">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Create Plate</w:t>
      </w:r>
    </w:p>
    <w:tbl>
      <w:tblPr>
        <w:tblStyle w:val="TableNormal"/>
        <w:tblW w:w="0" w:type="auto"/>
        <w:tblLayout w:type="fixed"/>
        <w:tblLook w:val="06A0" w:firstRow="1" w:lastRow="0" w:firstColumn="1" w:lastColumn="0" w:noHBand="1" w:noVBand="1"/>
      </w:tblPr>
      <w:tblGrid>
        <w:gridCol w:w="4590"/>
        <w:gridCol w:w="4590"/>
      </w:tblGrid>
      <w:tr w:rsidR="3137B9E6" w:rsidTr="3137B9E6" w14:paraId="66BEFD1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72C2E3C1" w14:textId="61624724">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22E2090D" w14:textId="4A753426">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2780A2A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16EDDBA" w14:textId="173D8FE0">
            <w:pPr>
              <w:pStyle w:val="ListParagraph"/>
              <w:numPr>
                <w:ilvl w:val="0"/>
                <w:numId w:val="17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Name,</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No or rows,</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No of columns,</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Plate Width,</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Plate Length,</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Width Offset to first Well,</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Length Offset to first Well,</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Well Width,</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Well Length,</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Minimum Well Volume,</w:t>
            </w:r>
            <w:r>
              <w:br/>
            </w:r>
            <w:r w:rsidRPr="3137B9E6" w:rsidR="3137B9E6">
              <w:rPr>
                <w:rFonts w:ascii="Arial" w:hAnsi="Arial" w:eastAsia="Arial" w:cs="Arial"/>
                <w:b w:val="0"/>
                <w:bCs w:val="0"/>
                <w:i w:val="0"/>
                <w:iCs w:val="0"/>
                <w:strike w:val="0"/>
                <w:dstrike w:val="0"/>
                <w:color w:val="000000" w:themeColor="text1" w:themeTint="FF" w:themeShade="FF"/>
                <w:sz w:val="20"/>
                <w:szCs w:val="20"/>
                <w:u w:val="none"/>
              </w:rPr>
              <w:t>Enter Maximum Well Volume.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5BF5721" w14:textId="5D7BA1E2">
            <w:pPr>
              <w:spacing w:before="0" w:beforeAutospacing="off" w:after="0" w:afterAutospacing="off"/>
            </w:pPr>
          </w:p>
        </w:tc>
      </w:tr>
      <w:tr w:rsidR="3137B9E6" w:rsidTr="3137B9E6" w14:paraId="0594D38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8BF5FFB" w14:textId="51453E02">
            <w:pPr>
              <w:pStyle w:val="ListParagraph"/>
              <w:numPr>
                <w:ilvl w:val="0"/>
                <w:numId w:val="17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Save Plate.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C5A3B59" w14:textId="3130B0A2">
            <w:pPr>
              <w:spacing w:before="0" w:beforeAutospacing="off" w:after="0" w:afterAutospacing="off"/>
            </w:pPr>
          </w:p>
        </w:tc>
      </w:tr>
      <w:tr w:rsidR="3137B9E6" w:rsidTr="3137B9E6" w14:paraId="3285895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85AB649" w14:textId="2BD3D24F">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476EFEA" w14:textId="5A4B332F">
            <w:pPr>
              <w:pStyle w:val="ListParagraph"/>
              <w:numPr>
                <w:ilvl w:val="0"/>
                <w:numId w:val="17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data and either confirms plate by displaying the ID and showing a diagram of plate - or highlights field in error with explanatory text.</w:t>
            </w:r>
          </w:p>
        </w:tc>
      </w:tr>
    </w:tbl>
    <w:p w:rsidR="3137B9E6" w:rsidRDefault="3137B9E6" w14:paraId="6C0F1B55" w14:textId="191E47FC"/>
    <w:p w:rsidR="3137B9E6" w:rsidRDefault="3137B9E6" w14:paraId="1B2EFA35" w14:textId="1843B562"/>
    <w:p w:rsidR="1FD9261E" w:rsidP="3137B9E6" w:rsidRDefault="1FD9261E" w14:paraId="4AE73E76" w14:textId="7A7B0417">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Search, View, Copy, Update, Delete Plates</w:t>
      </w:r>
    </w:p>
    <w:tbl>
      <w:tblPr>
        <w:tblStyle w:val="TableNormal"/>
        <w:tblW w:w="0" w:type="auto"/>
        <w:tblLayout w:type="fixed"/>
        <w:tblLook w:val="06A0" w:firstRow="1" w:lastRow="0" w:firstColumn="1" w:lastColumn="0" w:noHBand="1" w:noVBand="1"/>
      </w:tblPr>
      <w:tblGrid>
        <w:gridCol w:w="4590"/>
        <w:gridCol w:w="4590"/>
      </w:tblGrid>
      <w:tr w:rsidR="3137B9E6" w:rsidTr="3137B9E6" w14:paraId="04BF80D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0F617BC7" w14:textId="66A21265">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06ED08A0" w14:textId="2409AC2E">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16CFDD2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2091B22" w14:textId="3B1011AA">
            <w:pPr>
              <w:pStyle w:val="ListParagraph"/>
              <w:numPr>
                <w:ilvl w:val="0"/>
                <w:numId w:val="17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enters ID, Name or number of wells.</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C01094B" w14:textId="148F4665">
            <w:pPr>
              <w:spacing w:before="0" w:beforeAutospacing="off" w:after="0" w:afterAutospacing="off"/>
            </w:pPr>
          </w:p>
        </w:tc>
      </w:tr>
      <w:tr w:rsidR="3137B9E6" w:rsidTr="3137B9E6" w14:paraId="7B63D40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DF1F11E" w14:textId="79D1945E">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4A47834" w14:textId="74FF1A81">
            <w:pPr>
              <w:pStyle w:val="ListParagraph"/>
              <w:numPr>
                <w:ilvl w:val="0"/>
                <w:numId w:val="17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plates.</w:t>
            </w:r>
          </w:p>
        </w:tc>
      </w:tr>
      <w:tr w:rsidR="3137B9E6" w:rsidTr="3137B9E6" w14:paraId="32BC105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F620A4B" w14:textId="3266BEF1">
            <w:pPr>
              <w:pStyle w:val="ListParagraph"/>
              <w:numPr>
                <w:ilvl w:val="0"/>
                <w:numId w:val="17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copy plate (Option).</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A399B1C" w14:textId="20D56C0D">
            <w:pPr>
              <w:spacing w:before="0" w:beforeAutospacing="off" w:after="0" w:afterAutospacing="off"/>
            </w:pPr>
          </w:p>
        </w:tc>
      </w:tr>
      <w:tr w:rsidR="3137B9E6" w:rsidTr="3137B9E6" w14:paraId="3688960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175E19B" w14:textId="556D06BF">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D461632" w14:textId="1448D508">
            <w:pPr>
              <w:pStyle w:val="ListParagraph"/>
              <w:numPr>
                <w:ilvl w:val="0"/>
                <w:numId w:val="18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adds new plate with same data except that a) name field is appended with (copy) and b) plate ID is new.</w:t>
            </w:r>
          </w:p>
        </w:tc>
      </w:tr>
      <w:tr w:rsidR="3137B9E6" w:rsidTr="3137B9E6" w14:paraId="5826229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17D8EC3" w14:textId="6DB488AF">
            <w:pPr>
              <w:pStyle w:val="ListParagraph"/>
              <w:numPr>
                <w:ilvl w:val="0"/>
                <w:numId w:val="18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delete plate (Option). (This option is only available if the plate has been used in an experiment).</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3CDB08" w14:textId="56AF0687">
            <w:pPr>
              <w:spacing w:before="0" w:beforeAutospacing="off" w:after="0" w:afterAutospacing="off"/>
            </w:pPr>
          </w:p>
        </w:tc>
      </w:tr>
      <w:tr w:rsidR="3137B9E6" w:rsidTr="3137B9E6" w14:paraId="1E8ACE5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8160B4" w14:textId="5046286D">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F2F1976" w14:textId="0364B67A">
            <w:pPr>
              <w:pStyle w:val="ListParagraph"/>
              <w:numPr>
                <w:ilvl w:val="0"/>
                <w:numId w:val="18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deletes the plate. </w:t>
            </w:r>
          </w:p>
        </w:tc>
      </w:tr>
      <w:tr w:rsidR="3137B9E6" w:rsidTr="3137B9E6" w14:paraId="789712F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BB5D164" w14:textId="5F979FC0">
            <w:pPr>
              <w:pStyle w:val="ListParagraph"/>
              <w:numPr>
                <w:ilvl w:val="0"/>
                <w:numId w:val="18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update plate (Option). (This option is only available if the plate has been used in an experiment).</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1E10494" w14:textId="21F6E832">
            <w:pPr>
              <w:spacing w:before="0" w:beforeAutospacing="off" w:after="0" w:afterAutospacing="off"/>
            </w:pPr>
          </w:p>
        </w:tc>
      </w:tr>
      <w:tr w:rsidR="3137B9E6" w:rsidTr="3137B9E6" w14:paraId="33D6EB6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FB7A1ED" w14:textId="34E082ED">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E5EA026" w14:textId="53DBC944">
            <w:pPr>
              <w:pStyle w:val="ListParagraph"/>
              <w:numPr>
                <w:ilvl w:val="0"/>
                <w:numId w:val="18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takes user to the plate detail screen that allows user to change details.</w:t>
            </w:r>
          </w:p>
        </w:tc>
      </w:tr>
      <w:tr w:rsidR="3137B9E6" w:rsidTr="3137B9E6" w14:paraId="359C5B13">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2B48756" w14:textId="263A6CB7">
            <w:pPr>
              <w:pStyle w:val="ListParagraph"/>
              <w:numPr>
                <w:ilvl w:val="0"/>
                <w:numId w:val="18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view plate (Option).</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F9F9CB2" w14:textId="7DDC0BA9">
            <w:pPr>
              <w:spacing w:before="0" w:beforeAutospacing="off" w:after="0" w:afterAutospacing="off"/>
            </w:pPr>
          </w:p>
        </w:tc>
      </w:tr>
      <w:tr w:rsidR="3137B9E6" w:rsidTr="3137B9E6" w14:paraId="32F0664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4303B1B" w14:textId="06BD3D9C">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5535137" w14:textId="3D63926C">
            <w:pPr>
              <w:pStyle w:val="ListParagraph"/>
              <w:numPr>
                <w:ilvl w:val="0"/>
                <w:numId w:val="18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plate detail screen in read only mode. </w:t>
            </w:r>
          </w:p>
        </w:tc>
      </w:tr>
    </w:tbl>
    <w:p w:rsidR="3137B9E6" w:rsidRDefault="3137B9E6" w14:paraId="0E203346" w14:textId="06998F0D"/>
    <w:p w:rsidR="3137B9E6" w:rsidRDefault="3137B9E6" w14:paraId="236EFAA0" w14:textId="18971629"/>
    <w:p w:rsidR="1FD9261E" w:rsidP="3137B9E6" w:rsidRDefault="1FD9261E" w14:paraId="69B627EA" w14:textId="201B7B96">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Create Experiment</w:t>
      </w:r>
    </w:p>
    <w:tbl>
      <w:tblPr>
        <w:tblStyle w:val="TableNormal"/>
        <w:tblW w:w="0" w:type="auto"/>
        <w:tblLayout w:type="fixed"/>
        <w:tblLook w:val="06A0" w:firstRow="1" w:lastRow="0" w:firstColumn="1" w:lastColumn="0" w:noHBand="1" w:noVBand="1"/>
      </w:tblPr>
      <w:tblGrid>
        <w:gridCol w:w="4590"/>
        <w:gridCol w:w="4590"/>
      </w:tblGrid>
      <w:tr w:rsidR="3137B9E6" w:rsidTr="3137B9E6" w14:paraId="67B21D9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39B97699" w14:textId="2C6EA420">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2055E167" w14:textId="2686B756">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3C72D4D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2508AB5" w14:textId="33BE7684">
            <w:pPr>
              <w:pStyle w:val="ListParagraph"/>
              <w:numPr>
                <w:ilvl w:val="0"/>
                <w:numId w:val="18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Experiment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E673B17" w14:textId="1CD2E89F">
            <w:pPr>
              <w:spacing w:before="0" w:beforeAutospacing="off" w:after="0" w:afterAutospacing="off"/>
            </w:pPr>
          </w:p>
        </w:tc>
      </w:tr>
      <w:tr w:rsidR="3137B9E6" w:rsidTr="3137B9E6" w14:paraId="1D1A3C8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E4C5B61" w14:textId="3E5AC72A">
            <w:pPr>
              <w:pStyle w:val="ListParagraph"/>
              <w:numPr>
                <w:ilvl w:val="0"/>
                <w:numId w:val="18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Plate by ID, Name or Number of wells.</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8396E60" w14:textId="45901CF9">
            <w:pPr>
              <w:spacing w:before="0" w:beforeAutospacing="off" w:after="0" w:afterAutospacing="off"/>
            </w:pPr>
          </w:p>
        </w:tc>
      </w:tr>
      <w:tr w:rsidR="3137B9E6" w:rsidTr="3137B9E6" w14:paraId="0850297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D6086F4" w14:textId="269CEA74">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B711C70" w14:textId="656A0D3A">
            <w:pPr>
              <w:pStyle w:val="ListParagraph"/>
              <w:numPr>
                <w:ilvl w:val="0"/>
                <w:numId w:val="18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plates.</w:t>
            </w:r>
          </w:p>
        </w:tc>
      </w:tr>
      <w:tr w:rsidR="3137B9E6" w:rsidTr="3137B9E6" w14:paraId="364D209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84AAD1C" w14:textId="74F58152">
            <w:pPr>
              <w:pStyle w:val="ListParagraph"/>
              <w:numPr>
                <w:ilvl w:val="0"/>
                <w:numId w:val="19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Plate.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88EBD53" w14:textId="38E56706">
            <w:pPr>
              <w:spacing w:before="0" w:beforeAutospacing="off" w:after="0" w:afterAutospacing="off"/>
            </w:pPr>
          </w:p>
        </w:tc>
      </w:tr>
      <w:tr w:rsidR="3137B9E6" w:rsidTr="3137B9E6" w14:paraId="2A07111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0F0D2C8" w14:textId="5DBA0BB6">
            <w:pPr>
              <w:pStyle w:val="ListParagraph"/>
              <w:numPr>
                <w:ilvl w:val="0"/>
                <w:numId w:val="19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sample volume.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5C5A675" w14:textId="0F7395AA">
            <w:pPr>
              <w:spacing w:before="0" w:beforeAutospacing="off" w:after="0" w:afterAutospacing="off"/>
            </w:pPr>
          </w:p>
        </w:tc>
      </w:tr>
      <w:tr w:rsidR="3137B9E6" w:rsidTr="3137B9E6" w14:paraId="3691C53E">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773EF56" w14:textId="74CE1791">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E312588" w14:textId="05A20EA4">
            <w:pPr>
              <w:pStyle w:val="ListParagraph"/>
              <w:numPr>
                <w:ilvl w:val="0"/>
                <w:numId w:val="19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volume is between minimum and maximum values for plate. If volume is outside range then error is shown.</w:t>
            </w:r>
          </w:p>
        </w:tc>
      </w:tr>
      <w:tr w:rsidR="3137B9E6" w:rsidTr="3137B9E6" w14:paraId="11C31EA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6AA7D55" w14:textId="4DDD435B">
            <w:pPr>
              <w:pStyle w:val="ListParagraph"/>
              <w:numPr>
                <w:ilvl w:val="0"/>
                <w:numId w:val="19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LiquidHandler by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2A939F3" w14:textId="53EECAC8">
            <w:pPr>
              <w:spacing w:before="0" w:beforeAutospacing="off" w:after="0" w:afterAutospacing="off"/>
            </w:pPr>
          </w:p>
        </w:tc>
      </w:tr>
      <w:tr w:rsidR="3137B9E6" w:rsidTr="3137B9E6" w14:paraId="3B7781EE">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853D9D0" w14:textId="0670CD72">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7B7CA6D" w14:textId="6F083168">
            <w:pPr>
              <w:pStyle w:val="ListParagraph"/>
              <w:numPr>
                <w:ilvl w:val="0"/>
                <w:numId w:val="19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Liquidhandlers.</w:t>
            </w:r>
          </w:p>
        </w:tc>
      </w:tr>
      <w:tr w:rsidR="3137B9E6" w:rsidTr="3137B9E6" w14:paraId="5833F4F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010249C" w14:textId="37A0006D">
            <w:pPr>
              <w:pStyle w:val="ListParagraph"/>
              <w:numPr>
                <w:ilvl w:val="0"/>
                <w:numId w:val="19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LiquidHandler.  (User can also select manual).</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68555F0" w14:textId="24A3AE02">
            <w:pPr>
              <w:spacing w:before="0" w:beforeAutospacing="off" w:after="0" w:afterAutospacing="off"/>
            </w:pPr>
          </w:p>
        </w:tc>
      </w:tr>
      <w:tr w:rsidR="3137B9E6" w:rsidTr="3137B9E6" w14:paraId="26EB81A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20E5FE5" w14:textId="52350FB5">
            <w:pPr>
              <w:pStyle w:val="ListParagraph"/>
              <w:numPr>
                <w:ilvl w:val="0"/>
                <w:numId w:val="19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TemperatureCycler by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3223741" w14:textId="1FF94EA1">
            <w:pPr>
              <w:spacing w:before="0" w:beforeAutospacing="off" w:after="0" w:afterAutospacing="off"/>
            </w:pPr>
          </w:p>
        </w:tc>
      </w:tr>
      <w:tr w:rsidR="3137B9E6" w:rsidTr="3137B9E6" w14:paraId="42821408">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BF5E4F1" w14:textId="060FFD47">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2A1B41F" w14:textId="61CD4174">
            <w:pPr>
              <w:pStyle w:val="ListParagraph"/>
              <w:numPr>
                <w:ilvl w:val="0"/>
                <w:numId w:val="19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TemperatureCyclers.</w:t>
            </w:r>
          </w:p>
        </w:tc>
      </w:tr>
      <w:tr w:rsidR="3137B9E6" w:rsidTr="3137B9E6" w14:paraId="32A481E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208B3B5" w14:textId="4164AC9B">
            <w:pPr>
              <w:pStyle w:val="ListParagraph"/>
              <w:numPr>
                <w:ilvl w:val="0"/>
                <w:numId w:val="19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TemperatureCycler. (User can also select manual).</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998CE87" w14:textId="57D8054A">
            <w:pPr>
              <w:spacing w:before="0" w:beforeAutospacing="off" w:after="0" w:afterAutospacing="off"/>
            </w:pPr>
          </w:p>
        </w:tc>
      </w:tr>
      <w:tr w:rsidR="3137B9E6" w:rsidTr="3137B9E6" w14:paraId="5680699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95B6B50" w14:textId="3BE9934C">
            <w:pPr>
              <w:pStyle w:val="ListParagraph"/>
              <w:numPr>
                <w:ilvl w:val="0"/>
                <w:numId w:val="19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Formula by ID or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5B02AFD" w14:textId="4042C2E1">
            <w:pPr>
              <w:spacing w:before="0" w:beforeAutospacing="off" w:after="0" w:afterAutospacing="off"/>
            </w:pPr>
          </w:p>
        </w:tc>
      </w:tr>
      <w:tr w:rsidR="3137B9E6" w:rsidTr="3137B9E6" w14:paraId="3166615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CC8DFCB" w14:textId="0B0B6A04">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8497FB3" w14:textId="427706FB">
            <w:pPr>
              <w:pStyle w:val="ListParagraph"/>
              <w:numPr>
                <w:ilvl w:val="0"/>
                <w:numId w:val="20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formulae.</w:t>
            </w:r>
          </w:p>
        </w:tc>
      </w:tr>
      <w:tr w:rsidR="3137B9E6" w:rsidTr="3137B9E6" w14:paraId="11C02CC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20EA85F" w14:textId="38256C7C">
            <w:pPr>
              <w:pStyle w:val="ListParagraph"/>
              <w:numPr>
                <w:ilvl w:val="0"/>
                <w:numId w:val="20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Formula.</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F5DD392" w14:textId="4B0F74CA">
            <w:pPr>
              <w:spacing w:before="0" w:beforeAutospacing="off" w:after="0" w:afterAutospacing="off"/>
            </w:pPr>
          </w:p>
        </w:tc>
      </w:tr>
      <w:tr w:rsidR="3137B9E6" w:rsidTr="3137B9E6" w14:paraId="5299F29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AF89B87" w14:textId="7569FF36">
            <w:pPr>
              <w:pStyle w:val="ListParagraph"/>
              <w:numPr>
                <w:ilvl w:val="0"/>
                <w:numId w:val="20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Heat Cycle by ID or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09C82F1" w14:textId="5753725E">
            <w:pPr>
              <w:spacing w:before="0" w:beforeAutospacing="off" w:after="0" w:afterAutospacing="off"/>
            </w:pPr>
          </w:p>
        </w:tc>
      </w:tr>
      <w:tr w:rsidR="3137B9E6" w:rsidTr="3137B9E6" w14:paraId="77373D8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4390F67" w14:textId="4F390159">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B9C8311" w14:textId="56DDA025">
            <w:pPr>
              <w:pStyle w:val="ListParagraph"/>
              <w:numPr>
                <w:ilvl w:val="0"/>
                <w:numId w:val="20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shows matching heat cycles. </w:t>
            </w:r>
          </w:p>
        </w:tc>
      </w:tr>
      <w:tr w:rsidR="3137B9E6" w:rsidTr="3137B9E6" w14:paraId="75E65A7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42B5397" w14:textId="2217D993">
            <w:pPr>
              <w:pStyle w:val="ListParagraph"/>
              <w:numPr>
                <w:ilvl w:val="0"/>
                <w:numId w:val="20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Heat Cycle.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00502E5" w14:textId="036C50CE">
            <w:pPr>
              <w:spacing w:before="0" w:beforeAutospacing="off" w:after="0" w:afterAutospacing="off"/>
            </w:pPr>
          </w:p>
        </w:tc>
      </w:tr>
      <w:tr w:rsidR="3137B9E6" w:rsidTr="3137B9E6" w14:paraId="3D4BCE8E">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3AF8ED" w14:textId="2A629C31">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134429D" w14:textId="7A2DF986">
            <w:pPr>
              <w:pStyle w:val="ListParagraph"/>
              <w:numPr>
                <w:ilvl w:val="0"/>
                <w:numId w:val="20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updates to show that experiment is now saveable.  </w:t>
            </w:r>
          </w:p>
        </w:tc>
      </w:tr>
      <w:tr w:rsidR="3137B9E6" w:rsidTr="3137B9E6" w14:paraId="022968D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83E97D0" w14:textId="12068A31">
            <w:pPr>
              <w:pStyle w:val="ListParagraph"/>
              <w:numPr>
                <w:ilvl w:val="0"/>
                <w:numId w:val="20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Single Cell (Option).</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14813C1" w14:textId="085EBDF9">
            <w:pPr>
              <w:spacing w:before="0" w:beforeAutospacing="off" w:after="0" w:afterAutospacing="off"/>
            </w:pPr>
          </w:p>
        </w:tc>
      </w:tr>
      <w:tr w:rsidR="3137B9E6" w:rsidTr="3137B9E6" w14:paraId="0DDD00C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A96DE8A" w14:textId="3D5D5C9E">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C0683A4" w14:textId="612AF722">
            <w:pPr>
              <w:pStyle w:val="ListParagraph"/>
              <w:numPr>
                <w:ilvl w:val="0"/>
                <w:numId w:val="20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shows formula ratios and temperature cycle data.  </w:t>
            </w:r>
          </w:p>
        </w:tc>
      </w:tr>
      <w:tr w:rsidR="3137B9E6" w:rsidTr="3137B9E6" w14:paraId="6069297E">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3E517D4" w14:textId="467DCCCA">
            <w:pPr>
              <w:pStyle w:val="ListParagraph"/>
              <w:numPr>
                <w:ilvl w:val="0"/>
                <w:numId w:val="20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Change formula ratios or temperature parameters in single cell.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8A970B7" w14:textId="2DE95BA6">
            <w:pPr>
              <w:spacing w:before="0" w:beforeAutospacing="off" w:after="0" w:afterAutospacing="off"/>
            </w:pPr>
          </w:p>
        </w:tc>
      </w:tr>
      <w:tr w:rsidR="3137B9E6" w:rsidTr="3137B9E6" w14:paraId="2C7AE33F">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EE42D2A" w14:textId="51D00F99">
            <w:pPr>
              <w:pStyle w:val="ListParagraph"/>
              <w:numPr>
                <w:ilvl w:val="0"/>
                <w:numId w:val="20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Save Changes.</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83B640C" w14:textId="39F64D20">
            <w:pPr>
              <w:spacing w:before="0" w:beforeAutospacing="off" w:after="0" w:afterAutospacing="off"/>
            </w:pPr>
          </w:p>
        </w:tc>
      </w:tr>
      <w:tr w:rsidR="3137B9E6" w:rsidTr="3137B9E6" w14:paraId="0C77E86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DF1CAC1" w14:textId="2517EBAE">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C3F1474" w14:textId="6CA20D8C">
            <w:pPr>
              <w:pStyle w:val="ListParagraph"/>
              <w:numPr>
                <w:ilvl w:val="0"/>
                <w:numId w:val="21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checks data.  If data is OK then changes are saved and graphic shows that cell is different from master.  </w:t>
            </w:r>
          </w:p>
        </w:tc>
      </w:tr>
      <w:tr w:rsidR="3137B9E6" w:rsidTr="3137B9E6" w14:paraId="3FDADEC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23DAF27" w14:textId="3F96006B">
            <w:pPr>
              <w:pStyle w:val="ListParagraph"/>
              <w:numPr>
                <w:ilvl w:val="0"/>
                <w:numId w:val="21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Range of Cells (Option) (Only Default Formula Cells are selectable).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6092355" w14:textId="24A6F767">
            <w:pPr>
              <w:spacing w:before="0" w:beforeAutospacing="off" w:after="0" w:afterAutospacing="off"/>
            </w:pPr>
          </w:p>
        </w:tc>
      </w:tr>
      <w:tr w:rsidR="3137B9E6" w:rsidTr="3137B9E6" w14:paraId="7D8E5AE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E32A335" w14:textId="3A16C2FB">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8DB1184" w14:textId="03A382F1">
            <w:pPr>
              <w:pStyle w:val="ListParagraph"/>
              <w:numPr>
                <w:ilvl w:val="0"/>
                <w:numId w:val="21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shows formula ratios and temperature cycle data at start and end of selection.  </w:t>
            </w:r>
          </w:p>
        </w:tc>
      </w:tr>
      <w:tr w:rsidR="3137B9E6" w:rsidTr="3137B9E6" w14:paraId="58FA459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A41C126" w14:textId="54FC594E">
            <w:pPr>
              <w:pStyle w:val="ListParagraph"/>
              <w:numPr>
                <w:ilvl w:val="0"/>
                <w:numId w:val="21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Change formula ratios or temperature parameters in either start or end.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05B031A" w14:textId="63DE836F">
            <w:pPr>
              <w:spacing w:before="0" w:beforeAutospacing="off" w:after="0" w:afterAutospacing="off"/>
            </w:pPr>
          </w:p>
        </w:tc>
      </w:tr>
      <w:tr w:rsidR="3137B9E6" w:rsidTr="3137B9E6" w14:paraId="610A8C12">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48581F6" w14:textId="47DDDB24">
            <w:pPr>
              <w:pStyle w:val="ListParagraph"/>
              <w:numPr>
                <w:ilvl w:val="0"/>
                <w:numId w:val="21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Save Changes.</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CCF7DB9" w14:textId="098FB945">
            <w:pPr>
              <w:spacing w:before="0" w:beforeAutospacing="off" w:after="0" w:afterAutospacing="off"/>
            </w:pPr>
          </w:p>
        </w:tc>
      </w:tr>
      <w:tr w:rsidR="3137B9E6" w:rsidTr="3137B9E6" w14:paraId="74E1E472">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80B5A2F" w14:textId="540171E7">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42DB0E0" w14:textId="2083E55B">
            <w:pPr>
              <w:pStyle w:val="ListParagraph"/>
              <w:numPr>
                <w:ilvl w:val="0"/>
                <w:numId w:val="21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checks data.  If data is OK then range change is distributed across selection. Changes are saved and graphic shows that cells are different from master.  </w:t>
            </w:r>
          </w:p>
        </w:tc>
      </w:tr>
    </w:tbl>
    <w:p w:rsidR="3137B9E6" w:rsidRDefault="3137B9E6" w14:paraId="6D53DD0D" w14:textId="00ECA530"/>
    <w:p w:rsidR="3137B9E6" w:rsidRDefault="3137B9E6" w14:paraId="6041F7B3" w14:textId="4425B4EE"/>
    <w:p w:rsidR="1FD9261E" w:rsidP="3137B9E6" w:rsidRDefault="1FD9261E" w14:paraId="7EFCE997" w14:textId="78719021">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Search, View, Copy, Update, Delete Experiments</w:t>
      </w:r>
    </w:p>
    <w:tbl>
      <w:tblPr>
        <w:tblStyle w:val="TableNormal"/>
        <w:tblW w:w="0" w:type="auto"/>
        <w:tblLayout w:type="fixed"/>
        <w:tblLook w:val="06A0" w:firstRow="1" w:lastRow="0" w:firstColumn="1" w:lastColumn="0" w:noHBand="1" w:noVBand="1"/>
      </w:tblPr>
      <w:tblGrid>
        <w:gridCol w:w="4590"/>
        <w:gridCol w:w="4590"/>
      </w:tblGrid>
      <w:tr w:rsidR="3137B9E6" w:rsidTr="3137B9E6" w14:paraId="5A0D5682">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54EFF37A" w14:textId="6CEE0B7D">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4D929E19" w14:textId="2A663033">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721EEF63">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597F3BF" w14:textId="6D9EBB47">
            <w:pPr>
              <w:pStyle w:val="ListParagraph"/>
              <w:numPr>
                <w:ilvl w:val="0"/>
                <w:numId w:val="21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enters ID or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628A1CC" w14:textId="0CA739AA">
            <w:pPr>
              <w:spacing w:before="0" w:beforeAutospacing="off" w:after="0" w:afterAutospacing="off"/>
            </w:pPr>
          </w:p>
        </w:tc>
      </w:tr>
      <w:tr w:rsidR="3137B9E6" w:rsidTr="3137B9E6" w14:paraId="57F4F91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D339F9E" w14:textId="0FF7AC92">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A881268" w14:textId="7C0AB8A5">
            <w:pPr>
              <w:pStyle w:val="ListParagraph"/>
              <w:numPr>
                <w:ilvl w:val="0"/>
                <w:numId w:val="21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Experiments.</w:t>
            </w:r>
          </w:p>
        </w:tc>
      </w:tr>
      <w:tr w:rsidR="3137B9E6" w:rsidTr="3137B9E6" w14:paraId="3464D3D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3230918" w14:textId="62F6539E">
            <w:pPr>
              <w:pStyle w:val="ListParagraph"/>
              <w:numPr>
                <w:ilvl w:val="0"/>
                <w:numId w:val="21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copy experiment (Option).</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BE92950" w14:textId="03F14667">
            <w:pPr>
              <w:spacing w:before="0" w:beforeAutospacing="off" w:after="0" w:afterAutospacing="off"/>
            </w:pPr>
          </w:p>
        </w:tc>
      </w:tr>
      <w:tr w:rsidR="3137B9E6" w:rsidTr="3137B9E6" w14:paraId="41849EB2">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6BDC55A" w14:textId="339AD0DA">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8121091" w14:textId="03838043">
            <w:pPr>
              <w:pStyle w:val="ListParagraph"/>
              <w:numPr>
                <w:ilvl w:val="0"/>
                <w:numId w:val="21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adds new experiment with same data except that a) name field is appended with (copy) and b) experiment ID is new.</w:t>
            </w:r>
          </w:p>
        </w:tc>
      </w:tr>
      <w:tr w:rsidR="3137B9E6" w:rsidTr="3137B9E6" w14:paraId="75D4990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DE893A5" w14:textId="69BBB0C1">
            <w:pPr>
              <w:pStyle w:val="ListParagraph"/>
              <w:numPr>
                <w:ilvl w:val="0"/>
                <w:numId w:val="22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delete experiment. (This option is only available if the experiment has not been started).</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B1579C1" w14:textId="41DFD2F9">
            <w:pPr>
              <w:spacing w:before="0" w:beforeAutospacing="off" w:after="0" w:afterAutospacing="off"/>
            </w:pPr>
          </w:p>
        </w:tc>
      </w:tr>
      <w:tr w:rsidR="3137B9E6" w:rsidTr="3137B9E6" w14:paraId="4646DE2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86B3348" w14:textId="17C24314">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45DEFF3" w14:textId="54945D66">
            <w:pPr>
              <w:pStyle w:val="ListParagraph"/>
              <w:numPr>
                <w:ilvl w:val="0"/>
                <w:numId w:val="22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deletes the experiment.  </w:t>
            </w:r>
          </w:p>
        </w:tc>
      </w:tr>
      <w:tr w:rsidR="3137B9E6" w:rsidTr="3137B9E6" w14:paraId="4C699F1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8746F7D" w14:textId="5BB2DC23">
            <w:pPr>
              <w:pStyle w:val="ListParagraph"/>
              <w:numPr>
                <w:ilvl w:val="0"/>
                <w:numId w:val="22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update experiment. (This option is only available if the experiment has not been started).</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B4CED2A" w14:textId="48312A57">
            <w:pPr>
              <w:spacing w:before="0" w:beforeAutospacing="off" w:after="0" w:afterAutospacing="off"/>
            </w:pPr>
          </w:p>
        </w:tc>
      </w:tr>
      <w:tr w:rsidR="3137B9E6" w:rsidTr="3137B9E6" w14:paraId="1A6484F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DB5B16D" w14:textId="3A70BD55">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3779EBB" w14:textId="742FCCD7">
            <w:pPr>
              <w:pStyle w:val="ListParagraph"/>
              <w:numPr>
                <w:ilvl w:val="0"/>
                <w:numId w:val="22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experiment detail screen that allows user to change details. </w:t>
            </w:r>
          </w:p>
        </w:tc>
      </w:tr>
      <w:tr w:rsidR="3137B9E6" w:rsidTr="3137B9E6" w14:paraId="513B43A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F725167" w14:textId="5EBC7DC2">
            <w:pPr>
              <w:pStyle w:val="ListParagraph"/>
              <w:numPr>
                <w:ilvl w:val="0"/>
                <w:numId w:val="22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view experiment.</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AE5009E" w14:textId="508EC6A0">
            <w:pPr>
              <w:spacing w:before="0" w:beforeAutospacing="off" w:after="0" w:afterAutospacing="off"/>
            </w:pPr>
          </w:p>
        </w:tc>
      </w:tr>
      <w:tr w:rsidR="3137B9E6" w:rsidTr="3137B9E6" w14:paraId="3D60B21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5E8E4BD" w14:textId="6B977928">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7F5C27E" w14:textId="47CA8121">
            <w:pPr>
              <w:pStyle w:val="ListParagraph"/>
              <w:numPr>
                <w:ilvl w:val="0"/>
                <w:numId w:val="22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takes user to the experiment detail screen in read only mode. If the experiment is started or complete then actual values from dispensing and annealing stages are shown.</w:t>
            </w:r>
          </w:p>
        </w:tc>
      </w:tr>
    </w:tbl>
    <w:p w:rsidR="3137B9E6" w:rsidRDefault="3137B9E6" w14:paraId="4D1F904D" w14:textId="141D635F"/>
    <w:p w:rsidR="3137B9E6" w:rsidRDefault="3137B9E6" w14:paraId="032F356A" w14:textId="27B4EF64"/>
    <w:p w:rsidR="1FD9261E" w:rsidP="3137B9E6" w:rsidRDefault="1FD9261E" w14:paraId="777CE36D" w14:textId="4D80660E">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Run Experiment</w:t>
      </w:r>
    </w:p>
    <w:tbl>
      <w:tblPr>
        <w:tblStyle w:val="TableNormal"/>
        <w:tblW w:w="0" w:type="auto"/>
        <w:tblLayout w:type="fixed"/>
        <w:tblLook w:val="06A0" w:firstRow="1" w:lastRow="0" w:firstColumn="1" w:lastColumn="0" w:noHBand="1" w:noVBand="1"/>
      </w:tblPr>
      <w:tblGrid>
        <w:gridCol w:w="4590"/>
        <w:gridCol w:w="4590"/>
      </w:tblGrid>
      <w:tr w:rsidR="3137B9E6" w:rsidTr="3137B9E6" w14:paraId="23709EE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75FCF653" w14:textId="2E4835DD">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50D4C278" w14:textId="724D4E34">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5050680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935D113" w14:textId="39B5A74C">
            <w:pPr>
              <w:pStyle w:val="ListParagraph"/>
              <w:numPr>
                <w:ilvl w:val="0"/>
                <w:numId w:val="22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enters Experiment ID or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C5A3CAA" w14:textId="5606D64A">
            <w:pPr>
              <w:spacing w:before="0" w:beforeAutospacing="off" w:after="0" w:afterAutospacing="off"/>
            </w:pPr>
          </w:p>
        </w:tc>
      </w:tr>
      <w:tr w:rsidR="3137B9E6" w:rsidTr="3137B9E6" w14:paraId="1876422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449A4F" w14:textId="4AD19968">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D8DC330" w14:textId="30CBD6FF">
            <w:pPr>
              <w:pStyle w:val="ListParagraph"/>
              <w:numPr>
                <w:ilvl w:val="0"/>
                <w:numId w:val="22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shows matching Experiments. </w:t>
            </w:r>
          </w:p>
        </w:tc>
      </w:tr>
      <w:tr w:rsidR="3137B9E6" w:rsidTr="3137B9E6" w14:paraId="488F876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D32492F" w14:textId="13F04CC0">
            <w:pPr>
              <w:pStyle w:val="ListParagraph"/>
              <w:numPr>
                <w:ilvl w:val="0"/>
                <w:numId w:val="22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User Starts Experiment (Option). Only experiments that have not yet been started have this option).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1CC8556" w14:textId="0B7FA569">
            <w:pPr>
              <w:spacing w:before="0" w:beforeAutospacing="off" w:after="0" w:afterAutospacing="off"/>
            </w:pPr>
          </w:p>
          <w:p w:rsidR="3137B9E6" w:rsidP="3137B9E6" w:rsidRDefault="3137B9E6" w14:paraId="617AF443" w14:textId="39624285">
            <w:pPr>
              <w:spacing w:before="0" w:beforeAutospacing="off" w:after="0" w:afterAutospacing="off"/>
            </w:pPr>
          </w:p>
        </w:tc>
      </w:tr>
      <w:tr w:rsidR="3137B9E6" w:rsidTr="3137B9E6" w14:paraId="4A3644F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F96CB31" w14:textId="03FDD237">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118F89A" w14:textId="6558D334">
            <w:pPr>
              <w:pStyle w:val="ListParagraph"/>
              <w:numPr>
                <w:ilvl w:val="0"/>
                <w:numId w:val="22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liquid handler option that has been chosen.  If manual - then instructions are given and steps shown to the user.  If machine then instructions are given to switch on and connect.</w:t>
            </w:r>
          </w:p>
        </w:tc>
      </w:tr>
      <w:tr w:rsidR="3137B9E6" w:rsidTr="3137B9E6" w14:paraId="3D964F1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07A0AB1" w14:textId="59F22058">
            <w:pPr>
              <w:pStyle w:val="ListParagraph"/>
              <w:numPr>
                <w:ilvl w:val="0"/>
                <w:numId w:val="23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Manual pipetting (Option).  User follows instructions to manually pipette. And confirms when finished.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ACDB8B0" w14:textId="33EBC107">
            <w:pPr>
              <w:spacing w:before="0" w:beforeAutospacing="off" w:after="0" w:afterAutospacing="off"/>
            </w:pPr>
          </w:p>
        </w:tc>
      </w:tr>
      <w:tr w:rsidR="3137B9E6" w:rsidTr="3137B9E6" w14:paraId="701F24C8">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10655AD" w14:textId="3BA66711">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643994C" w14:textId="0F1D9F28">
            <w:pPr>
              <w:pStyle w:val="ListParagraph"/>
              <w:numPr>
                <w:ilvl w:val="0"/>
                <w:numId w:val="23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If machine based, then System asks user to enter additional set up required.  For example placement of plate and reservoirs.</w:t>
            </w:r>
          </w:p>
        </w:tc>
      </w:tr>
      <w:tr w:rsidR="3137B9E6" w:rsidTr="3137B9E6" w14:paraId="4907DAA2">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8FEBBE6" w14:textId="0927C9ED">
            <w:pPr>
              <w:pStyle w:val="ListParagraph"/>
              <w:numPr>
                <w:ilvl w:val="0"/>
                <w:numId w:val="23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enters liquid handler set up info.  (This might be third party - still debating).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4C2708B" w14:textId="60A97303">
            <w:pPr>
              <w:spacing w:before="0" w:beforeAutospacing="off" w:after="0" w:afterAutospacing="off"/>
            </w:pPr>
          </w:p>
        </w:tc>
      </w:tr>
      <w:tr w:rsidR="3137B9E6" w:rsidTr="3137B9E6" w14:paraId="6406909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2E17F79" w14:textId="224AF7D7">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78A5B51" w14:textId="61E34A5A">
            <w:pPr>
              <w:pStyle w:val="ListParagraph"/>
              <w:numPr>
                <w:ilvl w:val="0"/>
                <w:numId w:val="23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If machine based, then System asks user to place empty plate in LiquidHandler. </w:t>
            </w:r>
          </w:p>
        </w:tc>
      </w:tr>
      <w:tr w:rsidR="3137B9E6" w:rsidTr="3137B9E6" w14:paraId="0A5F4CB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110F9E3" w14:textId="307EEAF3">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55D597B" w14:textId="482374E3">
            <w:pPr>
              <w:pStyle w:val="ListParagraph"/>
              <w:numPr>
                <w:ilvl w:val="0"/>
                <w:numId w:val="23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that LiquidHandler connection is up. If connection is down it informs the user and experiment is not started.  If connection valid then dispensing starts.</w:t>
            </w:r>
          </w:p>
        </w:tc>
      </w:tr>
      <w:tr w:rsidR="3137B9E6" w:rsidTr="3137B9E6" w14:paraId="75BE478E">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995BF6C" w14:textId="1870EBD6">
            <w:pPr>
              <w:pStyle w:val="ListParagraph"/>
              <w:numPr>
                <w:ilvl w:val="0"/>
                <w:numId w:val="23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User can monitor progress while dispensing.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D2F14EA" w14:textId="60DC8860">
            <w:pPr>
              <w:spacing w:before="0" w:beforeAutospacing="off" w:after="0" w:afterAutospacing="off"/>
            </w:pPr>
          </w:p>
        </w:tc>
      </w:tr>
      <w:tr w:rsidR="3137B9E6" w:rsidTr="3137B9E6" w14:paraId="373F5608">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D7CC52E" w14:textId="1C67FD0B">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DA8EC30" w14:textId="6BAB7860">
            <w:pPr>
              <w:pStyle w:val="ListParagraph"/>
              <w:numPr>
                <w:ilvl w:val="0"/>
                <w:numId w:val="23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During dispensing progress is updated on system and actual volumes are recorded. When dispensing completed, the system updates the status of the experiment. Informs user via text or other that dispensing is done.</w:t>
            </w:r>
          </w:p>
        </w:tc>
      </w:tr>
      <w:tr w:rsidR="3137B9E6" w:rsidTr="3137B9E6" w14:paraId="7948FB18">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B3459E0" w14:textId="2B283D3E">
            <w:pPr>
              <w:pStyle w:val="ListParagraph"/>
              <w:numPr>
                <w:ilvl w:val="0"/>
                <w:numId w:val="23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When dispensing finished successfully, user moves plate to temperature cycler (or simply plugs in combined plate/annealer). User tells system that it is ready for temperature cycling.</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05697FC" w14:textId="2607F6AA">
            <w:pPr>
              <w:spacing w:before="0" w:beforeAutospacing="off" w:after="0" w:afterAutospacing="off"/>
            </w:pPr>
          </w:p>
        </w:tc>
      </w:tr>
      <w:tr w:rsidR="3137B9E6" w:rsidTr="3137B9E6" w14:paraId="4F90E9E8">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2C75F89" w14:textId="1BF539B4">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CC93A0B" w14:textId="23191D2D">
            <w:pPr>
              <w:pStyle w:val="ListParagraph"/>
              <w:numPr>
                <w:ilvl w:val="0"/>
                <w:numId w:val="23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Instructions are given to switch on and connect. System checks that temperature cycler connection is up. If connection is down it informs the user and experiment is not started.  If connection valid then annealing starts.  </w:t>
            </w:r>
          </w:p>
        </w:tc>
      </w:tr>
      <w:tr w:rsidR="3137B9E6" w:rsidTr="3137B9E6" w14:paraId="6A9784A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05945E2" w14:textId="727CF859">
            <w:pPr>
              <w:pStyle w:val="ListParagraph"/>
              <w:numPr>
                <w:ilvl w:val="0"/>
                <w:numId w:val="23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User can check progress during annealing.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95CC42B" w14:textId="58CD3ED8">
            <w:pPr>
              <w:spacing w:before="0" w:beforeAutospacing="off" w:after="0" w:afterAutospacing="off"/>
            </w:pPr>
          </w:p>
        </w:tc>
      </w:tr>
      <w:tr w:rsidR="3137B9E6" w:rsidTr="3137B9E6" w14:paraId="1038C09F">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DF11EC7" w14:textId="777A040B">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42A907B" w14:textId="0A5811B5">
            <w:pPr>
              <w:pStyle w:val="ListParagraph"/>
              <w:numPr>
                <w:ilvl w:val="0"/>
                <w:numId w:val="24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During annealing actual temp values are recorded.  When temperature cycler completes, the system updates the status of the experiment. Informs user via text or other that annealing is done.  </w:t>
            </w:r>
          </w:p>
        </w:tc>
      </w:tr>
      <w:tr w:rsidR="3137B9E6" w:rsidTr="3137B9E6" w14:paraId="532C867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943539E" w14:textId="4F2C56EC">
            <w:pPr>
              <w:pStyle w:val="ListParagraph"/>
              <w:numPr>
                <w:ilvl w:val="0"/>
                <w:numId w:val="24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removes plate and stores it securely.</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36A750A" w14:textId="22C325E9">
            <w:pPr>
              <w:spacing w:before="0" w:beforeAutospacing="off" w:after="0" w:afterAutospacing="off"/>
            </w:pPr>
          </w:p>
        </w:tc>
      </w:tr>
    </w:tbl>
    <w:p w:rsidR="3137B9E6" w:rsidRDefault="3137B9E6" w14:paraId="4DDC0C49" w14:textId="01B1B67D"/>
    <w:p w:rsidR="3137B9E6" w:rsidRDefault="3137B9E6" w14:paraId="560195F9" w14:textId="6A242C57"/>
    <w:p w:rsidR="1FD9261E" w:rsidP="3137B9E6" w:rsidRDefault="1FD9261E" w14:paraId="59A17B07" w14:textId="34EC5EE1">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Create Imaging Setup</w:t>
      </w:r>
    </w:p>
    <w:tbl>
      <w:tblPr>
        <w:tblStyle w:val="TableNormal"/>
        <w:tblW w:w="0" w:type="auto"/>
        <w:tblLayout w:type="fixed"/>
        <w:tblLook w:val="06A0" w:firstRow="1" w:lastRow="0" w:firstColumn="1" w:lastColumn="0" w:noHBand="1" w:noVBand="1"/>
      </w:tblPr>
      <w:tblGrid>
        <w:gridCol w:w="4590"/>
        <w:gridCol w:w="4590"/>
      </w:tblGrid>
      <w:tr w:rsidR="3137B9E6" w:rsidTr="3137B9E6" w14:paraId="0907DFD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0E34C687" w14:textId="342E47E9">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1C6DC4B4" w14:textId="051D8F1E">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64CE00B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1E17105" w14:textId="6A0FFFC4">
            <w:pPr>
              <w:pStyle w:val="ListParagraph"/>
              <w:numPr>
                <w:ilvl w:val="0"/>
                <w:numId w:val="24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Imaging Setup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5C4B1E1" w14:textId="5C888461">
            <w:pPr>
              <w:spacing w:before="0" w:beforeAutospacing="off" w:after="0" w:afterAutospacing="off"/>
            </w:pPr>
          </w:p>
        </w:tc>
      </w:tr>
      <w:tr w:rsidR="3137B9E6" w:rsidTr="3137B9E6" w14:paraId="2AD590E3">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A519E85" w14:textId="12FEFFFC">
            <w:pPr>
              <w:pStyle w:val="ListParagraph"/>
              <w:numPr>
                <w:ilvl w:val="0"/>
                <w:numId w:val="24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xyz stage  by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0D8B459" w14:textId="6166B91A">
            <w:pPr>
              <w:spacing w:before="0" w:beforeAutospacing="off" w:after="0" w:afterAutospacing="off"/>
            </w:pPr>
          </w:p>
        </w:tc>
      </w:tr>
      <w:tr w:rsidR="3137B9E6" w:rsidTr="3137B9E6" w14:paraId="6A75FB88">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EA41E6C" w14:textId="7C7FFCEE">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9988118" w14:textId="58E0ACFF">
            <w:pPr>
              <w:pStyle w:val="ListParagraph"/>
              <w:numPr>
                <w:ilvl w:val="0"/>
                <w:numId w:val="24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stages.</w:t>
            </w:r>
          </w:p>
        </w:tc>
      </w:tr>
      <w:tr w:rsidR="3137B9E6" w:rsidTr="3137B9E6" w14:paraId="3208122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C1F808" w14:textId="47DCB58E">
            <w:pPr>
              <w:pStyle w:val="ListParagraph"/>
              <w:numPr>
                <w:ilvl w:val="0"/>
                <w:numId w:val="24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Select xyz stage.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A8887E0" w14:textId="67488A35">
            <w:pPr>
              <w:spacing w:before="0" w:beforeAutospacing="off" w:after="0" w:afterAutospacing="off"/>
            </w:pPr>
          </w:p>
        </w:tc>
      </w:tr>
      <w:tr w:rsidR="3137B9E6" w:rsidTr="3137B9E6" w14:paraId="041B036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94A2162" w14:textId="36D39DE0">
            <w:pPr>
              <w:pStyle w:val="ListParagraph"/>
              <w:numPr>
                <w:ilvl w:val="0"/>
                <w:numId w:val="24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objective by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51918F8" w14:textId="7EB47B7C">
            <w:pPr>
              <w:spacing w:before="0" w:beforeAutospacing="off" w:after="0" w:afterAutospacing="off"/>
            </w:pPr>
          </w:p>
        </w:tc>
      </w:tr>
      <w:tr w:rsidR="3137B9E6" w:rsidTr="3137B9E6" w14:paraId="484B770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68E7964" w14:textId="22790642">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F201C75" w14:textId="007C2791">
            <w:pPr>
              <w:pStyle w:val="ListParagraph"/>
              <w:numPr>
                <w:ilvl w:val="0"/>
                <w:numId w:val="24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objectives.</w:t>
            </w:r>
          </w:p>
        </w:tc>
      </w:tr>
      <w:tr w:rsidR="3137B9E6" w:rsidTr="3137B9E6" w14:paraId="13DCC88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E8E8470" w14:textId="58833E67">
            <w:pPr>
              <w:pStyle w:val="ListParagraph"/>
              <w:numPr>
                <w:ilvl w:val="0"/>
                <w:numId w:val="24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objective.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BF6C99C" w14:textId="26EAF472">
            <w:pPr>
              <w:spacing w:before="0" w:beforeAutospacing="off" w:after="0" w:afterAutospacing="off"/>
            </w:pPr>
          </w:p>
        </w:tc>
      </w:tr>
      <w:tr w:rsidR="3137B9E6" w:rsidTr="3137B9E6" w14:paraId="5E0CCBC9">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AA8D91B" w14:textId="017BB9AE">
            <w:pPr>
              <w:pStyle w:val="ListParagraph"/>
              <w:numPr>
                <w:ilvl w:val="0"/>
                <w:numId w:val="24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camera by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9178E7C" w14:textId="3051FA0E">
            <w:pPr>
              <w:spacing w:before="0" w:beforeAutospacing="off" w:after="0" w:afterAutospacing="off"/>
            </w:pPr>
          </w:p>
        </w:tc>
      </w:tr>
      <w:tr w:rsidR="3137B9E6" w:rsidTr="3137B9E6" w14:paraId="0C82A51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F677F22" w14:textId="30EC4714">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8937FCE" w14:textId="3DF31820">
            <w:pPr>
              <w:pStyle w:val="ListParagraph"/>
              <w:numPr>
                <w:ilvl w:val="0"/>
                <w:numId w:val="25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cameras.</w:t>
            </w:r>
          </w:p>
        </w:tc>
      </w:tr>
      <w:tr w:rsidR="3137B9E6" w:rsidTr="3137B9E6" w14:paraId="524235F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D281958" w14:textId="3967A07A">
            <w:pPr>
              <w:pStyle w:val="ListParagraph"/>
              <w:numPr>
                <w:ilvl w:val="0"/>
                <w:numId w:val="25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camera.</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7E49874" w14:textId="20D4D6FC">
            <w:pPr>
              <w:spacing w:before="0" w:beforeAutospacing="off" w:after="0" w:afterAutospacing="off"/>
            </w:pPr>
          </w:p>
        </w:tc>
      </w:tr>
      <w:tr w:rsidR="3137B9E6" w:rsidTr="3137B9E6" w14:paraId="590D934B">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BDFFE86" w14:textId="0247FDCF">
            <w:pPr>
              <w:pStyle w:val="ListParagraph"/>
              <w:numPr>
                <w:ilvl w:val="0"/>
                <w:numId w:val="25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Enter light source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6B8DECC" w14:textId="7CB85577">
            <w:pPr>
              <w:spacing w:before="0" w:beforeAutospacing="off" w:after="0" w:afterAutospacing="off"/>
            </w:pPr>
          </w:p>
        </w:tc>
      </w:tr>
      <w:tr w:rsidR="3137B9E6" w:rsidTr="3137B9E6" w14:paraId="088FA62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9F30CD3" w14:textId="4C541DFC">
            <w:pPr>
              <w:pStyle w:val="ListParagraph"/>
              <w:numPr>
                <w:ilvl w:val="0"/>
                <w:numId w:val="25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Save Imaging Setup.</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D2B826C" w14:textId="6AA1C238">
            <w:pPr>
              <w:spacing w:before="0" w:beforeAutospacing="off" w:after="0" w:afterAutospacing="off"/>
            </w:pPr>
          </w:p>
        </w:tc>
      </w:tr>
      <w:tr w:rsidR="3137B9E6" w:rsidTr="3137B9E6" w14:paraId="19E6425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6577F01" w14:textId="4E0DE3F6">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DEE623B" w14:textId="070AEFE7">
            <w:pPr>
              <w:pStyle w:val="ListParagraph"/>
              <w:numPr>
                <w:ilvl w:val="0"/>
                <w:numId w:val="25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data and either confirms Imaging Setup by displaying an ID or highlights field in error with explanatory text.</w:t>
            </w:r>
          </w:p>
        </w:tc>
      </w:tr>
    </w:tbl>
    <w:p w:rsidR="3137B9E6" w:rsidRDefault="3137B9E6" w14:paraId="6BFDE1C4" w14:textId="58629215"/>
    <w:p w:rsidR="3137B9E6" w:rsidRDefault="3137B9E6" w14:paraId="13A031F9" w14:textId="40683A42"/>
    <w:p w:rsidR="1FD9261E" w:rsidP="3137B9E6" w:rsidRDefault="1FD9261E" w14:paraId="6DE17D5C" w14:textId="4B17661A">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Search, View, Copy, Update, Delete Imaging Setups</w:t>
      </w:r>
    </w:p>
    <w:tbl>
      <w:tblPr>
        <w:tblStyle w:val="TableNormal"/>
        <w:tblW w:w="0" w:type="auto"/>
        <w:tblLayout w:type="fixed"/>
        <w:tblLook w:val="06A0" w:firstRow="1" w:lastRow="0" w:firstColumn="1" w:lastColumn="0" w:noHBand="1" w:noVBand="1"/>
      </w:tblPr>
      <w:tblGrid>
        <w:gridCol w:w="6538"/>
        <w:gridCol w:w="6422"/>
      </w:tblGrid>
      <w:tr w:rsidR="3137B9E6" w:rsidTr="3137B9E6" w14:paraId="7E467192">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526B2867" w14:textId="5923624B">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6422"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77AD34D7" w14:textId="258E9F4A">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2087CBC5">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C384366" w14:textId="3BC85D64">
            <w:pPr>
              <w:pStyle w:val="ListParagraph"/>
              <w:numPr>
                <w:ilvl w:val="0"/>
                <w:numId w:val="25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enters ID, Name, Camera etc.</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4D1D5AF" w14:textId="1D916620">
            <w:pPr>
              <w:spacing w:before="0" w:beforeAutospacing="off" w:after="0" w:afterAutospacing="off"/>
            </w:pPr>
          </w:p>
        </w:tc>
      </w:tr>
      <w:tr w:rsidR="3137B9E6" w:rsidTr="3137B9E6" w14:paraId="5DCFB534">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4FC36C1" w14:textId="267B5CFB">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6F14C1B" w14:textId="317D993C">
            <w:pPr>
              <w:pStyle w:val="ListParagraph"/>
              <w:numPr>
                <w:ilvl w:val="0"/>
                <w:numId w:val="25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Imaging Setups.</w:t>
            </w:r>
          </w:p>
        </w:tc>
      </w:tr>
      <w:tr w:rsidR="3137B9E6" w:rsidTr="3137B9E6" w14:paraId="1ED9EBDB">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D641068" w14:textId="287B462D">
            <w:pPr>
              <w:pStyle w:val="ListParagraph"/>
              <w:numPr>
                <w:ilvl w:val="0"/>
                <w:numId w:val="25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copy Imaging Setup (Option).</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A00469E" w14:textId="17E3D0F4">
            <w:pPr>
              <w:spacing w:before="0" w:beforeAutospacing="off" w:after="0" w:afterAutospacing="off"/>
            </w:pPr>
          </w:p>
        </w:tc>
      </w:tr>
      <w:tr w:rsidR="3137B9E6" w:rsidTr="3137B9E6" w14:paraId="67AFA7BE">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FE8DDBF" w14:textId="21C8B8AB">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DDD2739" w14:textId="08394E80">
            <w:pPr>
              <w:pStyle w:val="ListParagraph"/>
              <w:numPr>
                <w:ilvl w:val="0"/>
                <w:numId w:val="25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adds new Imaging Setup with same data except that a) name field is appended with (copy) and b) component ID is new.</w:t>
            </w:r>
          </w:p>
        </w:tc>
      </w:tr>
      <w:tr w:rsidR="3137B9E6" w:rsidTr="3137B9E6" w14:paraId="4D8BF35E">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1394646" w14:textId="0C091FF5">
            <w:pPr>
              <w:pStyle w:val="ListParagraph"/>
              <w:numPr>
                <w:ilvl w:val="0"/>
                <w:numId w:val="25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delete Imaging Setup (Option).  (This option is only available if the Imaging Setup has not been used in a result set. If it has been used, then option is given to archive it.  Archived setups will still appear in lists but will no longer be selectable).</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F867AC7" w14:textId="4C046A63">
            <w:pPr>
              <w:spacing w:before="0" w:beforeAutospacing="off" w:after="0" w:afterAutospacing="off"/>
            </w:pPr>
          </w:p>
        </w:tc>
      </w:tr>
      <w:tr w:rsidR="3137B9E6" w:rsidTr="3137B9E6" w14:paraId="0C85B747">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FA5CD4A" w14:textId="288D1D4C">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F0995E6" w14:textId="4C76A0AB">
            <w:pPr>
              <w:pStyle w:val="ListParagraph"/>
              <w:numPr>
                <w:ilvl w:val="0"/>
                <w:numId w:val="26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deletes the Imaging Setup.</w:t>
            </w:r>
          </w:p>
        </w:tc>
      </w:tr>
      <w:tr w:rsidR="3137B9E6" w:rsidTr="3137B9E6" w14:paraId="3871DAB2">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53D15B9" w14:textId="14FADC06">
            <w:pPr>
              <w:pStyle w:val="ListParagraph"/>
              <w:numPr>
                <w:ilvl w:val="0"/>
                <w:numId w:val="26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update Imaging Setup (Option). (This option is only available if the Imaging Setup has not been used in a result set).</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8F893A6" w14:textId="404C4304">
            <w:pPr>
              <w:spacing w:before="0" w:beforeAutospacing="off" w:after="0" w:afterAutospacing="off"/>
            </w:pPr>
          </w:p>
        </w:tc>
      </w:tr>
      <w:tr w:rsidR="3137B9E6" w:rsidTr="3137B9E6" w14:paraId="48D25F67">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AD8695C" w14:textId="17017142">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74B19B1" w14:textId="1CB994BD">
            <w:pPr>
              <w:pStyle w:val="ListParagraph"/>
              <w:numPr>
                <w:ilvl w:val="0"/>
                <w:numId w:val="26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Imaging Setup detail screen that allows user to change details. </w:t>
            </w:r>
          </w:p>
        </w:tc>
      </w:tr>
      <w:tr w:rsidR="3137B9E6" w:rsidTr="3137B9E6" w14:paraId="46B0A78A">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305153A" w14:textId="0495D795">
            <w:pPr>
              <w:pStyle w:val="ListParagraph"/>
              <w:numPr>
                <w:ilvl w:val="0"/>
                <w:numId w:val="263"/>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User chooses to read Imaging Setup (Option). (This option is only available if the component has not been used in a result set).</w:t>
            </w: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AD00DA4" w14:textId="0FE59317">
            <w:pPr>
              <w:spacing w:before="0" w:beforeAutospacing="off" w:after="0" w:afterAutospacing="off"/>
            </w:pPr>
          </w:p>
        </w:tc>
      </w:tr>
      <w:tr w:rsidR="3137B9E6" w:rsidTr="3137B9E6" w14:paraId="5258A746">
        <w:trPr>
          <w:trHeight w:val="300"/>
        </w:trPr>
        <w:tc>
          <w:tcPr>
            <w:tcW w:w="653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9B619F1" w14:textId="176775CB">
            <w:pPr>
              <w:spacing w:before="0" w:beforeAutospacing="off" w:after="0" w:afterAutospacing="off"/>
            </w:pPr>
          </w:p>
        </w:tc>
        <w:tc>
          <w:tcPr>
            <w:tcW w:w="642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E9BD0FA" w14:textId="6EC5B1FE">
            <w:pPr>
              <w:pStyle w:val="ListParagraph"/>
              <w:numPr>
                <w:ilvl w:val="0"/>
                <w:numId w:val="26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System takes user to the Imaging Setup detail screen in read only mode. </w:t>
            </w:r>
          </w:p>
        </w:tc>
      </w:tr>
    </w:tbl>
    <w:p w:rsidR="3137B9E6" w:rsidRDefault="3137B9E6" w14:paraId="70A6E2D7" w14:textId="051110C9"/>
    <w:p w:rsidR="1FD9261E" w:rsidP="3137B9E6" w:rsidRDefault="1FD9261E" w14:paraId="09AB32DD" w14:textId="51F0E50D">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Run Result Auto-capture</w:t>
      </w:r>
    </w:p>
    <w:tbl>
      <w:tblPr>
        <w:tblStyle w:val="TableNormal"/>
        <w:tblW w:w="0" w:type="auto"/>
        <w:tblLayout w:type="fixed"/>
        <w:tblLook w:val="06A0" w:firstRow="1" w:lastRow="0" w:firstColumn="1" w:lastColumn="0" w:noHBand="1" w:noVBand="1"/>
      </w:tblPr>
      <w:tblGrid>
        <w:gridCol w:w="4590"/>
        <w:gridCol w:w="4590"/>
      </w:tblGrid>
      <w:tr w:rsidR="3137B9E6" w:rsidTr="3137B9E6" w14:paraId="55BA345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125F3619" w14:textId="61BE4270">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5384219F" w14:textId="028AE8DD">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08AFFB0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793D95C" w14:textId="140F90EE">
            <w:pPr>
              <w:pStyle w:val="ListParagraph"/>
              <w:numPr>
                <w:ilvl w:val="0"/>
                <w:numId w:val="26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experiment by ID or Name.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F291984" w14:textId="02D0F1DC">
            <w:pPr>
              <w:spacing w:before="0" w:beforeAutospacing="off" w:after="0" w:afterAutospacing="off"/>
            </w:pPr>
          </w:p>
        </w:tc>
      </w:tr>
      <w:tr w:rsidR="3137B9E6" w:rsidTr="3137B9E6" w14:paraId="21D3830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1C8389A" w14:textId="74AEC4A5">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89C5FC3" w14:textId="4D53166C">
            <w:pPr>
              <w:pStyle w:val="ListParagraph"/>
              <w:numPr>
                <w:ilvl w:val="0"/>
                <w:numId w:val="26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experiments.  (Only those that have successfully completed dispensing and annealing)</w:t>
            </w:r>
          </w:p>
        </w:tc>
      </w:tr>
      <w:tr w:rsidR="3137B9E6" w:rsidTr="3137B9E6" w14:paraId="1A9AE750">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3DB42A" w14:textId="42A6B53E">
            <w:pPr>
              <w:pStyle w:val="ListParagraph"/>
              <w:numPr>
                <w:ilvl w:val="0"/>
                <w:numId w:val="26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experiment.</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5A1918E" w14:textId="348A79B7">
            <w:pPr>
              <w:spacing w:before="0" w:beforeAutospacing="off" w:after="0" w:afterAutospacing="off"/>
            </w:pPr>
          </w:p>
        </w:tc>
      </w:tr>
      <w:tr w:rsidR="3137B9E6" w:rsidTr="3137B9E6" w14:paraId="6C96404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D787FB9" w14:textId="400F33C1">
            <w:pPr>
              <w:pStyle w:val="ListParagraph"/>
              <w:numPr>
                <w:ilvl w:val="0"/>
                <w:numId w:val="268"/>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Imaging Setup by ID, Name, Objective, Stage</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87D483C" w14:textId="76121297">
            <w:pPr>
              <w:spacing w:before="0" w:beforeAutospacing="off" w:after="0" w:afterAutospacing="off"/>
            </w:pPr>
          </w:p>
        </w:tc>
      </w:tr>
      <w:tr w:rsidR="3137B9E6" w:rsidTr="3137B9E6" w14:paraId="24CF243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9F1C701" w14:textId="34536B11">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EEF89ED" w14:textId="6D153CCD">
            <w:pPr>
              <w:pStyle w:val="ListParagraph"/>
              <w:numPr>
                <w:ilvl w:val="0"/>
                <w:numId w:val="269"/>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Imaging Setups.</w:t>
            </w:r>
          </w:p>
        </w:tc>
      </w:tr>
      <w:tr w:rsidR="3137B9E6" w:rsidTr="3137B9E6" w14:paraId="1682ACD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6CFE58" w14:textId="15F17D60">
            <w:pPr>
              <w:pStyle w:val="ListParagraph"/>
              <w:numPr>
                <w:ilvl w:val="0"/>
                <w:numId w:val="270"/>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Imaging Setup.</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196C354" w14:textId="7A6089D9">
            <w:pPr>
              <w:spacing w:before="0" w:beforeAutospacing="off" w:after="0" w:afterAutospacing="off"/>
            </w:pPr>
          </w:p>
        </w:tc>
      </w:tr>
      <w:tr w:rsidR="3137B9E6" w:rsidTr="3137B9E6" w14:paraId="0BACE04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0CD80FE" w14:textId="315D4D16">
            <w:pPr>
              <w:pStyle w:val="ListParagraph"/>
              <w:numPr>
                <w:ilvl w:val="0"/>
                <w:numId w:val="271"/>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 xml:space="preserve">Set various imaging details - either “auto” or specifying digital, analog gain and frame rate. </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7B7B3FB" w14:textId="4D9BC16D">
            <w:pPr>
              <w:spacing w:before="0" w:beforeAutospacing="off" w:after="0" w:afterAutospacing="off"/>
            </w:pPr>
          </w:p>
        </w:tc>
      </w:tr>
      <w:tr w:rsidR="3137B9E6" w:rsidTr="3137B9E6" w14:paraId="5FE9F5B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6B9FB33" w14:textId="3D37589F">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127BBCE" w14:textId="552A1A0D">
            <w:pPr>
              <w:pStyle w:val="ListParagraph"/>
              <w:numPr>
                <w:ilvl w:val="0"/>
                <w:numId w:val="272"/>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cameras.</w:t>
            </w:r>
          </w:p>
        </w:tc>
      </w:tr>
      <w:tr w:rsidR="3137B9E6" w:rsidTr="3137B9E6" w14:paraId="74F32A9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053B328" w14:textId="41C03422">
            <w:pPr>
              <w:pStyle w:val="ListParagraph"/>
              <w:numPr>
                <w:ilvl w:val="0"/>
                <w:numId w:val="273"/>
              </w:numPr>
              <w:spacing w:before="0" w:beforeAutospacing="off" w:after="0" w:afterAutospacing="off"/>
              <w:rPr/>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72BFDFE" w14:textId="4FBAD222">
            <w:pPr>
              <w:spacing w:before="0" w:beforeAutospacing="off" w:after="0" w:afterAutospacing="off"/>
            </w:pPr>
          </w:p>
        </w:tc>
      </w:tr>
      <w:tr w:rsidR="3137B9E6" w:rsidTr="3137B9E6" w14:paraId="2F7F8EBA">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BD1654B" w14:textId="3066B45E">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F0038C9" w14:textId="490C8566">
            <w:pPr>
              <w:pStyle w:val="ListParagraph"/>
              <w:numPr>
                <w:ilvl w:val="0"/>
                <w:numId w:val="274"/>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checks data and either confirms Imaging Setup by displaying an ID or highlights field in error with explanatory text.</w:t>
            </w:r>
          </w:p>
        </w:tc>
      </w:tr>
    </w:tbl>
    <w:p w:rsidR="3137B9E6" w:rsidRDefault="3137B9E6" w14:paraId="7CFE2C3C" w14:textId="6881C007"/>
    <w:p w:rsidR="1FD9261E" w:rsidP="3137B9E6" w:rsidRDefault="1FD9261E" w14:paraId="2B1378DA" w14:textId="69B93C9B">
      <w:pPr>
        <w:spacing w:before="0" w:beforeAutospacing="off" w:after="0" w:afterAutospacing="off"/>
      </w:pPr>
      <w:r w:rsidRPr="3137B9E6" w:rsidR="1FD9261E">
        <w:rPr>
          <w:rFonts w:ascii="Arial" w:hAnsi="Arial" w:eastAsia="Arial" w:cs="Arial"/>
          <w:b w:val="1"/>
          <w:bCs w:val="1"/>
          <w:i w:val="0"/>
          <w:iCs w:val="0"/>
          <w:strike w:val="0"/>
          <w:dstrike w:val="0"/>
          <w:noProof w:val="0"/>
          <w:color w:val="000000" w:themeColor="text1" w:themeTint="FF" w:themeShade="FF"/>
          <w:sz w:val="20"/>
          <w:szCs w:val="20"/>
          <w:u w:val="none"/>
          <w:lang w:val="en-US"/>
        </w:rPr>
        <w:t>Review Result Set</w:t>
      </w:r>
    </w:p>
    <w:tbl>
      <w:tblPr>
        <w:tblStyle w:val="TableNormal"/>
        <w:tblW w:w="0" w:type="auto"/>
        <w:tblLayout w:type="fixed"/>
        <w:tblLook w:val="06A0" w:firstRow="1" w:lastRow="0" w:firstColumn="1" w:lastColumn="0" w:noHBand="1" w:noVBand="1"/>
      </w:tblPr>
      <w:tblGrid>
        <w:gridCol w:w="4590"/>
        <w:gridCol w:w="4590"/>
      </w:tblGrid>
      <w:tr w:rsidR="3137B9E6" w:rsidTr="3137B9E6" w14:paraId="4D2259B3">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4BBD2CA6" w14:textId="6A3FFD07">
            <w:pPr>
              <w:spacing w:before="0" w:beforeAutospacing="off" w:after="0" w:afterAutospacing="off"/>
              <w:ind w:left="360" w:right="0" w:hanging="360"/>
            </w:pPr>
            <w:r w:rsidRPr="3137B9E6" w:rsidR="3137B9E6">
              <w:rPr>
                <w:rFonts w:ascii="Arial" w:hAnsi="Arial" w:eastAsia="Arial" w:cs="Arial"/>
                <w:b w:val="1"/>
                <w:bCs w:val="1"/>
                <w:i w:val="0"/>
                <w:iCs w:val="0"/>
                <w:strike w:val="0"/>
                <w:dstrike w:val="0"/>
                <w:color w:val="000000" w:themeColor="text1" w:themeTint="FF" w:themeShade="FF"/>
                <w:sz w:val="20"/>
                <w:szCs w:val="20"/>
                <w:u w:val="none"/>
              </w:rPr>
              <w:t>Actions Performed by User</w:t>
            </w:r>
          </w:p>
        </w:tc>
        <w:tc>
          <w:tcPr>
            <w:tcW w:w="459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02640C03" w14:textId="5345DF0F">
            <w:pPr>
              <w:spacing w:before="0" w:beforeAutospacing="off" w:after="0" w:afterAutospacing="off"/>
            </w:pPr>
            <w:r w:rsidRPr="3137B9E6" w:rsidR="3137B9E6">
              <w:rPr>
                <w:rFonts w:ascii="Arial" w:hAnsi="Arial" w:eastAsia="Arial" w:cs="Arial"/>
                <w:b w:val="1"/>
                <w:bCs w:val="1"/>
                <w:i w:val="0"/>
                <w:iCs w:val="0"/>
                <w:strike w:val="0"/>
                <w:dstrike w:val="0"/>
                <w:color w:val="000000" w:themeColor="text1" w:themeTint="FF" w:themeShade="FF"/>
                <w:sz w:val="20"/>
                <w:szCs w:val="20"/>
                <w:u w:val="none"/>
              </w:rPr>
              <w:t>Responses from the System</w:t>
            </w:r>
          </w:p>
        </w:tc>
      </w:tr>
      <w:tr w:rsidR="3137B9E6" w:rsidTr="3137B9E6" w14:paraId="2BD1D46D">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EE3D2CF" w14:textId="5F9DCD43">
            <w:pPr>
              <w:pStyle w:val="ListParagraph"/>
              <w:numPr>
                <w:ilvl w:val="0"/>
                <w:numId w:val="275"/>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Search result set by date, ID, experiment etc.</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61D849A" w14:textId="2811B2B6">
            <w:pPr>
              <w:spacing w:before="0" w:beforeAutospacing="off" w:after="0" w:afterAutospacing="off"/>
            </w:pPr>
          </w:p>
        </w:tc>
      </w:tr>
      <w:tr w:rsidR="3137B9E6" w:rsidTr="3137B9E6" w14:paraId="45646E64">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65865A0" w14:textId="72081927">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419173D" w14:textId="4B82A412">
            <w:pPr>
              <w:pStyle w:val="ListParagraph"/>
              <w:numPr>
                <w:ilvl w:val="0"/>
                <w:numId w:val="276"/>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System shows matching results.</w:t>
            </w:r>
          </w:p>
        </w:tc>
      </w:tr>
      <w:tr w:rsidR="3137B9E6" w:rsidTr="3137B9E6" w14:paraId="692B6717">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CDDB466" w14:textId="299887D6">
            <w:pPr>
              <w:pStyle w:val="ListParagraph"/>
              <w:numPr>
                <w:ilvl w:val="0"/>
                <w:numId w:val="277"/>
              </w:numPr>
              <w:spacing w:before="200" w:beforeAutospacing="off" w:after="200" w:afterAutospacing="off"/>
              <w:rPr>
                <w:rFonts w:ascii="Arial" w:hAnsi="Arial" w:eastAsia="Arial" w:cs="Arial"/>
                <w:b w:val="0"/>
                <w:bCs w:val="0"/>
                <w:i w:val="0"/>
                <w:iCs w:val="0"/>
                <w:strike w:val="0"/>
                <w:dstrike w:val="0"/>
                <w:color w:val="000000" w:themeColor="text1" w:themeTint="FF" w:themeShade="FF"/>
                <w:sz w:val="20"/>
                <w:szCs w:val="20"/>
                <w:u w:val="none"/>
              </w:rPr>
            </w:pPr>
            <w:r w:rsidRPr="3137B9E6" w:rsidR="3137B9E6">
              <w:rPr>
                <w:rFonts w:ascii="Arial" w:hAnsi="Arial" w:eastAsia="Arial" w:cs="Arial"/>
                <w:b w:val="0"/>
                <w:bCs w:val="0"/>
                <w:i w:val="0"/>
                <w:iCs w:val="0"/>
                <w:strike w:val="0"/>
                <w:dstrike w:val="0"/>
                <w:color w:val="000000" w:themeColor="text1" w:themeTint="FF" w:themeShade="FF"/>
                <w:sz w:val="20"/>
                <w:szCs w:val="20"/>
                <w:u w:val="none"/>
              </w:rPr>
              <w:t>Select result set.</w:t>
            </w: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9DF6776" w14:textId="5507E749">
            <w:pPr>
              <w:spacing w:before="0" w:beforeAutospacing="off" w:after="0" w:afterAutospacing="off"/>
            </w:pPr>
          </w:p>
        </w:tc>
      </w:tr>
      <w:tr w:rsidR="3137B9E6" w:rsidTr="3137B9E6" w14:paraId="7164BB0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F6B20C7" w14:textId="0B4D3B98">
            <w:pPr>
              <w:pStyle w:val="ListParagraph"/>
              <w:numPr>
                <w:ilvl w:val="0"/>
                <w:numId w:val="278"/>
              </w:numPr>
              <w:spacing w:before="0" w:beforeAutospacing="off" w:after="0" w:afterAutospacing="off"/>
              <w:rPr/>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8D6201A" w14:textId="22616496">
            <w:pPr>
              <w:spacing w:before="0" w:beforeAutospacing="off" w:after="0" w:afterAutospacing="off"/>
            </w:pPr>
          </w:p>
        </w:tc>
      </w:tr>
      <w:tr w:rsidR="3137B9E6" w:rsidTr="3137B9E6" w14:paraId="1CE81E55">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4D9B9A3" w14:textId="764A44C2">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32287D" w14:textId="0C9FA3B9">
            <w:pPr>
              <w:pStyle w:val="ListParagraph"/>
              <w:numPr>
                <w:ilvl w:val="0"/>
                <w:numId w:val="279"/>
              </w:numPr>
              <w:spacing w:before="0" w:beforeAutospacing="off" w:after="0" w:afterAutospacing="off"/>
              <w:rPr/>
            </w:pPr>
          </w:p>
        </w:tc>
      </w:tr>
      <w:tr w:rsidR="3137B9E6" w:rsidTr="3137B9E6" w14:paraId="3657DA51">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74E05E5" w14:textId="4BCFD999">
            <w:pPr>
              <w:pStyle w:val="ListParagraph"/>
              <w:numPr>
                <w:ilvl w:val="0"/>
                <w:numId w:val="280"/>
              </w:numPr>
              <w:spacing w:before="0" w:beforeAutospacing="off" w:after="0" w:afterAutospacing="off"/>
              <w:rPr/>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B3D6809" w14:textId="21162910">
            <w:pPr>
              <w:spacing w:before="0" w:beforeAutospacing="off" w:after="0" w:afterAutospacing="off"/>
            </w:pPr>
          </w:p>
        </w:tc>
      </w:tr>
      <w:tr w:rsidR="3137B9E6" w:rsidTr="3137B9E6" w14:paraId="73668C0C">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08F4B8F" w14:textId="01FE78A3">
            <w:pPr>
              <w:pStyle w:val="ListParagraph"/>
              <w:numPr>
                <w:ilvl w:val="0"/>
                <w:numId w:val="281"/>
              </w:numPr>
              <w:spacing w:before="0" w:beforeAutospacing="off" w:after="0" w:afterAutospacing="off"/>
              <w:rPr/>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41BD7A7" w14:textId="15498AFF">
            <w:pPr>
              <w:spacing w:before="0" w:beforeAutospacing="off" w:after="0" w:afterAutospacing="off"/>
            </w:pPr>
          </w:p>
        </w:tc>
      </w:tr>
      <w:tr w:rsidR="3137B9E6" w:rsidTr="3137B9E6" w14:paraId="160CA4E6">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0165427" w14:textId="423CDE39">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67FA5364" w14:textId="516521F8">
            <w:pPr>
              <w:pStyle w:val="ListParagraph"/>
              <w:numPr>
                <w:ilvl w:val="0"/>
                <w:numId w:val="282"/>
              </w:numPr>
              <w:spacing w:before="0" w:beforeAutospacing="off" w:after="0" w:afterAutospacing="off"/>
              <w:rPr/>
            </w:pPr>
          </w:p>
        </w:tc>
      </w:tr>
      <w:tr w:rsidR="3137B9E6" w:rsidTr="3137B9E6" w14:paraId="30FA1FBF">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87FB31C" w14:textId="402B5D3F">
            <w:pPr>
              <w:pStyle w:val="ListParagraph"/>
              <w:numPr>
                <w:ilvl w:val="0"/>
                <w:numId w:val="283"/>
              </w:numPr>
              <w:spacing w:before="0" w:beforeAutospacing="off" w:after="0" w:afterAutospacing="off"/>
              <w:rPr/>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A996509" w14:textId="1B286CCE">
            <w:pPr>
              <w:spacing w:before="0" w:beforeAutospacing="off" w:after="0" w:afterAutospacing="off"/>
            </w:pPr>
          </w:p>
        </w:tc>
      </w:tr>
      <w:tr w:rsidR="3137B9E6" w:rsidTr="3137B9E6" w14:paraId="08006B8F">
        <w:trPr>
          <w:trHeight w:val="300"/>
        </w:trPr>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4348C70" w14:textId="198CE270">
            <w:pPr>
              <w:spacing w:before="0" w:beforeAutospacing="off" w:after="0" w:afterAutospacing="off"/>
            </w:pPr>
          </w:p>
        </w:tc>
        <w:tc>
          <w:tcPr>
            <w:tcW w:w="45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AD4D975" w14:textId="533739C4">
            <w:pPr>
              <w:pStyle w:val="ListParagraph"/>
              <w:numPr>
                <w:ilvl w:val="0"/>
                <w:numId w:val="284"/>
              </w:numPr>
              <w:spacing w:before="0" w:beforeAutospacing="off" w:after="0" w:afterAutospacing="off"/>
              <w:rPr/>
            </w:pPr>
          </w:p>
        </w:tc>
      </w:tr>
    </w:tbl>
    <w:p w:rsidR="3137B9E6" w:rsidRDefault="3137B9E6" w14:paraId="7A5ED460" w14:textId="2E30AC18"/>
    <w:p w:rsidR="3137B9E6" w:rsidRDefault="3137B9E6" w14:paraId="630A34A9" w14:textId="6CB9850A"/>
    <w:p w:rsidR="3137B9E6" w:rsidRDefault="3137B9E6" w14:paraId="56E9FE6A" w14:textId="033868D2"/>
    <w:p w:rsidR="3137B9E6" w:rsidRDefault="3137B9E6" w14:paraId="4589E826" w14:textId="10DEBCD9"/>
    <w:tbl>
      <w:tblPr>
        <w:tblStyle w:val="TableNormal"/>
        <w:tblW w:w="0" w:type="auto"/>
        <w:tblLayout w:type="fixed"/>
        <w:tblLook w:val="06A0" w:firstRow="1" w:lastRow="0" w:firstColumn="1" w:lastColumn="0" w:noHBand="1" w:noVBand="1"/>
      </w:tblPr>
      <w:tblGrid>
        <w:gridCol w:w="12960"/>
      </w:tblGrid>
      <w:tr w:rsidR="3137B9E6" w:rsidTr="3137B9E6" w14:paraId="30A989FA">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top w:w="100" w:type="dxa"/>
              <w:left w:w="100" w:type="dxa"/>
              <w:bottom w:w="100" w:type="dxa"/>
              <w:right w:w="100" w:type="dxa"/>
            </w:tcMar>
            <w:vAlign w:val="top"/>
          </w:tcPr>
          <w:p w:rsidR="3137B9E6" w:rsidP="3137B9E6" w:rsidRDefault="3137B9E6" w14:paraId="262C2AAF" w14:textId="100FA8E1">
            <w:pPr>
              <w:spacing w:before="0" w:beforeAutospacing="off" w:after="0" w:afterAutospacing="off"/>
              <w:ind w:left="3765" w:right="0"/>
            </w:pPr>
            <w:r w:rsidRPr="3137B9E6" w:rsidR="3137B9E6">
              <w:rPr>
                <w:rFonts w:ascii="Arial" w:hAnsi="Arial" w:eastAsia="Arial" w:cs="Arial"/>
                <w:b w:val="1"/>
                <w:bCs w:val="1"/>
                <w:i w:val="0"/>
                <w:iCs w:val="0"/>
                <w:strike w:val="0"/>
                <w:dstrike w:val="0"/>
                <w:color w:val="000000" w:themeColor="text1" w:themeTint="FF" w:themeShade="FF"/>
                <w:sz w:val="20"/>
                <w:szCs w:val="20"/>
                <w:u w:val="none"/>
              </w:rPr>
              <w:t>Business Rules</w:t>
            </w:r>
          </w:p>
        </w:tc>
      </w:tr>
      <w:tr w:rsidR="3137B9E6" w:rsidTr="3137B9E6" w14:paraId="0ABAB6D1">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4F4C4612" w14:textId="652ED572">
            <w:pPr>
              <w:spacing w:before="0" w:beforeAutospacing="off" w:after="0" w:afterAutospacing="off"/>
              <w:ind w:left="3765" w:right="0"/>
            </w:pPr>
            <w:r w:rsidRPr="3137B9E6" w:rsidR="3137B9E6">
              <w:rPr>
                <w:rFonts w:ascii="Arial" w:hAnsi="Arial" w:eastAsia="Arial" w:cs="Arial"/>
                <w:b w:val="0"/>
                <w:bCs w:val="0"/>
                <w:i w:val="0"/>
                <w:iCs w:val="0"/>
                <w:strike w:val="0"/>
                <w:dstrike w:val="0"/>
                <w:color w:val="000000" w:themeColor="text1" w:themeTint="FF" w:themeShade="FF"/>
                <w:sz w:val="20"/>
                <w:szCs w:val="20"/>
                <w:u w:val="none"/>
              </w:rPr>
              <w:t>Components are Materials in buffer at a specified concentration</w:t>
            </w:r>
          </w:p>
        </w:tc>
      </w:tr>
      <w:tr w:rsidR="3137B9E6" w:rsidTr="3137B9E6" w14:paraId="579382D4">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1C132E19" w14:textId="1AAEF917">
            <w:pPr>
              <w:spacing w:before="0" w:beforeAutospacing="off" w:after="0" w:afterAutospacing="off"/>
              <w:ind w:left="3765" w:right="0"/>
            </w:pPr>
            <w:r w:rsidRPr="3137B9E6" w:rsidR="3137B9E6">
              <w:rPr>
                <w:rFonts w:ascii="Arial" w:hAnsi="Arial" w:eastAsia="Arial" w:cs="Arial"/>
                <w:b w:val="0"/>
                <w:bCs w:val="0"/>
                <w:i w:val="0"/>
                <w:iCs w:val="0"/>
                <w:strike w:val="0"/>
                <w:dstrike w:val="0"/>
                <w:color w:val="000000" w:themeColor="text1" w:themeTint="FF" w:themeShade="FF"/>
                <w:sz w:val="20"/>
                <w:szCs w:val="20"/>
                <w:u w:val="none"/>
              </w:rPr>
              <w:t>A formula is one or more components in a defined ratio</w:t>
            </w:r>
          </w:p>
        </w:tc>
      </w:tr>
      <w:tr w:rsidR="3137B9E6" w:rsidTr="3137B9E6" w14:paraId="750422A0">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E5B28FC" w14:textId="49DE0BFE">
            <w:pPr>
              <w:spacing w:before="0" w:beforeAutospacing="off" w:after="0" w:afterAutospacing="off"/>
              <w:ind w:left="3765" w:right="0"/>
            </w:pPr>
            <w:r w:rsidRPr="3137B9E6" w:rsidR="3137B9E6">
              <w:rPr>
                <w:rFonts w:ascii="Arial" w:hAnsi="Arial" w:eastAsia="Arial" w:cs="Arial"/>
                <w:b w:val="0"/>
                <w:bCs w:val="0"/>
                <w:i w:val="0"/>
                <w:iCs w:val="0"/>
                <w:strike w:val="0"/>
                <w:dstrike w:val="0"/>
                <w:color w:val="000000" w:themeColor="text1" w:themeTint="FF" w:themeShade="FF"/>
                <w:sz w:val="20"/>
                <w:szCs w:val="20"/>
                <w:u w:val="none"/>
              </w:rPr>
              <w:t>A plate can contain one or more wells</w:t>
            </w:r>
          </w:p>
        </w:tc>
      </w:tr>
      <w:tr w:rsidR="3137B9E6" w:rsidTr="3137B9E6" w14:paraId="07356CEC">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7FD965B2" w14:textId="32F10212">
            <w:pPr>
              <w:spacing w:before="0" w:beforeAutospacing="off" w:after="0" w:afterAutospacing="off"/>
              <w:ind w:left="3765" w:right="0"/>
            </w:pPr>
            <w:r w:rsidRPr="3137B9E6" w:rsidR="3137B9E6">
              <w:rPr>
                <w:rFonts w:ascii="Arial" w:hAnsi="Arial" w:eastAsia="Arial" w:cs="Arial"/>
                <w:b w:val="0"/>
                <w:bCs w:val="0"/>
                <w:i w:val="0"/>
                <w:iCs w:val="0"/>
                <w:strike w:val="0"/>
                <w:dstrike w:val="0"/>
                <w:color w:val="000000" w:themeColor="text1" w:themeTint="FF" w:themeShade="FF"/>
                <w:sz w:val="20"/>
                <w:szCs w:val="20"/>
                <w:u w:val="none"/>
              </w:rPr>
              <w:t>Each well has a location relative to the plate and a minimum and maximum volume</w:t>
            </w:r>
          </w:p>
        </w:tc>
      </w:tr>
      <w:tr w:rsidR="3137B9E6" w:rsidTr="3137B9E6" w14:paraId="41D58C33">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2059A451" w14:textId="1F58C4D5">
            <w:pPr>
              <w:spacing w:before="0" w:beforeAutospacing="off" w:after="0" w:afterAutospacing="off"/>
              <w:ind w:left="3765" w:right="0"/>
            </w:pPr>
          </w:p>
        </w:tc>
      </w:tr>
      <w:tr w:rsidR="3137B9E6" w:rsidTr="3137B9E6" w14:paraId="412C9642">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5F7B3D1F" w14:textId="1E9A98B5">
            <w:pPr>
              <w:spacing w:before="0" w:beforeAutospacing="off" w:after="0" w:afterAutospacing="off"/>
              <w:ind w:left="3765" w:right="0"/>
            </w:pPr>
          </w:p>
        </w:tc>
      </w:tr>
      <w:tr w:rsidR="3137B9E6" w:rsidTr="3137B9E6" w14:paraId="653F31B5">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626DD8A" w14:textId="357609B1">
            <w:pPr>
              <w:spacing w:before="0" w:beforeAutospacing="off" w:after="0" w:afterAutospacing="off"/>
              <w:ind w:left="3765" w:right="0"/>
            </w:pPr>
          </w:p>
        </w:tc>
      </w:tr>
      <w:tr w:rsidR="3137B9E6" w:rsidTr="3137B9E6" w14:paraId="44CA4CA8">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76A477C" w14:textId="372D0394">
            <w:pPr>
              <w:spacing w:before="0" w:beforeAutospacing="off" w:after="0" w:afterAutospacing="off"/>
              <w:ind w:left="3765" w:right="0"/>
            </w:pPr>
            <w:r w:rsidRPr="3137B9E6" w:rsidR="3137B9E6">
              <w:rPr>
                <w:rFonts w:ascii="Arial" w:hAnsi="Arial" w:eastAsia="Arial" w:cs="Arial"/>
                <w:b w:val="0"/>
                <w:bCs w:val="0"/>
                <w:i w:val="0"/>
                <w:iCs w:val="0"/>
                <w:strike w:val="0"/>
                <w:dstrike w:val="0"/>
                <w:color w:val="000000" w:themeColor="text1" w:themeTint="FF" w:themeShade="FF"/>
                <w:sz w:val="20"/>
                <w:szCs w:val="20"/>
                <w:u w:val="none"/>
              </w:rPr>
              <w:t>Plate and temperature cyclers need to be compatible</w:t>
            </w:r>
          </w:p>
        </w:tc>
      </w:tr>
      <w:tr w:rsidR="3137B9E6" w:rsidTr="3137B9E6" w14:paraId="0683C4A5">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85D725A" w14:textId="36AE74B2">
            <w:pPr>
              <w:spacing w:before="0" w:beforeAutospacing="off" w:after="0" w:afterAutospacing="off"/>
              <w:ind w:left="3765" w:right="0"/>
            </w:pPr>
          </w:p>
        </w:tc>
      </w:tr>
      <w:tr w:rsidR="3137B9E6" w:rsidTr="3137B9E6" w14:paraId="5E53F717">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0E12CAEC" w14:textId="4FA96C48">
            <w:pPr>
              <w:spacing w:before="0" w:beforeAutospacing="off" w:after="0" w:afterAutospacing="off"/>
              <w:ind w:left="3765" w:right="0"/>
            </w:pPr>
          </w:p>
        </w:tc>
      </w:tr>
      <w:tr w:rsidR="3137B9E6" w:rsidTr="3137B9E6" w14:paraId="41B5C99D">
        <w:trPr>
          <w:trHeight w:val="300"/>
        </w:trPr>
        <w:tc>
          <w:tcPr>
            <w:tcW w:w="129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137B9E6" w:rsidP="3137B9E6" w:rsidRDefault="3137B9E6" w14:paraId="3A185E5E" w14:textId="3E0CCC70">
            <w:pPr>
              <w:spacing w:before="0" w:beforeAutospacing="off" w:after="0" w:afterAutospacing="off"/>
              <w:ind w:left="3765" w:right="0"/>
            </w:pPr>
          </w:p>
        </w:tc>
      </w:tr>
    </w:tbl>
    <w:p w:rsidR="3137B9E6" w:rsidRDefault="3137B9E6" w14:paraId="5DFE0C93" w14:textId="3EBE47E1"/>
    <w:p w:rsidR="3137B9E6" w:rsidRDefault="3137B9E6" w14:paraId="7A5049E4" w14:textId="75575B8E"/>
    <w:p w:rsidR="3137B9E6" w:rsidP="3137B9E6" w:rsidRDefault="3137B9E6" w14:paraId="33C3BCC4" w14:textId="091F8D21">
      <w:pPr>
        <w:pStyle w:val="Normal"/>
        <w:rPr>
          <w:rFonts w:ascii="Arial" w:hAnsi="Arial" w:eastAsia="Arial" w:cs="Arial"/>
          <w:b w:val="1"/>
          <w:bCs w:val="1"/>
          <w:i w:val="0"/>
          <w:iCs w:val="0"/>
          <w:strike w:val="0"/>
          <w:dstrike w:val="0"/>
          <w:noProof w:val="0"/>
          <w:color w:val="000000" w:themeColor="text1" w:themeTint="FF" w:themeShade="FF"/>
          <w:sz w:val="20"/>
          <w:szCs w:val="20"/>
          <w:u w:val="none"/>
          <w:lang w:val="en-US"/>
        </w:rPr>
      </w:pP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84">
    <w:nsid w:val="521806d"/>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3">
    <w:nsid w:val="963d7af"/>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e3c97b5"/>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1">
    <w:nsid w:val="595322f9"/>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0">
    <w:nsid w:val="30707f01"/>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9">
    <w:nsid w:val="25deb9c4"/>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8">
    <w:nsid w:val="184c5609"/>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7">
    <w:nsid w:val="3e90d49a"/>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6">
    <w:nsid w:val="756fa1f4"/>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5">
    <w:nsid w:val="5232791e"/>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4">
    <w:nsid w:val="3ae767fa"/>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3">
    <w:nsid w:val="1bffb43c"/>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2">
    <w:nsid w:val="38f24b0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1">
    <w:nsid w:val="7a68a59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0">
    <w:nsid w:val="24a0a2c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9">
    <w:nsid w:val="197e2ef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8">
    <w:nsid w:val="4517d3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7">
    <w:nsid w:val="43c6f28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6">
    <w:nsid w:val="3a9e139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5">
    <w:nsid w:val="33196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4">
    <w:nsid w:val="256475d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3">
    <w:nsid w:val="738860d"/>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2">
    <w:nsid w:val="3dd7fc51"/>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1">
    <w:nsid w:val="7e1d635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0">
    <w:nsid w:val="2ca744e"/>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9">
    <w:nsid w:val="68b490e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8">
    <w:nsid w:val="1e92c21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5501189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6">
    <w:nsid w:val="3a2c4b4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5a7001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4">
    <w:nsid w:val="62d8f6b6"/>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4d9c2de7"/>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2">
    <w:nsid w:val="77ea"/>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606f1510"/>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0">
    <w:nsid w:val="1ac70e8"/>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16832499"/>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8">
    <w:nsid w:val="18cbc58b"/>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6656c8b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6">
    <w:nsid w:val="7f1dbfa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6c4b6ed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4">
    <w:nsid w:val="5c95daa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6c3a299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2">
    <w:nsid w:val="1119e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8d8023e"/>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0">
    <w:nsid w:val="32976b"/>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5fb55475"/>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8">
    <w:nsid w:val="41539633"/>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27764b63"/>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6">
    <w:nsid w:val="4d16a5a2"/>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1cadda6"/>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4">
    <w:nsid w:val="14208676"/>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18548ab9"/>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2">
    <w:nsid w:val="ea6efaf"/>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25fc92a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0">
    <w:nsid w:val="7ea2c63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645e812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8">
    <w:nsid w:val="6744b5a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65b4c7a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a2394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5">
    <w:nsid w:val="1fec26ad"/>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4">
    <w:nsid w:val="532a9c11"/>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3">
    <w:nsid w:val="782912fb"/>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2">
    <w:nsid w:val="479209b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1">
    <w:nsid w:val="34c9e0c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0">
    <w:nsid w:val="7e601bd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9">
    <w:nsid w:val="16b6986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8">
    <w:nsid w:val="487afec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163c905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12cada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5">
    <w:nsid w:val="25675836"/>
    <w:multiLevelType xmlns:w="http://schemas.openxmlformats.org/wordprocessingml/2006/main" w:val="hybridMultilevel"/>
    <w:lvl xmlns:w="http://schemas.openxmlformats.org/wordprocessingml/2006/main" w:ilvl="0">
      <w:start w:val="2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10dc53ba"/>
    <w:multiLevelType xmlns:w="http://schemas.openxmlformats.org/wordprocessingml/2006/main" w:val="hybridMultilevel"/>
    <w:lvl xmlns:w="http://schemas.openxmlformats.org/wordprocessingml/2006/main" w:ilvl="0">
      <w:start w:val="2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3">
    <w:nsid w:val="34d1951"/>
    <w:multiLevelType xmlns:w="http://schemas.openxmlformats.org/wordprocessingml/2006/main" w:val="hybridMultilevel"/>
    <w:lvl xmlns:w="http://schemas.openxmlformats.org/wordprocessingml/2006/main" w:ilvl="0">
      <w:start w:val="2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9178eab"/>
    <w:multiLevelType xmlns:w="http://schemas.openxmlformats.org/wordprocessingml/2006/main" w:val="hybridMultilevel"/>
    <w:lvl xmlns:w="http://schemas.openxmlformats.org/wordprocessingml/2006/main" w:ilvl="0">
      <w:start w:val="2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1">
    <w:nsid w:val="5371133c"/>
    <w:multiLevelType xmlns:w="http://schemas.openxmlformats.org/wordprocessingml/2006/main" w:val="hybridMultilevel"/>
    <w:lvl xmlns:w="http://schemas.openxmlformats.org/wordprocessingml/2006/main" w:ilvl="0">
      <w:start w:val="2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a4add76"/>
    <w:multiLevelType xmlns:w="http://schemas.openxmlformats.org/wordprocessingml/2006/main" w:val="hybridMultilevel"/>
    <w:lvl xmlns:w="http://schemas.openxmlformats.org/wordprocessingml/2006/main" w:ilvl="0">
      <w:start w:val="2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9">
    <w:nsid w:val="55fcc1ca"/>
    <w:multiLevelType xmlns:w="http://schemas.openxmlformats.org/wordprocessingml/2006/main" w:val="hybridMultilevel"/>
    <w:lvl xmlns:w="http://schemas.openxmlformats.org/wordprocessingml/2006/main" w:ilvl="0">
      <w:start w:val="2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55e617"/>
    <w:multiLevelType xmlns:w="http://schemas.openxmlformats.org/wordprocessingml/2006/main" w:val="hybridMultilevel"/>
    <w:lvl xmlns:w="http://schemas.openxmlformats.org/wordprocessingml/2006/main" w:ilvl="0">
      <w:start w:val="2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7">
    <w:nsid w:val="53108f1c"/>
    <w:multiLevelType xmlns:w="http://schemas.openxmlformats.org/wordprocessingml/2006/main" w:val="hybridMultilevel"/>
    <w:lvl xmlns:w="http://schemas.openxmlformats.org/wordprocessingml/2006/main" w:ilvl="0">
      <w:start w:val="2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6ae51f0f"/>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5">
    <w:nsid w:val="1397649c"/>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4">
    <w:nsid w:val="24856853"/>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d6d7622"/>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2">
    <w:nsid w:val="2284b837"/>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2e9cb519"/>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0">
    <w:nsid w:val="170efdbf"/>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52b32384"/>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8">
    <w:nsid w:val="7ccf0b85"/>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23fec059"/>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6">
    <w:nsid w:val="1cb6190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4886d408"/>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4">
    <w:nsid w:val="58809e71"/>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4fa6703f"/>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2">
    <w:nsid w:val="1e58778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4ed51fd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0">
    <w:nsid w:val="12a7d5e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ed46b2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8">
    <w:nsid w:val="540271f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ddbee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6">
    <w:nsid w:val="79673ee9"/>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3568e7f3"/>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553ae76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3">
    <w:nsid w:val="7c0f6af4"/>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15e4b0d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1">
    <w:nsid w:val="567ebca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7b7842f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5c765d7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38982a6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18a51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746410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45f9026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442bce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d6d21ec"/>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2">
    <w:nsid w:val="17def86a"/>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34bd35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6299c90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3e6bf3b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2bc74ff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4fe3859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nsid w:val="26e9201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2c7cae3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634e4b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1034b8e0"/>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1cc82910"/>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4998a9d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57002ec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78ced23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1898aff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7abf1a7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ff3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35ab4a80"/>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118a33d6"/>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47b7e0e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197399c7"/>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5a14fd6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517d1c6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1745550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2367383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34190d3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59bf2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8fe3b3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6e4b8e4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669c19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32acf31d"/>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11f2f005"/>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59bd6aa8"/>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c45fd0d"/>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34641e05"/>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e524b82"/>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63253fa7"/>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7d2e731b"/>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6f22696c"/>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4524d69e"/>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33553444"/>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52cae64c"/>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546e3e8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72ed1e3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33aa4f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6b75541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759f216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2d37f3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11d1421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5f7d65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64a26acc"/>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41d7f543"/>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8f0614f"/>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38bc3ca4"/>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3fa1cdc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394d909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2c6ab92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4f5756b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43b6b62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5f5bc7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13d1ac17"/>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72644101"/>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22202f4"/>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6028c24b"/>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5dd9c02f"/>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7c25a1e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63ef440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47dde5d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4a496ca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693e1db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35c2568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5925d39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4fc468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406a09f3"/>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19cf0444"/>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30ff20b8"/>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2a487a0b"/>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62b102bb"/>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58a8618f"/>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2b9ba682"/>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5d6b50f7"/>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1047ba15"/>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64fa262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653799b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1945dab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559bdc6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203de01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410c779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66bace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235775e2"/>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42b53855"/>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24dd06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45e5f07f"/>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d234b3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2da57ea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7c5836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2fff6e7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c094b2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283bc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ec3af79"/>
    <w:multiLevelType xmlns:w="http://schemas.openxmlformats.org/wordprocessingml/2006/main" w:val="hybridMultilevel"/>
    <w:lvl xmlns:w="http://schemas.openxmlformats.org/wordprocessingml/2006/main" w:ilvl="0">
      <w:start w:val="2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517f3d54"/>
    <w:multiLevelType xmlns:w="http://schemas.openxmlformats.org/wordprocessingml/2006/main" w:val="hybridMultilevel"/>
    <w:lvl xmlns:w="http://schemas.openxmlformats.org/wordprocessingml/2006/main" w:ilvl="0">
      <w:start w:val="2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7d79770"/>
    <w:multiLevelType xmlns:w="http://schemas.openxmlformats.org/wordprocessingml/2006/main" w:val="hybridMultilevel"/>
    <w:lvl xmlns:w="http://schemas.openxmlformats.org/wordprocessingml/2006/main" w:ilvl="0">
      <w:start w:val="2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e5e909e"/>
    <w:multiLevelType xmlns:w="http://schemas.openxmlformats.org/wordprocessingml/2006/main" w:val="hybridMultilevel"/>
    <w:lvl xmlns:w="http://schemas.openxmlformats.org/wordprocessingml/2006/main" w:ilvl="0">
      <w:start w:val="2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26d5f72c"/>
    <w:multiLevelType xmlns:w="http://schemas.openxmlformats.org/wordprocessingml/2006/main" w:val="hybridMultilevel"/>
    <w:lvl xmlns:w="http://schemas.openxmlformats.org/wordprocessingml/2006/main" w:ilvl="0">
      <w:start w:val="2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f257493"/>
    <w:multiLevelType xmlns:w="http://schemas.openxmlformats.org/wordprocessingml/2006/main" w:val="hybridMultilevel"/>
    <w:lvl xmlns:w="http://schemas.openxmlformats.org/wordprocessingml/2006/main" w:ilvl="0">
      <w:start w:val="2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22632f7c"/>
    <w:multiLevelType xmlns:w="http://schemas.openxmlformats.org/wordprocessingml/2006/main" w:val="hybridMultilevel"/>
    <w:lvl xmlns:w="http://schemas.openxmlformats.org/wordprocessingml/2006/main" w:ilvl="0">
      <w:start w:val="2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023f592"/>
    <w:multiLevelType xmlns:w="http://schemas.openxmlformats.org/wordprocessingml/2006/main" w:val="hybridMultilevel"/>
    <w:lvl xmlns:w="http://schemas.openxmlformats.org/wordprocessingml/2006/main" w:ilvl="0">
      <w:start w:val="2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a18e960"/>
    <w:multiLevelType xmlns:w="http://schemas.openxmlformats.org/wordprocessingml/2006/main" w:val="hybridMultilevel"/>
    <w:lvl xmlns:w="http://schemas.openxmlformats.org/wordprocessingml/2006/main" w:ilvl="0">
      <w:start w:val="2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9efa2d9"/>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15572b1"/>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cd68e32"/>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757ded9"/>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c6f0b7f"/>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56d9118c"/>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90db0ae"/>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1aa91a19"/>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e77dfd2"/>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d58916a"/>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0decab5"/>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3954caa"/>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5e2021e"/>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506031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76c4d5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34c562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b6e813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573c2b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46e571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93bd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ba720f5"/>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86697d0"/>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2e29da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619fdf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1a73a7e"/>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10609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f7b269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a34927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20829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4101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f1e9c2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1037d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cfd21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ddcc903"/>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ba48500"/>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c099f01"/>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5118c4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7e2693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921957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2eb8ab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ecd10b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7355c1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2027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07630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d9b4ce4"/>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acb6b0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2da2bd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825da7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202899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86464a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8f7e2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249c8c6"/>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8ecd089"/>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22f0b0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5c4ce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475850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7a4785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b06160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1053de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314b20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1dfa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08eeb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84182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1886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4">
    <w:abstractNumId w:val="284"/>
  </w:num>
  <w:num w:numId="283">
    <w:abstractNumId w:val="283"/>
  </w:num>
  <w:num w:numId="282">
    <w:abstractNumId w:val="282"/>
  </w:num>
  <w:num w:numId="281">
    <w:abstractNumId w:val="281"/>
  </w:num>
  <w:num w:numId="280">
    <w:abstractNumId w:val="280"/>
  </w:num>
  <w:num w:numId="279">
    <w:abstractNumId w:val="279"/>
  </w:num>
  <w:num w:numId="278">
    <w:abstractNumId w:val="278"/>
  </w:num>
  <w:num w:numId="277">
    <w:abstractNumId w:val="277"/>
  </w:num>
  <w:num w:numId="276">
    <w:abstractNumId w:val="276"/>
  </w:num>
  <w:num w:numId="275">
    <w:abstractNumId w:val="275"/>
  </w:num>
  <w:num w:numId="274">
    <w:abstractNumId w:val="274"/>
  </w:num>
  <w:num w:numId="273">
    <w:abstractNumId w:val="273"/>
  </w:num>
  <w:num w:numId="272">
    <w:abstractNumId w:val="272"/>
  </w:num>
  <w:num w:numId="271">
    <w:abstractNumId w:val="271"/>
  </w:num>
  <w:num w:numId="270">
    <w:abstractNumId w:val="270"/>
  </w:num>
  <w:num w:numId="269">
    <w:abstractNumId w:val="269"/>
  </w:num>
  <w:num w:numId="268">
    <w:abstractNumId w:val="268"/>
  </w:num>
  <w:num w:numId="267">
    <w:abstractNumId w:val="267"/>
  </w:num>
  <w:num w:numId="266">
    <w:abstractNumId w:val="266"/>
  </w:num>
  <w:num w:numId="265">
    <w:abstractNumId w:val="265"/>
  </w:num>
  <w:num w:numId="264">
    <w:abstractNumId w:val="264"/>
  </w:num>
  <w:num w:numId="263">
    <w:abstractNumId w:val="263"/>
  </w:num>
  <w:num w:numId="262">
    <w:abstractNumId w:val="262"/>
  </w:num>
  <w:num w:numId="261">
    <w:abstractNumId w:val="261"/>
  </w:num>
  <w:num w:numId="260">
    <w:abstractNumId w:val="260"/>
  </w:num>
  <w:num w:numId="259">
    <w:abstractNumId w:val="259"/>
  </w:num>
  <w:num w:numId="258">
    <w:abstractNumId w:val="258"/>
  </w:num>
  <w:num w:numId="257">
    <w:abstractNumId w:val="257"/>
  </w:num>
  <w:num w:numId="256">
    <w:abstractNumId w:val="256"/>
  </w:num>
  <w:num w:numId="255">
    <w:abstractNumId w:val="255"/>
  </w:num>
  <w:num w:numId="254">
    <w:abstractNumId w:val="254"/>
  </w:num>
  <w:num w:numId="253">
    <w:abstractNumId w:val="253"/>
  </w:num>
  <w:num w:numId="252">
    <w:abstractNumId w:val="252"/>
  </w:num>
  <w:num w:numId="251">
    <w:abstractNumId w:val="251"/>
  </w:num>
  <w:num w:numId="250">
    <w:abstractNumId w:val="250"/>
  </w:num>
  <w:num w:numId="249">
    <w:abstractNumId w:val="249"/>
  </w:num>
  <w:num w:numId="248">
    <w:abstractNumId w:val="248"/>
  </w:num>
  <w:num w:numId="247">
    <w:abstractNumId w:val="247"/>
  </w:num>
  <w:num w:numId="246">
    <w:abstractNumId w:val="246"/>
  </w:num>
  <w:num w:numId="245">
    <w:abstractNumId w:val="245"/>
  </w:num>
  <w:num w:numId="244">
    <w:abstractNumId w:val="244"/>
  </w:num>
  <w:num w:numId="243">
    <w:abstractNumId w:val="243"/>
  </w:num>
  <w:num w:numId="242">
    <w:abstractNumId w:val="242"/>
  </w:num>
  <w:num w:numId="241">
    <w:abstractNumId w:val="241"/>
  </w:num>
  <w:num w:numId="240">
    <w:abstractNumId w:val="240"/>
  </w:num>
  <w:num w:numId="239">
    <w:abstractNumId w:val="239"/>
  </w:num>
  <w:num w:numId="238">
    <w:abstractNumId w:val="238"/>
  </w:num>
  <w:num w:numId="237">
    <w:abstractNumId w:val="237"/>
  </w:num>
  <w:num w:numId="236">
    <w:abstractNumId w:val="236"/>
  </w:num>
  <w:num w:numId="235">
    <w:abstractNumId w:val="235"/>
  </w:num>
  <w:num w:numId="234">
    <w:abstractNumId w:val="234"/>
  </w:num>
  <w:num w:numId="233">
    <w:abstractNumId w:val="233"/>
  </w:num>
  <w:num w:numId="232">
    <w:abstractNumId w:val="232"/>
  </w:num>
  <w:num w:numId="231">
    <w:abstractNumId w:val="231"/>
  </w:num>
  <w:num w:numId="230">
    <w:abstractNumId w:val="230"/>
  </w:num>
  <w:num w:numId="229">
    <w:abstractNumId w:val="229"/>
  </w:num>
  <w:num w:numId="228">
    <w:abstractNumId w:val="228"/>
  </w:num>
  <w:num w:numId="227">
    <w:abstractNumId w:val="227"/>
  </w:num>
  <w:num w:numId="226">
    <w:abstractNumId w:val="226"/>
  </w:num>
  <w:num w:numId="225">
    <w:abstractNumId w:val="225"/>
  </w:num>
  <w:num w:numId="224">
    <w:abstractNumId w:val="224"/>
  </w:num>
  <w:num w:numId="223">
    <w:abstractNumId w:val="223"/>
  </w: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180132"/>
    <w:rsid w:val="06BABC1A"/>
    <w:rsid w:val="1FD9261E"/>
    <w:rsid w:val="3137B9E6"/>
    <w:rsid w:val="4EB25F6F"/>
    <w:rsid w:val="7118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0132"/>
  <w15:chartTrackingRefBased/>
  <w15:docId w15:val="{EA5F74D6-435E-4553-BE72-AA4197141A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137B9E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d7af984e99e48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2024-11-25T11:44:31.1368502Z</dcterms:created>
  <dcterms:modified xsi:type="dcterms:W3CDTF">2024-11-25T11:49:42.1211048Z</dcterms:modified>
  <dc:creator>Stephen Devlin</dc:creator>
  <lastModifiedBy>Stephen Devlin</lastModifiedBy>
</coreProperties>
</file>