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Group Assignment: Marking Rubric</w:t>
      </w:r>
    </w:p>
    <w:p>
      <w:pPr>
        <w:spacing w:after="0" w:line="240" w:lineRule="auto"/>
        <w:rPr>
          <w:vertAlign w:val="baseline"/>
        </w:rPr>
      </w:pPr>
    </w:p>
    <w:tbl>
      <w:tblPr>
        <w:tblStyle w:val="13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7470"/>
        <w:gridCol w:w="1957"/>
        <w:gridCol w:w="23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Student Name: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hint="default" w:eastAsia="SimSun"/>
                <w:b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b w:val="0"/>
                <w:sz w:val="28"/>
                <w:szCs w:val="28"/>
                <w:vertAlign w:val="baseline"/>
                <w:lang w:val="en-US" w:eastAsia="zh-CN"/>
              </w:rPr>
              <w:t>Lee Xi Rouh</w:t>
            </w:r>
          </w:p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</w:p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</w:p>
        </w:tc>
        <w:tc>
          <w:tcPr>
            <w:vMerge w:val="restart"/>
            <w:tcBorders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 xml:space="preserve">Total Mark: </w:t>
            </w:r>
            <w:r>
              <w:rPr>
                <w:b/>
                <w:sz w:val="28"/>
                <w:szCs w:val="28"/>
                <w:vertAlign w:val="baseline"/>
                <w:rtl w:val="0"/>
              </w:rPr>
              <w:br w:type="textWrapping"/>
            </w:r>
            <w:r>
              <w:rPr>
                <w:b/>
                <w:sz w:val="28"/>
                <w:szCs w:val="28"/>
                <w:vertAlign w:val="baseline"/>
                <w:rtl w:val="0"/>
              </w:rPr>
              <w:t>100%</w:t>
            </w:r>
          </w:p>
        </w:tc>
        <w:tc>
          <w:tcPr>
            <w:vMerge w:val="restart"/>
            <w:tcBorders>
              <w:lef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 w:val="0"/>
                <w:sz w:val="56"/>
                <w:szCs w:val="56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>
              <w:rPr>
                <w:b/>
                <w:sz w:val="28"/>
                <w:szCs w:val="28"/>
                <w:vertAlign w:val="baseline"/>
                <w:rtl w:val="0"/>
              </w:rPr>
              <w:t>Programme / Group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rFonts w:hint="default" w:eastAsia="SimSu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sz w:val="28"/>
                <w:szCs w:val="28"/>
                <w:vertAlign w:val="baseline"/>
                <w:lang w:val="en-US" w:eastAsia="zh-CN"/>
              </w:rPr>
              <w:t>DFT2G6</w:t>
            </w:r>
            <w:bookmarkStart w:id="0" w:name="_GoBack"/>
            <w:bookmarkEnd w:id="0"/>
          </w:p>
        </w:tc>
        <w:tc>
          <w:tcPr>
            <w:vMerge w:val="continue"/>
            <w:tcBorders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</w:p>
        </w:tc>
        <w:tc>
          <w:tcPr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Prototype</w:t>
      </w:r>
    </w:p>
    <w:tbl>
      <w:tblPr>
        <w:tblStyle w:val="14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NO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CRITERIA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  <w:tc>
          <w:tcPr>
            <w:tcBorders>
              <w:left w:val="single" w:color="000000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Poor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Average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Good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Excellent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Web design, System Prototype and HTML Form Controls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7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design website, not related to the society and event, difficult to view the information.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web prototype shows minimal part of the usability and functional of the system.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HTML form controls are used inappropriately. Fail to minimize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8 – 16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design website, but easy to view the information.  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web prototype shows some of the usability and the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functioning of the system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Few of the right HTML form controls are used correctly. Able to minimize some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17 - 25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A good and consistent website. Easy to view the information.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and detailed web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prototype shows the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complete usability and the functioning of the system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Most of HTML form controls are used correctly. Able to minimize most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26 – 30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Excellent, consistent, and attractive website. 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Excellent and detailed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System prototype shows the complete usability and the functioning of the system.</w:t>
            </w: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All HTML form controls are well structured and the right HTML controls are used correctly to minimize most of the input errors.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30</w:t>
            </w:r>
          </w:p>
        </w:tc>
        <w:tc>
          <w:tcPr>
            <w:gridSpan w:val="4"/>
            <w:tcBorders>
              <w:left w:val="single" w:color="000000" w:sz="4" w:space="0"/>
            </w:tcBorders>
            <w:tcMar>
              <w:top w:w="144" w:type="dxa"/>
              <w:bottom w:w="144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 MARK:</w:t>
            </w:r>
          </w:p>
        </w:tc>
        <w:tc>
          <w:tcPr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System</w:t>
      </w:r>
    </w:p>
    <w:tbl>
      <w:tblPr>
        <w:tblStyle w:val="15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NO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CRITERIA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  <w:tc>
          <w:tcPr>
            <w:tcBorders>
              <w:left w:val="single" w:color="000000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Poor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Average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Good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Excellent</w:t>
            </w:r>
          </w:p>
        </w:tc>
        <w:tc>
          <w:tcPr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Database</w:t>
            </w:r>
          </w:p>
        </w:tc>
        <w:tc>
          <w:tcPr>
            <w:tcBorders>
              <w:right w:val="single" w:color="000000" w:sz="4" w:space="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database design. Some fields are missing. Field properties are not set (i.e. left to default).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database design with all fields. Some field properties are not set accordingly.</w:t>
            </w:r>
          </w:p>
        </w:tc>
        <w:tc>
          <w:tcPr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database design with all fields and appropriate properties (field size, data type, etc).</w:t>
            </w:r>
          </w:p>
        </w:tc>
        <w:tc>
          <w:tcPr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database design with correct relationship defined.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Functionality: - Listing, Insert, Update, Delete, Search and Filter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7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Many requirements are not achieved. Module does not work as expected or contains a lot of flaws.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8 – 16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Few requirements are not achieved. Module still works with little or some acceptable flaws.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17 – 25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All requirements are achieved. Module works as expected. But no enhancement added.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26 – 30 marks</w:t>
            </w:r>
          </w:p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vertAlign w:val="baseline"/>
                <w:rtl w:val="0"/>
              </w:rPr>
              <w:t>All requirements are achieved. Module works perfectly. Enhancements are added.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Programming Logic and Style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Poor programming logic. Source codes are not readable and hard to understand. Variable names are not meaningful. Standard and convention are not followed. No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programming logic. Source codes are less readable and need more time to understand. Most of the variable names are meaningful. Standard and convention are followed sometimes.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programming logic. Source code is structured, effective, readable, and easy to understand. Variable names are meaningful. Standard and convention are followed. Comments are used.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Very good programming logic. Source code is very well-structured, effective, well-tested, highly readable, and easy to understand. Variable names are meaningful. Standard and convention are followed. Comments are used appropriately.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4.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Usability 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Poor society/event management system, very minimal functions. 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user friendly and hard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ready to deploy and not able to use by the society.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Average society/event management system, average functions added.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 ready to deploy and a lot of improved need to be used by the society.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Good user experience in society/event management system. Useful functions added.  User friendly and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Able to deploy and be used by the society with minimal improvement.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Excellent user experience in society/event management system. Excellent functions added. 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Very user friendly and easy to use.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Ready to deploy and used by the society.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5.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Additional Features</w:t>
            </w:r>
          </w:p>
        </w:tc>
        <w:tc>
          <w:tcPr>
            <w:tcBorders>
              <w:right w:val="single" w:color="000000" w:sz="4" w:space="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tcBorders>
              <w:lef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0 – 2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 or very primitive features are added, which require no or only a little coding effort.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3 – 5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Simple features are added, which are easy to implement, and work well. 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6 – 8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Features added are useful, required some coding efforts, and are implemented correctly.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9 – 10 marks</w:t>
            </w:r>
          </w:p>
          <w:p>
            <w:pPr>
              <w:spacing w:after="0" w:line="240" w:lineRule="auto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Features added are very useful, required a lot of coding efforts, and are implemented perfectly.</w:t>
            </w:r>
          </w:p>
        </w:tc>
        <w:tc>
          <w:tcPr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</w:tc>
        <w:tc>
          <w:tcPr>
            <w:tcBorders>
              <w:right w:val="single" w:color="000000" w:sz="4" w:space="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70</w:t>
            </w:r>
          </w:p>
        </w:tc>
        <w:tc>
          <w:tcPr>
            <w:gridSpan w:val="4"/>
            <w:tcBorders>
              <w:left w:val="single" w:color="000000" w:sz="4" w:space="0"/>
            </w:tcBorders>
            <w:tcMar>
              <w:top w:w="144" w:type="dxa"/>
              <w:bottom w:w="144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TOTAL MARK:</w:t>
            </w:r>
          </w:p>
        </w:tc>
        <w:tc>
          <w:tcPr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b w:val="0"/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p>
      <w:pPr>
        <w:spacing w:after="0" w:line="240" w:lineRule="auto"/>
        <w:rPr>
          <w:b w:val="0"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Additional Feedback (if any):</w:t>
      </w:r>
    </w:p>
    <w:tbl>
      <w:tblPr>
        <w:tblStyle w:val="16"/>
        <w:tblW w:w="14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7" w:hRule="atLeast"/>
        </w:trPr>
        <w:tc>
          <w:tcPr>
            <w:vAlign w:val="top"/>
          </w:tcPr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  <w:p>
            <w:pPr>
              <w:spacing w:after="0" w:line="240" w:lineRule="auto"/>
              <w:rPr>
                <w:vertAlign w:val="baseline"/>
              </w:rPr>
            </w:pPr>
          </w:p>
        </w:tc>
      </w:tr>
    </w:tbl>
    <w:p>
      <w:pPr>
        <w:spacing w:after="0" w:line="240" w:lineRule="auto"/>
        <w:rPr>
          <w:vertAlign w:val="baseline"/>
        </w:rPr>
      </w:pPr>
    </w:p>
    <w:sectPr>
      <w:headerReference r:id="rId5" w:type="default"/>
      <w:footerReference r:id="rId6" w:type="default"/>
      <w:pgSz w:w="16839" w:h="11907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  <w:tab w:val="right" w:pos="13950"/>
      </w:tabs>
      <w:spacing w:before="0" w:after="0" w:line="240" w:lineRule="auto"/>
      <w:ind w:left="0" w:right="9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9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Academic Year 2021/2022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27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single" w:color="000000" w:sz="12" w:space="1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AMIT2043 Web Systems and Technologies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Assignment: Marking Rubric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-1710"/>
        <w:tab w:val="center" w:pos="4320"/>
        <w:tab w:val="right" w:pos="8640"/>
        <w:tab w:val="right" w:pos="1395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0E5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2021-08-02T06:53:01Z</dcterms:created>
  <dc:creator>User</dc:creator>
  <cp:lastModifiedBy>JIA EN SONG</cp:lastModifiedBy>
  <dcterms:modified xsi:type="dcterms:W3CDTF">2021-08-02T06:55:01Z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