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  <Override PartName="/docMetadata/LabelInfo.xml" ContentType="application/vnd.ms-office.classificationlabel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36528" w:rsidR="00A15853" w:rsidP="47BCD952" w:rsidRDefault="00A40DFA" w14:paraId="103FF04C" w14:textId="5E4804C7">
      <w:pPr>
        <w:pStyle w:val="Heading2"/>
        <w:rPr>
          <w:rFonts w:eastAsiaTheme="majorEastAsia" w:cstheme="majorBidi"/>
          <w:color w:val="00857D" w:themeColor="accent6"/>
          <w:sz w:val="40"/>
          <w:szCs w:val="40"/>
        </w:rPr>
      </w:pPr>
      <w:r w:rsidRPr="00A40DFA">
        <w:rPr>
          <w:rFonts w:eastAsiaTheme="majorEastAsia" w:cstheme="majorBidi"/>
          <w:color w:val="00857D" w:themeColor="accent6"/>
          <w:sz w:val="40"/>
          <w:szCs w:val="40"/>
        </w:rPr>
        <w:t>R</w:t>
      </w:r>
      <w:r>
        <w:rPr>
          <w:rFonts w:eastAsiaTheme="majorEastAsia" w:cstheme="majorBidi"/>
          <w:color w:val="00857D" w:themeColor="accent6"/>
          <w:sz w:val="40"/>
          <w:szCs w:val="40"/>
        </w:rPr>
        <w:t xml:space="preserve">ights </w:t>
      </w:r>
      <w:r w:rsidRPr="00A40DFA">
        <w:rPr>
          <w:rFonts w:eastAsiaTheme="majorEastAsia" w:cstheme="majorBidi"/>
          <w:color w:val="00857D" w:themeColor="accent6"/>
          <w:sz w:val="40"/>
          <w:szCs w:val="40"/>
        </w:rPr>
        <w:t>R</w:t>
      </w:r>
      <w:r>
        <w:rPr>
          <w:rFonts w:eastAsiaTheme="majorEastAsia" w:cstheme="majorBidi"/>
          <w:color w:val="00857D" w:themeColor="accent6"/>
          <w:sz w:val="40"/>
          <w:szCs w:val="40"/>
        </w:rPr>
        <w:t>etention</w:t>
      </w:r>
      <w:r w:rsidRPr="00A40DFA">
        <w:rPr>
          <w:rFonts w:eastAsiaTheme="majorEastAsia" w:cstheme="majorBidi"/>
          <w:color w:val="00857D" w:themeColor="accent6"/>
          <w:sz w:val="40"/>
          <w:szCs w:val="40"/>
        </w:rPr>
        <w:t xml:space="preserve"> - supporting the sector</w:t>
      </w:r>
    </w:p>
    <w:p w:rsidR="007034DC" w:rsidP="007147C4" w:rsidRDefault="00C36528" w14:paraId="207219F6" w14:textId="57A24756">
      <w:pPr>
        <w:pStyle w:val="Heading2"/>
      </w:pPr>
      <w:r>
        <w:t xml:space="preserve">Briefing on </w:t>
      </w:r>
      <w:r w:rsidR="00BA3D0D">
        <w:t xml:space="preserve">Rights Retention </w:t>
      </w:r>
      <w:r w:rsidR="00E65989">
        <w:t>Strategy (RRS)</w:t>
      </w:r>
      <w:r w:rsidR="00764B3B">
        <w:t xml:space="preserve"> and sector support</w:t>
      </w:r>
    </w:p>
    <w:p w:rsidR="00802655" w:rsidP="00802655" w:rsidRDefault="00802655" w14:paraId="3CD43AA5" w14:textId="33DF9054">
      <w:pPr>
        <w:spacing w:after="0" w:line="240" w:lineRule="auto"/>
        <w:textAlignment w:val="baseline"/>
        <w:rPr>
          <w:rFonts w:eastAsia="Times New Roman" w:cs="Arial"/>
          <w:color w:val="000000"/>
          <w:lang w:eastAsia="en-GB"/>
        </w:rPr>
      </w:pPr>
      <w:r w:rsidRPr="00802655">
        <w:rPr>
          <w:rFonts w:eastAsia="Times New Roman" w:cs="Arial"/>
          <w:i/>
          <w:iCs/>
          <w:color w:val="000000"/>
          <w:shd w:val="clear" w:color="auto" w:fill="FFFF00"/>
          <w:lang w:eastAsia="en-GB"/>
        </w:rPr>
        <w:t xml:space="preserve">Document last updated – </w:t>
      </w:r>
      <w:r w:rsidR="00AA7BCC">
        <w:rPr>
          <w:rFonts w:eastAsia="Times New Roman" w:cs="Arial"/>
          <w:i/>
          <w:iCs/>
          <w:color w:val="000000"/>
          <w:shd w:val="clear" w:color="auto" w:fill="FFFF00"/>
          <w:lang w:eastAsia="en-GB"/>
        </w:rPr>
        <w:t>1</w:t>
      </w:r>
      <w:r w:rsidR="00A77EF8">
        <w:rPr>
          <w:rFonts w:eastAsia="Times New Roman" w:cs="Arial"/>
          <w:i/>
          <w:iCs/>
          <w:color w:val="000000"/>
          <w:shd w:val="clear" w:color="auto" w:fill="FFFF00"/>
          <w:lang w:eastAsia="en-GB"/>
        </w:rPr>
        <w:t>9</w:t>
      </w:r>
      <w:r w:rsidRPr="00802655">
        <w:rPr>
          <w:rFonts w:eastAsia="Times New Roman" w:cs="Arial"/>
          <w:i/>
          <w:iCs/>
          <w:color w:val="000000"/>
          <w:shd w:val="clear" w:color="auto" w:fill="FFFF00"/>
          <w:lang w:eastAsia="en-GB"/>
        </w:rPr>
        <w:t xml:space="preserve"> </w:t>
      </w:r>
      <w:r w:rsidR="00AA7BCC">
        <w:rPr>
          <w:rFonts w:eastAsia="Times New Roman" w:cs="Arial"/>
          <w:i/>
          <w:iCs/>
          <w:color w:val="000000"/>
          <w:shd w:val="clear" w:color="auto" w:fill="FFFF00"/>
          <w:lang w:eastAsia="en-GB"/>
        </w:rPr>
        <w:t>January</w:t>
      </w:r>
      <w:r w:rsidRPr="00802655">
        <w:rPr>
          <w:rFonts w:eastAsia="Times New Roman" w:cs="Arial"/>
          <w:i/>
          <w:iCs/>
          <w:color w:val="000000"/>
          <w:shd w:val="clear" w:color="auto" w:fill="FFFF00"/>
          <w:lang w:eastAsia="en-GB"/>
        </w:rPr>
        <w:t xml:space="preserve"> 202</w:t>
      </w:r>
      <w:r w:rsidR="00AA7BCC">
        <w:rPr>
          <w:rFonts w:eastAsia="Times New Roman" w:cs="Arial"/>
          <w:i/>
          <w:iCs/>
          <w:color w:val="000000"/>
          <w:shd w:val="clear" w:color="auto" w:fill="FFFF00"/>
          <w:lang w:eastAsia="en-GB"/>
        </w:rPr>
        <w:t>3</w:t>
      </w:r>
      <w:r w:rsidRPr="00802655">
        <w:rPr>
          <w:rFonts w:eastAsia="Times New Roman" w:cs="Arial"/>
          <w:color w:val="000000"/>
          <w:lang w:eastAsia="en-GB"/>
        </w:rPr>
        <w:t> </w:t>
      </w:r>
    </w:p>
    <w:p w:rsidRPr="00802655" w:rsidR="00802655" w:rsidP="00802655" w:rsidRDefault="00802655" w14:paraId="621AD7D5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color w:val="000000"/>
          <w:sz w:val="18"/>
          <w:szCs w:val="18"/>
          <w:lang w:eastAsia="en-GB"/>
        </w:rPr>
      </w:pPr>
    </w:p>
    <w:tbl>
      <w:tblPr>
        <w:tblW w:w="1018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8490"/>
      </w:tblGrid>
      <w:tr w:rsidRPr="00802655" w:rsidR="00802655" w:rsidTr="00531C79" w14:paraId="65A5D465" w14:textId="77777777">
        <w:trPr>
          <w:trHeight w:val="300"/>
        </w:trPr>
        <w:tc>
          <w:tcPr>
            <w:tcW w:w="169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auto"/>
            <w:hideMark/>
          </w:tcPr>
          <w:p w:rsidRPr="00802655" w:rsidR="00802655" w:rsidP="00802655" w:rsidRDefault="00802655" w14:paraId="34DAB11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802655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n-GB"/>
              </w:rPr>
              <w:t>Date </w:t>
            </w:r>
          </w:p>
        </w:tc>
        <w:tc>
          <w:tcPr>
            <w:tcW w:w="849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auto"/>
            <w:hideMark/>
          </w:tcPr>
          <w:p w:rsidRPr="00802655" w:rsidR="00802655" w:rsidP="00802655" w:rsidRDefault="00802655" w14:paraId="44C8C7C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802655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n-GB"/>
              </w:rPr>
              <w:t>Update </w:t>
            </w:r>
          </w:p>
        </w:tc>
      </w:tr>
      <w:tr w:rsidRPr="00802655" w:rsidR="00802655" w:rsidTr="00531C79" w14:paraId="07C7C60A" w14:textId="77777777">
        <w:trPr>
          <w:trHeight w:val="300"/>
        </w:trPr>
        <w:tc>
          <w:tcPr>
            <w:tcW w:w="169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hideMark/>
          </w:tcPr>
          <w:p w:rsidRPr="00802655" w:rsidR="00802655" w:rsidP="00802655" w:rsidRDefault="00802655" w14:paraId="25D20720" w14:textId="1B6CA19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802655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n-GB"/>
              </w:rPr>
              <w:t>1</w:t>
            </w:r>
            <w:r w:rsidR="00FA6988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n-GB"/>
              </w:rPr>
              <w:t>6 November</w:t>
            </w:r>
            <w:r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n-GB"/>
              </w:rPr>
              <w:t xml:space="preserve"> </w:t>
            </w:r>
            <w:r w:rsidRPr="00802655"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n-GB"/>
              </w:rPr>
              <w:t>2022 </w:t>
            </w:r>
          </w:p>
        </w:tc>
        <w:tc>
          <w:tcPr>
            <w:tcW w:w="849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2F2F2"/>
            <w:hideMark/>
          </w:tcPr>
          <w:p w:rsidRPr="00802655" w:rsidR="00802655" w:rsidP="00802655" w:rsidRDefault="00802655" w14:paraId="056827B4" w14:textId="0570285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en-GB"/>
              </w:rPr>
            </w:pPr>
            <w:r w:rsidRPr="00802655">
              <w:rPr>
                <w:rFonts w:eastAsia="Times New Roman" w:cs="Arial"/>
                <w:i/>
                <w:iCs/>
                <w:color w:val="000000"/>
                <w:sz w:val="16"/>
                <w:szCs w:val="16"/>
                <w:shd w:val="clear" w:color="auto" w:fill="FFFFFF"/>
                <w:lang w:eastAsia="en-GB"/>
              </w:rPr>
              <w:t>First draft of briefing paper</w:t>
            </w:r>
            <w:r>
              <w:rPr>
                <w:rFonts w:eastAsia="Times New Roman" w:cs="Arial"/>
                <w:i/>
                <w:iCs/>
                <w:color w:val="000000"/>
                <w:sz w:val="16"/>
                <w:szCs w:val="16"/>
                <w:shd w:val="clear" w:color="auto" w:fill="FFFFFF"/>
                <w:lang w:eastAsia="en-GB"/>
              </w:rPr>
              <w:t xml:space="preserve"> </w:t>
            </w:r>
          </w:p>
        </w:tc>
      </w:tr>
      <w:tr w:rsidRPr="00802655" w:rsidR="001E7089" w:rsidTr="00531C79" w14:paraId="11540311" w14:textId="77777777">
        <w:trPr>
          <w:trHeight w:val="300"/>
        </w:trPr>
        <w:tc>
          <w:tcPr>
            <w:tcW w:w="169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auto"/>
          </w:tcPr>
          <w:p w:rsidR="001E7089" w:rsidP="00802655" w:rsidRDefault="00FD33E8" w14:paraId="11045722" w14:textId="2EAF4F6B">
            <w:pPr>
              <w:spacing w:after="0" w:line="240" w:lineRule="auto"/>
              <w:textAlignment w:val="baseline"/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n-GB"/>
              </w:rPr>
            </w:pPr>
            <w:r>
              <w:rPr>
                <w:rFonts w:eastAsia="Times New Roman" w:cs="Arial"/>
                <w:b/>
                <w:bCs/>
                <w:color w:val="000000"/>
                <w:sz w:val="16"/>
                <w:szCs w:val="16"/>
                <w:lang w:eastAsia="en-GB"/>
              </w:rPr>
              <w:t>11 January 2023</w:t>
            </w:r>
          </w:p>
        </w:tc>
        <w:tc>
          <w:tcPr>
            <w:tcW w:w="849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auto"/>
          </w:tcPr>
          <w:p w:rsidR="001E7089" w:rsidP="00802655" w:rsidRDefault="00FD0531" w14:paraId="6E8F7A4E" w14:textId="7E13D0E0">
            <w:pPr>
              <w:spacing w:after="0" w:line="240" w:lineRule="auto"/>
              <w:textAlignment w:val="baseline"/>
              <w:rPr>
                <w:rFonts w:eastAsia="Times New Roman" w:cs="Arial"/>
                <w:i/>
                <w:iCs/>
                <w:color w:val="000000"/>
                <w:sz w:val="16"/>
                <w:szCs w:val="16"/>
                <w:shd w:val="clear" w:color="auto" w:fill="FFFFFF"/>
                <w:lang w:eastAsia="en-GB"/>
              </w:rPr>
            </w:pPr>
            <w:r>
              <w:rPr>
                <w:rFonts w:eastAsia="Times New Roman" w:cs="Arial"/>
                <w:i/>
                <w:iCs/>
                <w:color w:val="000000"/>
                <w:sz w:val="16"/>
                <w:szCs w:val="16"/>
                <w:shd w:val="clear" w:color="auto" w:fill="FFFFFF"/>
                <w:lang w:eastAsia="en-GB"/>
              </w:rPr>
              <w:t>L</w:t>
            </w:r>
            <w:r w:rsidRPr="00FD0531">
              <w:rPr>
                <w:rFonts w:eastAsia="Times New Roman" w:cs="Arial"/>
                <w:i/>
                <w:iCs/>
                <w:color w:val="000000"/>
                <w:sz w:val="16"/>
                <w:szCs w:val="16"/>
                <w:shd w:val="clear" w:color="auto" w:fill="FFFFFF"/>
                <w:lang w:eastAsia="en-GB"/>
              </w:rPr>
              <w:t>ist of current institutional policies</w:t>
            </w:r>
            <w:r>
              <w:rPr>
                <w:rFonts w:eastAsia="Times New Roman" w:cs="Arial"/>
                <w:i/>
                <w:iCs/>
                <w:color w:val="000000"/>
                <w:sz w:val="16"/>
                <w:szCs w:val="16"/>
                <w:shd w:val="clear" w:color="auto" w:fill="FFFFFF"/>
                <w:lang w:eastAsia="en-GB"/>
              </w:rPr>
              <w:t xml:space="preserve"> added to </w:t>
            </w:r>
            <w:r w:rsidR="00531C79">
              <w:rPr>
                <w:rFonts w:eastAsia="Times New Roman" w:cs="Arial"/>
                <w:i/>
                <w:iCs/>
                <w:color w:val="000000"/>
                <w:sz w:val="16"/>
                <w:szCs w:val="16"/>
                <w:shd w:val="clear" w:color="auto" w:fill="FFFFFF"/>
                <w:lang w:eastAsia="en-GB"/>
              </w:rPr>
              <w:t>Further information</w:t>
            </w:r>
            <w:r>
              <w:rPr>
                <w:rFonts w:eastAsia="Times New Roman" w:cs="Arial"/>
                <w:i/>
                <w:iCs/>
                <w:color w:val="000000"/>
                <w:sz w:val="16"/>
                <w:szCs w:val="16"/>
                <w:shd w:val="clear" w:color="auto" w:fill="FFFFFF"/>
                <w:lang w:eastAsia="en-GB"/>
              </w:rPr>
              <w:t xml:space="preserve"> </w:t>
            </w:r>
          </w:p>
        </w:tc>
      </w:tr>
      <w:tr w:rsidRPr="00802655" w:rsidR="00531C79" w:rsidTr="00531C79" w14:paraId="63E09447" w14:textId="77777777">
        <w:trPr>
          <w:trHeight w:val="300"/>
        </w:trPr>
        <w:tc>
          <w:tcPr>
            <w:tcW w:w="169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auto"/>
          </w:tcPr>
          <w:p w:rsidRPr="00531C79" w:rsidR="00531C79" w:rsidP="733CA09E" w:rsidRDefault="00531C79" w14:paraId="791557EC" w14:textId="24E54C5A">
            <w:pPr>
              <w:spacing w:after="0" w:line="240" w:lineRule="auto"/>
              <w:rPr>
                <w:rFonts w:eastAsia="Times New Roman" w:cs="Arial"/>
                <w:i/>
                <w:iCs/>
                <w:color w:val="000000"/>
                <w:sz w:val="16"/>
                <w:szCs w:val="16"/>
                <w:shd w:val="clear" w:color="auto" w:fill="FFFFFF"/>
                <w:lang w:eastAsia="en-GB"/>
              </w:rPr>
            </w:pPr>
            <w:r w:rsidRPr="733CA09E">
              <w:rPr>
                <w:rFonts w:eastAsia="Times New Roman" w:cs="Arial"/>
                <w:b/>
                <w:color w:val="000000" w:themeColor="text2"/>
                <w:sz w:val="16"/>
                <w:szCs w:val="16"/>
                <w:lang w:eastAsia="en-GB"/>
              </w:rPr>
              <w:t xml:space="preserve">19 </w:t>
            </w:r>
            <w:r w:rsidR="00277D2E">
              <w:rPr>
                <w:rFonts w:eastAsia="Times New Roman" w:cs="Arial"/>
                <w:b/>
                <w:color w:val="000000" w:themeColor="text2"/>
                <w:sz w:val="16"/>
                <w:szCs w:val="16"/>
                <w:lang w:eastAsia="en-GB"/>
              </w:rPr>
              <w:t xml:space="preserve">January </w:t>
            </w:r>
            <w:r w:rsidRPr="733CA09E">
              <w:rPr>
                <w:rFonts w:eastAsia="Times New Roman" w:cs="Arial"/>
                <w:b/>
                <w:color w:val="000000" w:themeColor="text2"/>
                <w:sz w:val="16"/>
                <w:szCs w:val="16"/>
                <w:lang w:eastAsia="en-GB"/>
              </w:rPr>
              <w:t>2023</w:t>
            </w:r>
            <w:r w:rsidRPr="00531C79">
              <w:rPr>
                <w:rFonts w:eastAsia="Times New Roman" w:cs="Arial"/>
                <w:i/>
                <w:iCs/>
                <w:color w:val="000000"/>
                <w:sz w:val="16"/>
                <w:szCs w:val="16"/>
                <w:shd w:val="clear" w:color="auto" w:fill="FFFFFF"/>
                <w:lang w:eastAsia="en-GB"/>
              </w:rPr>
              <w:t> </w:t>
            </w:r>
          </w:p>
        </w:tc>
        <w:tc>
          <w:tcPr>
            <w:tcW w:w="849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auto"/>
          </w:tcPr>
          <w:p w:rsidR="00531C79" w:rsidP="733CA09E" w:rsidRDefault="00531C79" w14:paraId="42DAEDC6" w14:textId="1160DBF5">
            <w:pPr>
              <w:spacing w:after="0" w:line="240" w:lineRule="auto"/>
              <w:rPr>
                <w:rFonts w:eastAsia="Times New Roman" w:cs="Arial"/>
                <w:b/>
                <w:color w:val="000000" w:themeColor="text2"/>
                <w:sz w:val="16"/>
                <w:szCs w:val="16"/>
                <w:lang w:eastAsia="en-GB"/>
              </w:rPr>
            </w:pPr>
            <w:r w:rsidRPr="00531C79">
              <w:rPr>
                <w:rFonts w:eastAsia="Times New Roman" w:cs="Arial"/>
                <w:i/>
                <w:iCs/>
                <w:color w:val="000000"/>
                <w:sz w:val="16"/>
                <w:szCs w:val="16"/>
                <w:shd w:val="clear" w:color="auto" w:fill="FFFFFF"/>
                <w:lang w:eastAsia="en-GB"/>
              </w:rPr>
              <w:t>F</w:t>
            </w:r>
            <w:r>
              <w:rPr>
                <w:rFonts w:eastAsia="Times New Roman" w:cs="Arial"/>
                <w:i/>
                <w:iCs/>
                <w:color w:val="000000"/>
                <w:sz w:val="16"/>
                <w:szCs w:val="16"/>
                <w:shd w:val="clear" w:color="auto" w:fill="FFFFFF"/>
                <w:lang w:eastAsia="en-GB"/>
              </w:rPr>
              <w:t>inal</w:t>
            </w:r>
            <w:r w:rsidRPr="00531C79">
              <w:rPr>
                <w:rFonts w:eastAsia="Times New Roman" w:cs="Arial"/>
                <w:i/>
                <w:iCs/>
                <w:color w:val="000000"/>
                <w:sz w:val="16"/>
                <w:szCs w:val="16"/>
                <w:shd w:val="clear" w:color="auto" w:fill="FFFFFF"/>
                <w:lang w:eastAsia="en-GB"/>
              </w:rPr>
              <w:t xml:space="preserve"> draft of briefing paper </w:t>
            </w:r>
            <w:r>
              <w:rPr>
                <w:rFonts w:eastAsia="Times New Roman" w:cs="Arial"/>
                <w:i/>
                <w:iCs/>
                <w:color w:val="000000"/>
                <w:sz w:val="16"/>
                <w:szCs w:val="16"/>
                <w:shd w:val="clear" w:color="auto" w:fill="FFFFFF"/>
                <w:lang w:eastAsia="en-GB"/>
              </w:rPr>
              <w:t xml:space="preserve">approved and added to </w:t>
            </w:r>
            <w:proofErr w:type="spellStart"/>
            <w:r>
              <w:rPr>
                <w:rFonts w:eastAsia="Times New Roman" w:cs="Arial"/>
                <w:i/>
                <w:iCs/>
                <w:color w:val="000000"/>
                <w:sz w:val="16"/>
                <w:szCs w:val="16"/>
                <w:shd w:val="clear" w:color="auto" w:fill="FFFFFF"/>
                <w:lang w:eastAsia="en-GB"/>
              </w:rPr>
              <w:t>Filestore</w:t>
            </w:r>
            <w:proofErr w:type="spellEnd"/>
          </w:p>
        </w:tc>
      </w:tr>
    </w:tbl>
    <w:p w:rsidR="00802655" w:rsidP="228C1399" w:rsidRDefault="00802655" w14:paraId="57F9D4A8" w14:textId="77777777">
      <w:pPr>
        <w:spacing w:line="240" w:lineRule="auto"/>
        <w:rPr>
          <w:rFonts w:eastAsia="Arial" w:cs="Arial"/>
          <w:i/>
          <w:iCs/>
          <w:color w:val="262626" w:themeColor="text2" w:themeTint="D9"/>
        </w:rPr>
      </w:pPr>
    </w:p>
    <w:p w:rsidR="273056AA" w:rsidP="228C1399" w:rsidRDefault="63C2B3F9" w14:paraId="5EA3408D" w14:textId="2110E24D">
      <w:pPr>
        <w:spacing w:line="240" w:lineRule="auto"/>
      </w:pPr>
      <w:r w:rsidRPr="2A3FE39A">
        <w:rPr>
          <w:rFonts w:eastAsia="Arial" w:cs="Arial"/>
          <w:i/>
          <w:iCs/>
          <w:color w:val="262626" w:themeColor="text2" w:themeTint="D9"/>
        </w:rPr>
        <w:t>This briefing is drafted for institutions to use internally</w:t>
      </w:r>
      <w:r w:rsidR="00EC0085">
        <w:rPr>
          <w:rFonts w:eastAsia="Arial" w:cs="Arial"/>
          <w:i/>
          <w:iCs/>
          <w:color w:val="262626" w:themeColor="text2" w:themeTint="D9"/>
        </w:rPr>
        <w:t>. We</w:t>
      </w:r>
      <w:r w:rsidRPr="2A3FE39A">
        <w:rPr>
          <w:rFonts w:eastAsia="Arial" w:cs="Arial"/>
          <w:i/>
          <w:iCs/>
          <w:color w:val="262626" w:themeColor="text2" w:themeTint="D9"/>
        </w:rPr>
        <w:t xml:space="preserve"> encourage you to </w:t>
      </w:r>
      <w:r w:rsidR="003C3B90">
        <w:rPr>
          <w:rFonts w:eastAsia="Arial" w:cs="Arial"/>
          <w:i/>
          <w:iCs/>
          <w:color w:val="262626" w:themeColor="text2" w:themeTint="D9"/>
        </w:rPr>
        <w:t>tailor</w:t>
      </w:r>
      <w:r w:rsidRPr="2A3FE39A" w:rsidR="003C3B90">
        <w:rPr>
          <w:rFonts w:eastAsia="Arial" w:cs="Arial"/>
          <w:i/>
          <w:iCs/>
          <w:color w:val="262626" w:themeColor="text2" w:themeTint="D9"/>
        </w:rPr>
        <w:t xml:space="preserve"> </w:t>
      </w:r>
      <w:r w:rsidRPr="2A3FE39A">
        <w:rPr>
          <w:rFonts w:eastAsia="Arial" w:cs="Arial"/>
          <w:i/>
          <w:iCs/>
          <w:color w:val="262626" w:themeColor="text2" w:themeTint="D9"/>
        </w:rPr>
        <w:t xml:space="preserve">and </w:t>
      </w:r>
      <w:r w:rsidR="003C3B90">
        <w:rPr>
          <w:rFonts w:eastAsia="Arial" w:cs="Arial"/>
          <w:i/>
          <w:iCs/>
          <w:color w:val="262626" w:themeColor="text2" w:themeTint="D9"/>
        </w:rPr>
        <w:t>share</w:t>
      </w:r>
      <w:r w:rsidRPr="2A3FE39A">
        <w:rPr>
          <w:rFonts w:eastAsia="Arial" w:cs="Arial"/>
          <w:i/>
          <w:iCs/>
          <w:color w:val="262626" w:themeColor="text2" w:themeTint="D9"/>
        </w:rPr>
        <w:t xml:space="preserve"> the information contained within this document with your teams and colleagues, including PVCs for research and </w:t>
      </w:r>
      <w:r w:rsidR="0059462A">
        <w:rPr>
          <w:rFonts w:eastAsia="Arial" w:cs="Arial"/>
          <w:i/>
          <w:iCs/>
          <w:color w:val="262626" w:themeColor="text2" w:themeTint="D9"/>
        </w:rPr>
        <w:t>education</w:t>
      </w:r>
      <w:r w:rsidRPr="2A3FE39A">
        <w:rPr>
          <w:rFonts w:eastAsia="Arial" w:cs="Arial"/>
          <w:i/>
          <w:iCs/>
          <w:color w:val="262626" w:themeColor="text2" w:themeTint="D9"/>
        </w:rPr>
        <w:t>, Finance Directors, Heads of Department and academic liaison teams. This document should not be shared with employees or agents of publish</w:t>
      </w:r>
      <w:r w:rsidRPr="2A3FE39A" w:rsidR="05633C2D">
        <w:rPr>
          <w:rFonts w:eastAsia="Arial" w:cs="Arial"/>
          <w:i/>
          <w:iCs/>
          <w:color w:val="262626" w:themeColor="text2" w:themeTint="D9"/>
        </w:rPr>
        <w:t>ers</w:t>
      </w:r>
      <w:r w:rsidRPr="2A3FE39A">
        <w:rPr>
          <w:rFonts w:eastAsia="Arial" w:cs="Arial"/>
          <w:i/>
          <w:iCs/>
          <w:color w:val="262626" w:themeColor="text2" w:themeTint="D9"/>
        </w:rPr>
        <w:t>.</w:t>
      </w:r>
      <w:r w:rsidRPr="2A3FE39A">
        <w:rPr>
          <w:rFonts w:eastAsiaTheme="minorEastAsia"/>
          <w:b/>
          <w:bCs/>
          <w:color w:val="8E1558" w:themeColor="accent3"/>
          <w:sz w:val="28"/>
          <w:szCs w:val="28"/>
        </w:rPr>
        <w:t xml:space="preserve"> </w:t>
      </w:r>
    </w:p>
    <w:p w:rsidR="273056AA" w:rsidP="228C1399" w:rsidRDefault="273056AA" w14:paraId="27E03041" w14:textId="70E7C158">
      <w:pPr>
        <w:spacing w:line="240" w:lineRule="auto"/>
        <w:rPr>
          <w:sz w:val="28"/>
          <w:szCs w:val="28"/>
        </w:rPr>
      </w:pPr>
      <w:r w:rsidRPr="088F129F" w:rsidR="273056AA">
        <w:rPr>
          <w:rFonts w:eastAsia="ＭＳ 明朝" w:eastAsiaTheme="minorEastAsia"/>
          <w:b w:val="1"/>
          <w:bCs w:val="1"/>
          <w:color w:val="8E1558" w:themeColor="accent3" w:themeTint="FF" w:themeShade="FF"/>
          <w:sz w:val="28"/>
          <w:szCs w:val="28"/>
        </w:rPr>
        <w:t>Overview/</w:t>
      </w:r>
      <w:r w:rsidRPr="088F129F" w:rsidR="6EAE2A87">
        <w:rPr>
          <w:rFonts w:eastAsia="ＭＳ 明朝" w:eastAsiaTheme="minorEastAsia"/>
          <w:b w:val="1"/>
          <w:bCs w:val="1"/>
          <w:color w:val="8E1558" w:themeColor="accent3" w:themeTint="FF" w:themeShade="FF"/>
          <w:sz w:val="28"/>
          <w:szCs w:val="28"/>
        </w:rPr>
        <w:t>b</w:t>
      </w:r>
      <w:r w:rsidRPr="088F129F" w:rsidR="273056AA">
        <w:rPr>
          <w:rFonts w:eastAsia="ＭＳ 明朝" w:eastAsiaTheme="minorEastAsia"/>
          <w:b w:val="1"/>
          <w:bCs w:val="1"/>
          <w:color w:val="8E1558" w:themeColor="accent3" w:themeTint="FF" w:themeShade="FF"/>
          <w:sz w:val="28"/>
          <w:szCs w:val="28"/>
        </w:rPr>
        <w:t>ackground</w:t>
      </w:r>
    </w:p>
    <w:p w:rsidRPr="00AA1512" w:rsidR="007034DC" w:rsidP="47BCD952" w:rsidRDefault="00010F60" w14:paraId="2C32B834" w14:textId="2B6A3A52">
      <w:pPr>
        <w:pStyle w:val="Heading3"/>
        <w:spacing w:after="240"/>
      </w:pPr>
      <w:r w:rsidRPr="0F41D9BA">
        <w:rPr>
          <w:rFonts w:eastAsiaTheme="minorEastAsia"/>
          <w:color w:val="000000" w:themeColor="text2"/>
        </w:rPr>
        <w:t>Introduction</w:t>
      </w:r>
    </w:p>
    <w:p w:rsidRPr="000A6282" w:rsidR="00B15AC8" w:rsidP="228C1399" w:rsidRDefault="59426113" w14:paraId="41C37EEC" w14:textId="3395A61B">
      <w:pPr>
        <w:rPr>
          <w:sz w:val="22"/>
          <w:szCs w:val="22"/>
        </w:rPr>
      </w:pPr>
      <w:r w:rsidRPr="000A6282">
        <w:rPr>
          <w:sz w:val="22"/>
          <w:szCs w:val="22"/>
        </w:rPr>
        <w:t xml:space="preserve">An increasing number of </w:t>
      </w:r>
      <w:r w:rsidRPr="000A6282" w:rsidR="00E04CE1">
        <w:rPr>
          <w:sz w:val="22"/>
          <w:szCs w:val="22"/>
        </w:rPr>
        <w:t>Higher Education Institutions</w:t>
      </w:r>
      <w:r w:rsidRPr="000A6282" w:rsidR="00123695">
        <w:rPr>
          <w:sz w:val="22"/>
          <w:szCs w:val="22"/>
        </w:rPr>
        <w:t xml:space="preserve"> </w:t>
      </w:r>
      <w:r w:rsidRPr="000A6282" w:rsidR="00E04CE1">
        <w:rPr>
          <w:sz w:val="22"/>
          <w:szCs w:val="22"/>
        </w:rPr>
        <w:t>(HEIs) are adopting</w:t>
      </w:r>
      <w:r w:rsidRPr="000A6282" w:rsidR="4C01B142">
        <w:rPr>
          <w:sz w:val="22"/>
          <w:szCs w:val="22"/>
        </w:rPr>
        <w:t xml:space="preserve"> </w:t>
      </w:r>
      <w:r w:rsidRPr="000A6282" w:rsidR="528A4FDD">
        <w:rPr>
          <w:sz w:val="22"/>
          <w:szCs w:val="22"/>
        </w:rPr>
        <w:t>Institutional Rights Retention Policies (I</w:t>
      </w:r>
      <w:r w:rsidRPr="000A6282" w:rsidR="299CAC25">
        <w:rPr>
          <w:sz w:val="22"/>
          <w:szCs w:val="22"/>
        </w:rPr>
        <w:t>RR</w:t>
      </w:r>
      <w:r w:rsidRPr="000A6282" w:rsidR="2390D56C">
        <w:rPr>
          <w:sz w:val="22"/>
          <w:szCs w:val="22"/>
        </w:rPr>
        <w:t>P</w:t>
      </w:r>
      <w:r w:rsidR="009F4F6C">
        <w:rPr>
          <w:sz w:val="22"/>
          <w:szCs w:val="22"/>
        </w:rPr>
        <w:t>s</w:t>
      </w:r>
      <w:r w:rsidRPr="000A6282" w:rsidR="299CAC25">
        <w:rPr>
          <w:sz w:val="22"/>
          <w:szCs w:val="22"/>
        </w:rPr>
        <w:t xml:space="preserve">) </w:t>
      </w:r>
      <w:r w:rsidRPr="000A6282" w:rsidDel="009E51C0" w:rsidR="4C01B142">
        <w:rPr>
          <w:sz w:val="22"/>
          <w:szCs w:val="22"/>
        </w:rPr>
        <w:t xml:space="preserve">which </w:t>
      </w:r>
      <w:r w:rsidRPr="000A6282" w:rsidR="4ACE6BAE">
        <w:rPr>
          <w:sz w:val="22"/>
          <w:szCs w:val="22"/>
        </w:rPr>
        <w:t xml:space="preserve">apply </w:t>
      </w:r>
      <w:r w:rsidRPr="00AE425E" w:rsidR="4ACE6BAE">
        <w:rPr>
          <w:sz w:val="22"/>
          <w:szCs w:val="22"/>
        </w:rPr>
        <w:t xml:space="preserve">to </w:t>
      </w:r>
      <w:r w:rsidRPr="00AE425E" w:rsidR="009E51C0">
        <w:rPr>
          <w:sz w:val="22"/>
          <w:szCs w:val="22"/>
        </w:rPr>
        <w:t>university</w:t>
      </w:r>
      <w:r w:rsidRPr="00AE425E" w:rsidR="4C01B142">
        <w:rPr>
          <w:sz w:val="22"/>
          <w:szCs w:val="22"/>
        </w:rPr>
        <w:t xml:space="preserve"> staff members with a responsibility for research</w:t>
      </w:r>
      <w:r w:rsidRPr="00AE425E" w:rsidR="413BA6A5">
        <w:rPr>
          <w:sz w:val="22"/>
          <w:szCs w:val="22"/>
        </w:rPr>
        <w:t xml:space="preserve">. </w:t>
      </w:r>
      <w:r w:rsidRPr="00AE425E" w:rsidR="00123695">
        <w:rPr>
          <w:sz w:val="22"/>
          <w:szCs w:val="22"/>
        </w:rPr>
        <w:t>IRRP</w:t>
      </w:r>
      <w:r w:rsidRPr="00AE425E" w:rsidR="009F4F6C">
        <w:rPr>
          <w:sz w:val="22"/>
          <w:szCs w:val="22"/>
        </w:rPr>
        <w:t>s</w:t>
      </w:r>
      <w:r w:rsidRPr="00AE425E" w:rsidR="1286032C">
        <w:rPr>
          <w:sz w:val="22"/>
          <w:szCs w:val="22"/>
        </w:rPr>
        <w:t xml:space="preserve"> </w:t>
      </w:r>
      <w:r w:rsidRPr="00AE425E" w:rsidR="2F7F1067">
        <w:rPr>
          <w:sz w:val="22"/>
          <w:szCs w:val="22"/>
        </w:rPr>
        <w:t>typically</w:t>
      </w:r>
      <w:r w:rsidRPr="00AE425E" w:rsidDel="00371F8B" w:rsidR="0057638F">
        <w:rPr>
          <w:sz w:val="22"/>
          <w:szCs w:val="22"/>
        </w:rPr>
        <w:t xml:space="preserve"> </w:t>
      </w:r>
      <w:r w:rsidRPr="00AE425E" w:rsidDel="00371F8B" w:rsidR="004237DF">
        <w:rPr>
          <w:sz w:val="22"/>
          <w:szCs w:val="22"/>
        </w:rPr>
        <w:t>confirm</w:t>
      </w:r>
      <w:r w:rsidRPr="00AE425E" w:rsidR="0078330B">
        <w:rPr>
          <w:sz w:val="22"/>
          <w:szCs w:val="22"/>
        </w:rPr>
        <w:t xml:space="preserve"> </w:t>
      </w:r>
      <w:r w:rsidRPr="000A6282" w:rsidR="00713944">
        <w:rPr>
          <w:sz w:val="22"/>
          <w:szCs w:val="22"/>
        </w:rPr>
        <w:t xml:space="preserve">that members of staff own the copyright to their scholarly works </w:t>
      </w:r>
      <w:r w:rsidR="00A82BA3">
        <w:rPr>
          <w:sz w:val="22"/>
          <w:szCs w:val="22"/>
        </w:rPr>
        <w:t>but</w:t>
      </w:r>
      <w:r w:rsidR="00713944">
        <w:rPr>
          <w:sz w:val="22"/>
          <w:szCs w:val="22"/>
        </w:rPr>
        <w:t xml:space="preserve"> </w:t>
      </w:r>
      <w:r w:rsidRPr="00F1742F" w:rsidR="006064FC">
        <w:rPr>
          <w:sz w:val="22"/>
          <w:szCs w:val="22"/>
        </w:rPr>
        <w:t>grant a licen</w:t>
      </w:r>
      <w:r w:rsidRPr="00F1742F" w:rsidR="008322D3">
        <w:rPr>
          <w:sz w:val="22"/>
          <w:szCs w:val="22"/>
        </w:rPr>
        <w:t>ce to</w:t>
      </w:r>
      <w:r w:rsidRPr="00F1742F" w:rsidR="0073374F">
        <w:rPr>
          <w:sz w:val="22"/>
          <w:szCs w:val="22"/>
        </w:rPr>
        <w:t xml:space="preserve"> the</w:t>
      </w:r>
      <w:r w:rsidR="008B1F6E">
        <w:rPr>
          <w:sz w:val="22"/>
          <w:szCs w:val="22"/>
        </w:rPr>
        <w:t xml:space="preserve"> </w:t>
      </w:r>
      <w:r w:rsidRPr="00F1742F" w:rsidR="0073374F">
        <w:rPr>
          <w:sz w:val="22"/>
          <w:szCs w:val="22"/>
        </w:rPr>
        <w:t>University</w:t>
      </w:r>
      <w:r w:rsidRPr="00F1742F" w:rsidR="008322D3">
        <w:rPr>
          <w:sz w:val="22"/>
          <w:szCs w:val="22"/>
        </w:rPr>
        <w:t xml:space="preserve"> </w:t>
      </w:r>
      <w:r w:rsidRPr="00F1742F" w:rsidR="0073374F">
        <w:rPr>
          <w:sz w:val="22"/>
          <w:szCs w:val="22"/>
        </w:rPr>
        <w:t xml:space="preserve">to make the Author Accepted Manuscript </w:t>
      </w:r>
      <w:r w:rsidR="0073185D">
        <w:rPr>
          <w:sz w:val="22"/>
          <w:szCs w:val="22"/>
        </w:rPr>
        <w:t xml:space="preserve">(AAM) </w:t>
      </w:r>
      <w:r w:rsidR="008B1F6E">
        <w:rPr>
          <w:sz w:val="22"/>
          <w:szCs w:val="22"/>
        </w:rPr>
        <w:t xml:space="preserve">available via their repository </w:t>
      </w:r>
      <w:r w:rsidRPr="00F1742F" w:rsidR="0073374F">
        <w:rPr>
          <w:sz w:val="22"/>
          <w:szCs w:val="22"/>
        </w:rPr>
        <w:t xml:space="preserve">under </w:t>
      </w:r>
      <w:r w:rsidRPr="00F1742F" w:rsidR="008322D3">
        <w:rPr>
          <w:sz w:val="22"/>
          <w:szCs w:val="22"/>
        </w:rPr>
        <w:t>a</w:t>
      </w:r>
      <w:r w:rsidRPr="00F1742F" w:rsidR="0073374F">
        <w:rPr>
          <w:sz w:val="22"/>
          <w:szCs w:val="22"/>
        </w:rPr>
        <w:t xml:space="preserve"> Creative Commons Attribution (CC BY) </w:t>
      </w:r>
      <w:r w:rsidRPr="008D69C6" w:rsidR="008D69C6">
        <w:rPr>
          <w:sz w:val="22"/>
          <w:szCs w:val="22"/>
        </w:rPr>
        <w:t>licence.</w:t>
      </w:r>
      <w:r w:rsidR="008D69C6">
        <w:rPr>
          <w:sz w:val="22"/>
          <w:szCs w:val="22"/>
        </w:rPr>
        <w:t xml:space="preserve"> This</w:t>
      </w:r>
      <w:r w:rsidR="00BC718B">
        <w:rPr>
          <w:sz w:val="22"/>
          <w:szCs w:val="22"/>
        </w:rPr>
        <w:t xml:space="preserve"> </w:t>
      </w:r>
      <w:r w:rsidR="003C7C7A">
        <w:rPr>
          <w:sz w:val="22"/>
          <w:szCs w:val="22"/>
        </w:rPr>
        <w:t>automatic</w:t>
      </w:r>
      <w:r w:rsidR="00BC718B">
        <w:rPr>
          <w:sz w:val="22"/>
          <w:szCs w:val="22"/>
        </w:rPr>
        <w:t xml:space="preserve"> grant of licence </w:t>
      </w:r>
      <w:r w:rsidR="00B00F01">
        <w:rPr>
          <w:sz w:val="22"/>
          <w:szCs w:val="22"/>
        </w:rPr>
        <w:t xml:space="preserve">ensures that </w:t>
      </w:r>
      <w:r w:rsidRPr="00AE425E" w:rsidR="00AE425E">
        <w:rPr>
          <w:sz w:val="22"/>
          <w:szCs w:val="22"/>
        </w:rPr>
        <w:t xml:space="preserve">research </w:t>
      </w:r>
      <w:r w:rsidRPr="00AE425E" w:rsidR="00BC718B">
        <w:rPr>
          <w:sz w:val="22"/>
          <w:szCs w:val="22"/>
        </w:rPr>
        <w:t>findings</w:t>
      </w:r>
      <w:r w:rsidRPr="00AE425E" w:rsidR="00AE425E">
        <w:rPr>
          <w:sz w:val="22"/>
          <w:szCs w:val="22"/>
        </w:rPr>
        <w:t xml:space="preserve"> </w:t>
      </w:r>
      <w:r w:rsidR="00B00F01">
        <w:rPr>
          <w:sz w:val="22"/>
          <w:szCs w:val="22"/>
        </w:rPr>
        <w:t xml:space="preserve">can be </w:t>
      </w:r>
      <w:r w:rsidR="00256663">
        <w:rPr>
          <w:sz w:val="22"/>
          <w:szCs w:val="22"/>
        </w:rPr>
        <w:t xml:space="preserve">made open access </w:t>
      </w:r>
      <w:r w:rsidR="0073185D">
        <w:rPr>
          <w:sz w:val="22"/>
          <w:szCs w:val="22"/>
        </w:rPr>
        <w:t xml:space="preserve">(OA) </w:t>
      </w:r>
      <w:r w:rsidR="00256663">
        <w:rPr>
          <w:sz w:val="22"/>
          <w:szCs w:val="22"/>
        </w:rPr>
        <w:t>on publication</w:t>
      </w:r>
      <w:r w:rsidR="00CC5350">
        <w:rPr>
          <w:sz w:val="22"/>
          <w:szCs w:val="22"/>
        </w:rPr>
        <w:t>,</w:t>
      </w:r>
      <w:r w:rsidR="00256663">
        <w:rPr>
          <w:sz w:val="22"/>
          <w:szCs w:val="22"/>
        </w:rPr>
        <w:t xml:space="preserve"> </w:t>
      </w:r>
      <w:r w:rsidR="00CC5350">
        <w:rPr>
          <w:sz w:val="22"/>
          <w:szCs w:val="22"/>
        </w:rPr>
        <w:t>ensuring</w:t>
      </w:r>
      <w:r w:rsidR="00256663">
        <w:rPr>
          <w:sz w:val="22"/>
          <w:szCs w:val="22"/>
        </w:rPr>
        <w:t xml:space="preserve"> </w:t>
      </w:r>
      <w:r w:rsidR="00E8797C">
        <w:rPr>
          <w:sz w:val="22"/>
          <w:szCs w:val="22"/>
        </w:rPr>
        <w:t>th</w:t>
      </w:r>
      <w:r w:rsidR="0024451A">
        <w:rPr>
          <w:sz w:val="22"/>
          <w:szCs w:val="22"/>
        </w:rPr>
        <w:t xml:space="preserve">e benefits of </w:t>
      </w:r>
      <w:r w:rsidR="00256663">
        <w:rPr>
          <w:sz w:val="22"/>
          <w:szCs w:val="22"/>
        </w:rPr>
        <w:t>research</w:t>
      </w:r>
      <w:r w:rsidR="0024451A">
        <w:rPr>
          <w:sz w:val="22"/>
          <w:szCs w:val="22"/>
        </w:rPr>
        <w:t xml:space="preserve"> can be</w:t>
      </w:r>
      <w:r w:rsidR="00687DFB">
        <w:rPr>
          <w:sz w:val="22"/>
          <w:szCs w:val="22"/>
        </w:rPr>
        <w:t xml:space="preserve"> </w:t>
      </w:r>
      <w:r w:rsidR="00256663">
        <w:rPr>
          <w:sz w:val="22"/>
          <w:szCs w:val="22"/>
        </w:rPr>
        <w:t>realised immediately</w:t>
      </w:r>
      <w:r w:rsidR="0066103E">
        <w:rPr>
          <w:sz w:val="22"/>
          <w:szCs w:val="22"/>
        </w:rPr>
        <w:t xml:space="preserve"> in full compliance with </w:t>
      </w:r>
      <w:r w:rsidRPr="0066103E" w:rsidR="0066103E">
        <w:rPr>
          <w:sz w:val="22"/>
          <w:szCs w:val="22"/>
        </w:rPr>
        <w:t>research funder</w:t>
      </w:r>
      <w:r w:rsidR="0024451A">
        <w:rPr>
          <w:sz w:val="22"/>
          <w:szCs w:val="22"/>
        </w:rPr>
        <w:t>’</w:t>
      </w:r>
      <w:r w:rsidRPr="0066103E" w:rsidR="0066103E">
        <w:rPr>
          <w:sz w:val="22"/>
          <w:szCs w:val="22"/>
        </w:rPr>
        <w:t xml:space="preserve">s </w:t>
      </w:r>
      <w:r w:rsidR="0024451A">
        <w:rPr>
          <w:sz w:val="22"/>
          <w:szCs w:val="22"/>
        </w:rPr>
        <w:t xml:space="preserve">open access policies </w:t>
      </w:r>
      <w:r w:rsidRPr="0066103E" w:rsidR="0066103E">
        <w:rPr>
          <w:sz w:val="22"/>
          <w:szCs w:val="22"/>
        </w:rPr>
        <w:t>including UKRI and Wellcome Trust</w:t>
      </w:r>
      <w:r w:rsidR="0073185D">
        <w:rPr>
          <w:sz w:val="22"/>
          <w:szCs w:val="22"/>
        </w:rPr>
        <w:t>.</w:t>
      </w:r>
    </w:p>
    <w:p w:rsidR="000346A6" w:rsidP="000346A6" w:rsidRDefault="000346A6" w14:paraId="04ADCA39" w14:textId="26C3BA6B">
      <w:pPr>
        <w:pStyle w:val="Heading3"/>
        <w:spacing w:after="240"/>
      </w:pPr>
      <w:r>
        <w:t>R</w:t>
      </w:r>
      <w:r w:rsidR="0093520C">
        <w:t xml:space="preserve">ights </w:t>
      </w:r>
      <w:r w:rsidR="0091786E">
        <w:t>r</w:t>
      </w:r>
      <w:r w:rsidR="0093520C">
        <w:t>etention</w:t>
      </w:r>
      <w:r>
        <w:t xml:space="preserve"> and why it is important</w:t>
      </w:r>
    </w:p>
    <w:p w:rsidR="00AF30D3" w:rsidP="008B0636" w:rsidRDefault="4847FEC2" w14:paraId="09292759" w14:textId="0E278282">
      <w:pPr>
        <w:jc w:val="both"/>
        <w:rPr>
          <w:sz w:val="22"/>
          <w:szCs w:val="22"/>
        </w:rPr>
      </w:pPr>
      <w:r w:rsidRPr="2FA040FE">
        <w:rPr>
          <w:rFonts w:eastAsia="Arial" w:cs="Arial"/>
          <w:color w:val="000000" w:themeColor="text2"/>
          <w:sz w:val="22"/>
          <w:szCs w:val="22"/>
        </w:rPr>
        <w:t>R</w:t>
      </w:r>
      <w:r w:rsidRPr="2FA040FE" w:rsidR="72885132">
        <w:rPr>
          <w:rFonts w:eastAsia="Arial" w:cs="Arial"/>
          <w:color w:val="000000" w:themeColor="text2"/>
          <w:sz w:val="22"/>
          <w:szCs w:val="22"/>
        </w:rPr>
        <w:t xml:space="preserve">ights retention </w:t>
      </w:r>
      <w:r w:rsidRPr="2FA040FE" w:rsidR="68F58C29">
        <w:rPr>
          <w:rFonts w:eastAsia="Arial" w:cs="Arial"/>
          <w:color w:val="000000" w:themeColor="text2"/>
          <w:sz w:val="22"/>
          <w:szCs w:val="22"/>
        </w:rPr>
        <w:t>policies</w:t>
      </w:r>
      <w:r w:rsidRPr="2FA040FE" w:rsidR="72885132">
        <w:rPr>
          <w:rFonts w:eastAsia="Arial" w:cs="Arial"/>
          <w:color w:val="000000" w:themeColor="text2"/>
          <w:sz w:val="22"/>
          <w:szCs w:val="22"/>
        </w:rPr>
        <w:t xml:space="preserve"> are intended to support authors in </w:t>
      </w:r>
      <w:r w:rsidRPr="2FA040FE" w:rsidR="1B175CAE">
        <w:rPr>
          <w:rFonts w:eastAsia="Arial" w:cs="Arial"/>
          <w:color w:val="000000" w:themeColor="text2"/>
          <w:sz w:val="22"/>
          <w:szCs w:val="22"/>
        </w:rPr>
        <w:t xml:space="preserve">retaining rights to their own work and </w:t>
      </w:r>
      <w:r w:rsidRPr="2FA040FE" w:rsidR="007FBC08">
        <w:rPr>
          <w:sz w:val="22"/>
          <w:szCs w:val="22"/>
        </w:rPr>
        <w:t>to</w:t>
      </w:r>
      <w:r w:rsidRPr="2FA040FE" w:rsidR="4C38985E">
        <w:rPr>
          <w:sz w:val="22"/>
          <w:szCs w:val="22"/>
        </w:rPr>
        <w:t xml:space="preserve"> </w:t>
      </w:r>
      <w:r w:rsidRPr="2FA040FE" w:rsidR="00F94F2C">
        <w:rPr>
          <w:sz w:val="22"/>
          <w:szCs w:val="22"/>
        </w:rPr>
        <w:t>mak</w:t>
      </w:r>
      <w:r w:rsidRPr="2FA040FE" w:rsidR="609D2B1F">
        <w:rPr>
          <w:sz w:val="22"/>
          <w:szCs w:val="22"/>
        </w:rPr>
        <w:t>e</w:t>
      </w:r>
      <w:r w:rsidRPr="2FA040FE" w:rsidR="00F94F2C">
        <w:rPr>
          <w:sz w:val="22"/>
          <w:szCs w:val="22"/>
        </w:rPr>
        <w:t xml:space="preserve"> repository-based OA faster and more frictionless. Authors </w:t>
      </w:r>
      <w:r w:rsidRPr="2FA040FE" w:rsidR="00CF7259">
        <w:rPr>
          <w:sz w:val="22"/>
          <w:szCs w:val="22"/>
        </w:rPr>
        <w:t>can</w:t>
      </w:r>
      <w:r w:rsidRPr="2FA040FE" w:rsidR="00AF30D3">
        <w:rPr>
          <w:sz w:val="22"/>
          <w:szCs w:val="22"/>
        </w:rPr>
        <w:t xml:space="preserve"> </w:t>
      </w:r>
      <w:r w:rsidRPr="2FA040FE" w:rsidR="00F94F2C">
        <w:rPr>
          <w:sz w:val="22"/>
          <w:szCs w:val="22"/>
        </w:rPr>
        <w:t xml:space="preserve">then </w:t>
      </w:r>
      <w:r w:rsidRPr="2FA040FE" w:rsidR="0045172E">
        <w:rPr>
          <w:sz w:val="22"/>
          <w:szCs w:val="22"/>
        </w:rPr>
        <w:t xml:space="preserve">also </w:t>
      </w:r>
      <w:r w:rsidRPr="2FA040FE" w:rsidR="00AF30D3">
        <w:rPr>
          <w:sz w:val="22"/>
          <w:szCs w:val="22"/>
        </w:rPr>
        <w:t>submit their manuscripts for publication to their preferred journal, including subscription journals</w:t>
      </w:r>
      <w:r w:rsidRPr="2FA040FE" w:rsidR="0032114B">
        <w:rPr>
          <w:sz w:val="22"/>
          <w:szCs w:val="22"/>
        </w:rPr>
        <w:t>,</w:t>
      </w:r>
      <w:r w:rsidRPr="2FA040FE" w:rsidR="00CF7259">
        <w:rPr>
          <w:sz w:val="22"/>
          <w:szCs w:val="22"/>
        </w:rPr>
        <w:t xml:space="preserve"> </w:t>
      </w:r>
      <w:r w:rsidRPr="2FA040FE" w:rsidR="00AF30D3">
        <w:rPr>
          <w:sz w:val="22"/>
          <w:szCs w:val="22"/>
        </w:rPr>
        <w:t>whilst remaining f</w:t>
      </w:r>
      <w:r w:rsidRPr="2FA040FE" w:rsidR="0024451A">
        <w:rPr>
          <w:sz w:val="22"/>
          <w:szCs w:val="22"/>
        </w:rPr>
        <w:t xml:space="preserve">ully compliant with their funder’s </w:t>
      </w:r>
      <w:r w:rsidRPr="2FA040FE" w:rsidR="003A2387">
        <w:rPr>
          <w:sz w:val="22"/>
          <w:szCs w:val="22"/>
        </w:rPr>
        <w:t xml:space="preserve">policies. </w:t>
      </w:r>
    </w:p>
    <w:p w:rsidRPr="000A6282" w:rsidR="00AF30D3" w:rsidP="0070427A" w:rsidRDefault="00AF30D3" w14:paraId="29D1F069" w14:textId="2FC6230A">
      <w:pPr>
        <w:jc w:val="both"/>
        <w:rPr>
          <w:sz w:val="22"/>
          <w:szCs w:val="22"/>
        </w:rPr>
      </w:pPr>
      <w:r w:rsidRPr="000A6282">
        <w:rPr>
          <w:sz w:val="22"/>
          <w:szCs w:val="22"/>
        </w:rPr>
        <w:t xml:space="preserve">By including a </w:t>
      </w:r>
      <w:r w:rsidR="005F5F78">
        <w:rPr>
          <w:sz w:val="22"/>
          <w:szCs w:val="22"/>
        </w:rPr>
        <w:t xml:space="preserve">license </w:t>
      </w:r>
      <w:r w:rsidRPr="000A6282">
        <w:rPr>
          <w:sz w:val="22"/>
          <w:szCs w:val="22"/>
        </w:rPr>
        <w:t xml:space="preserve">statement on submission of their article, e.g. </w:t>
      </w:r>
      <w:r w:rsidRPr="000A6282">
        <w:rPr>
          <w:i/>
          <w:iCs/>
          <w:sz w:val="22"/>
          <w:szCs w:val="22"/>
        </w:rPr>
        <w:t>‘For the purpose of open access, the author has applied a Creative Commons Attribution (CC BY) licence to any Author Accepted Manuscript version arising’</w:t>
      </w:r>
      <w:r w:rsidRPr="000A6282">
        <w:rPr>
          <w:sz w:val="22"/>
          <w:szCs w:val="22"/>
        </w:rPr>
        <w:t xml:space="preserve">, authors </w:t>
      </w:r>
      <w:r w:rsidRPr="000A6282" w:rsidR="00D268BA">
        <w:rPr>
          <w:sz w:val="22"/>
          <w:szCs w:val="22"/>
        </w:rPr>
        <w:t xml:space="preserve">can </w:t>
      </w:r>
      <w:r w:rsidRPr="000A6282">
        <w:rPr>
          <w:sz w:val="22"/>
          <w:szCs w:val="22"/>
        </w:rPr>
        <w:t xml:space="preserve">make their </w:t>
      </w:r>
      <w:r w:rsidR="004307DC">
        <w:rPr>
          <w:sz w:val="22"/>
          <w:szCs w:val="22"/>
        </w:rPr>
        <w:t>AAM</w:t>
      </w:r>
      <w:r w:rsidRPr="000A6282">
        <w:rPr>
          <w:sz w:val="22"/>
          <w:szCs w:val="22"/>
        </w:rPr>
        <w:t xml:space="preserve"> immediately available in a repository at the time of publication and </w:t>
      </w:r>
      <w:r w:rsidRPr="000A6282" w:rsidR="008A7DD5">
        <w:rPr>
          <w:sz w:val="22"/>
          <w:szCs w:val="22"/>
        </w:rPr>
        <w:t xml:space="preserve">additionally, </w:t>
      </w:r>
      <w:r w:rsidRPr="000A6282">
        <w:rPr>
          <w:sz w:val="22"/>
          <w:szCs w:val="22"/>
        </w:rPr>
        <w:t xml:space="preserve">retain key rights over it, such as copyright </w:t>
      </w:r>
      <w:r w:rsidRPr="000A6282" w:rsidR="000A57CF">
        <w:rPr>
          <w:sz w:val="22"/>
          <w:szCs w:val="22"/>
        </w:rPr>
        <w:t xml:space="preserve">and </w:t>
      </w:r>
      <w:r w:rsidRPr="000A6282">
        <w:rPr>
          <w:sz w:val="22"/>
          <w:szCs w:val="22"/>
        </w:rPr>
        <w:t>re-use rights.</w:t>
      </w:r>
      <w:r w:rsidRPr="000A6282" w:rsidR="002802E9">
        <w:rPr>
          <w:sz w:val="22"/>
          <w:szCs w:val="22"/>
        </w:rPr>
        <w:t xml:space="preserve"> </w:t>
      </w:r>
    </w:p>
    <w:p w:rsidRPr="000D0F64" w:rsidR="00755F41" w:rsidP="00755F41" w:rsidRDefault="008A7DD5" w14:paraId="70FEF1AC" w14:textId="509B3B4F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</w:pPr>
      <w:r w:rsidRPr="001A2399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Right</w:t>
      </w:r>
      <w:r w:rsidR="00C21ABE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s</w:t>
      </w:r>
      <w:r w:rsidRPr="001A2399" w:rsidR="00A90869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 retention allows all researchers, whether funded or unfunded, to make their </w:t>
      </w:r>
      <w:r w:rsidRPr="001A2399" w:rsidR="00454864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research </w:t>
      </w:r>
      <w:r w:rsidRPr="001A2399" w:rsidR="00755F41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outputs available</w:t>
      </w:r>
      <w:r w:rsidRPr="001A2399" w:rsidR="00454864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 to read and share</w:t>
      </w:r>
      <w:r w:rsidR="00925D90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 on publication</w:t>
      </w:r>
      <w:r w:rsidRPr="001A2399" w:rsidR="00A90869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,</w:t>
      </w:r>
      <w:r w:rsidRPr="000D0F64" w:rsidR="00925D90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 rather than after a delay of 6 to 24 months </w:t>
      </w:r>
      <w:r w:rsidRPr="000D0F64" w:rsidR="00A90869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which </w:t>
      </w:r>
      <w:r w:rsidR="00E2366B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some publishers </w:t>
      </w:r>
      <w:r w:rsidR="0025521E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impose as an embargo period. </w:t>
      </w:r>
      <w:r w:rsidR="00BC08DD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Immediate</w:t>
      </w:r>
      <w:r w:rsidR="0025521E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 release </w:t>
      </w:r>
      <w:r w:rsidRPr="000D0F64" w:rsidR="00925D90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extends the reach</w:t>
      </w:r>
      <w:r w:rsidRPr="000D0F64" w:rsidR="00547EAD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, impact</w:t>
      </w:r>
      <w:r w:rsidRPr="000D0F64" w:rsidR="00925D90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 </w:t>
      </w:r>
      <w:r w:rsidRPr="000D0F64" w:rsidR="00725EEA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and utility </w:t>
      </w:r>
      <w:r w:rsidRPr="000D0F64" w:rsidR="00925D90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of research</w:t>
      </w:r>
      <w:r w:rsidRPr="000D0F64" w:rsidR="00725EEA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, for example </w:t>
      </w:r>
      <w:r w:rsidRPr="000D0F64" w:rsidR="00547EAD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by global </w:t>
      </w:r>
      <w:r w:rsidRPr="005F5F78" w:rsidR="00725EEA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policymakers and </w:t>
      </w:r>
      <w:r w:rsidRPr="005F5F78" w:rsidR="00104216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practitioners</w:t>
      </w:r>
      <w:r w:rsidRPr="000D0F64" w:rsidR="00755F41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.</w:t>
      </w:r>
    </w:p>
    <w:p w:rsidRPr="00A91B29" w:rsidR="006D4E03" w:rsidP="00755F41" w:rsidRDefault="006D4E03" w14:paraId="5E9AA3AD" w14:textId="231E70D8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</w:pPr>
      <w:r w:rsidRPr="00970353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IRRPs and </w:t>
      </w:r>
      <w:r w:rsidR="00D2409B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using </w:t>
      </w:r>
      <w:r w:rsidRPr="00970353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rights retention language in a license statement allow</w:t>
      </w:r>
      <w:r w:rsidR="00D2409B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 authors to make their AAM open access</w:t>
      </w:r>
      <w:r w:rsidR="0045172E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 </w:t>
      </w:r>
      <w:r w:rsidRPr="00970353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and </w:t>
      </w:r>
      <w:r w:rsidRPr="00970353" w:rsidR="00D2409B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compl</w:t>
      </w:r>
      <w:r w:rsidR="00D2409B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y with funder mandates</w:t>
      </w:r>
      <w:r w:rsidRPr="00970353" w:rsidR="00D2409B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 </w:t>
      </w:r>
      <w:r w:rsidRPr="00970353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irrespective of where the article is eventually published </w:t>
      </w:r>
      <w:r w:rsidRPr="00A91B29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– this </w:t>
      </w:r>
      <w:r w:rsidRPr="00A91B29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lastRenderedPageBreak/>
        <w:t xml:space="preserve">acknowledges the fact that is not feasible (or desirable) for institutions to support subscriptions and OA publishing costs in all the journals that their authors may publish in. </w:t>
      </w:r>
    </w:p>
    <w:p w:rsidRPr="00A91B29" w:rsidR="006D4E03" w:rsidP="00755F41" w:rsidRDefault="006D4E03" w14:paraId="6C0D7739" w14:textId="4A77A723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eastAsiaTheme="minorHAnsi" w:cstheme="minorBidi"/>
          <w:b/>
          <w:bCs/>
          <w:color w:val="000000" w:themeColor="text1"/>
          <w:lang w:eastAsia="en-US"/>
        </w:rPr>
      </w:pPr>
      <w:r w:rsidRPr="00A91B29">
        <w:rPr>
          <w:rFonts w:ascii="Arial" w:hAnsi="Arial" w:eastAsiaTheme="minorHAnsi" w:cstheme="minorBidi"/>
          <w:b/>
          <w:bCs/>
          <w:color w:val="000000" w:themeColor="text1"/>
          <w:lang w:eastAsia="en-US"/>
        </w:rPr>
        <w:t>Publisher responses</w:t>
      </w:r>
    </w:p>
    <w:p w:rsidRPr="000D0F64" w:rsidR="000D0F64" w:rsidP="00755F41" w:rsidRDefault="00CF4F6A" w14:paraId="6EA28B40" w14:textId="316E35AA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</w:pPr>
      <w:r w:rsidRPr="005F5F78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IRRPs </w:t>
      </w:r>
      <w:r w:rsidRPr="005F5F78" w:rsidR="00076F94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and </w:t>
      </w:r>
      <w:r w:rsidRPr="008B785E" w:rsidR="008B785E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rights retention language in a license statement allows </w:t>
      </w:r>
      <w:r w:rsidRPr="005F5F78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authors </w:t>
      </w:r>
      <w:r w:rsidRPr="005F5F78" w:rsidR="00854BBA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and institution</w:t>
      </w:r>
      <w:r w:rsidRPr="005F5F78" w:rsidR="00A06B15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s</w:t>
      </w:r>
      <w:r w:rsidRPr="005F5F78" w:rsidR="00854BBA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 </w:t>
      </w:r>
      <w:r w:rsidR="006D4D56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to </w:t>
      </w:r>
      <w:r w:rsidRPr="005F5F78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retain</w:t>
      </w:r>
      <w:r w:rsidRPr="005F5F78" w:rsidR="00854BBA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 exclusive rights to publish AAM</w:t>
      </w:r>
      <w:r w:rsidRPr="000D0F64" w:rsidR="00F626E1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s</w:t>
      </w:r>
      <w:r w:rsidRPr="005F5F78" w:rsidR="006006AC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 </w:t>
      </w:r>
      <w:r w:rsidRPr="000D0F64" w:rsidR="00F626E1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OA</w:t>
      </w:r>
      <w:r w:rsidR="000D0F64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; however</w:t>
      </w:r>
      <w:r w:rsidRPr="005F5F78" w:rsidR="006F40E5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 </w:t>
      </w:r>
      <w:r w:rsidRPr="000D0F64" w:rsidR="009B4D5C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their use has been met with r</w:t>
      </w:r>
      <w:r w:rsidRPr="005F5F78" w:rsidR="00C77F60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esistance from </w:t>
      </w:r>
      <w:r w:rsidRPr="000D0F64" w:rsidR="009B4D5C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many </w:t>
      </w:r>
      <w:r w:rsidRPr="005F5F78" w:rsidR="00A80397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publishers</w:t>
      </w:r>
      <w:r w:rsidR="000D0F64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,</w:t>
      </w:r>
      <w:r w:rsidRPr="005F5F78" w:rsidR="00A80397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 particularly those with </w:t>
      </w:r>
      <w:r w:rsidRPr="005F5F78" w:rsidR="00BD6925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commercial strategies </w:t>
      </w:r>
      <w:r w:rsidRPr="000D0F64" w:rsidR="000D0F64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centred</w:t>
      </w:r>
      <w:r w:rsidRPr="005F5F78" w:rsidR="00BD6925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 on </w:t>
      </w:r>
      <w:r w:rsidRPr="005F5F78" w:rsidR="006F40E5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charging </w:t>
      </w:r>
      <w:r w:rsidRPr="000D0F64" w:rsidR="000D0F64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A</w:t>
      </w:r>
      <w:r w:rsidRPr="005F5F78" w:rsidR="00C77F60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rticle </w:t>
      </w:r>
      <w:r w:rsidRPr="000D0F64" w:rsidR="000D0F64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P</w:t>
      </w:r>
      <w:r w:rsidRPr="005F5F78" w:rsidR="00C77F60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rocessing </w:t>
      </w:r>
      <w:r w:rsidRPr="000D0F64" w:rsidR="000D0F64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C</w:t>
      </w:r>
      <w:r w:rsidRPr="000D0F64" w:rsidR="001A2399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harges </w:t>
      </w:r>
      <w:r w:rsidRPr="000D0F64" w:rsidR="000D0F64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(APCs) </w:t>
      </w:r>
      <w:r w:rsidRPr="005F5F78" w:rsidR="00C77F60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to make the </w:t>
      </w:r>
      <w:r w:rsidR="000D0F64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V</w:t>
      </w:r>
      <w:r w:rsidRPr="005F5F78" w:rsidR="00C77F60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ersion of </w:t>
      </w:r>
      <w:r w:rsidR="000D0F64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Re</w:t>
      </w:r>
      <w:r w:rsidRPr="005F5F78" w:rsidR="00C77F60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cord </w:t>
      </w:r>
      <w:r w:rsidR="000D0F64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(</w:t>
      </w:r>
      <w:proofErr w:type="spellStart"/>
      <w:r w:rsidR="000D0F64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VoR</w:t>
      </w:r>
      <w:proofErr w:type="spellEnd"/>
      <w:r w:rsidR="000D0F64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) </w:t>
      </w:r>
      <w:r w:rsidRPr="000D0F64" w:rsidR="001A2399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OA</w:t>
      </w:r>
      <w:r w:rsidRPr="005F5F78" w:rsidR="00C77F60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. </w:t>
      </w:r>
    </w:p>
    <w:p w:rsidRPr="000D0F64" w:rsidR="00B30E74" w:rsidP="00755F41" w:rsidRDefault="00B30E74" w14:paraId="4BA709E6" w14:textId="33ECA75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</w:pPr>
      <w:r w:rsidRPr="000D0F64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Commercial publishers have claimed that the retention of rights by authors and the subsequent open licensing of AAMs undermines their sustainability and are incompatible with read and publish agreements.</w:t>
      </w:r>
      <w:r w:rsidR="00C37798">
        <w:rPr>
          <w:rStyle w:val="FootnoteReference"/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footnoteReference w:id="2"/>
      </w:r>
      <w:r w:rsidRPr="000D0F64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 </w:t>
      </w:r>
      <w:r w:rsidR="00B91FF7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However, t</w:t>
      </w:r>
      <w:r w:rsidRPr="000D0F64" w:rsidR="00094FA8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here </w:t>
      </w:r>
      <w:r w:rsidRPr="000D0F64" w:rsidR="00B30617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is no evidence that institutions or consortia are </w:t>
      </w:r>
      <w:r w:rsidRPr="000D0F64" w:rsidR="00076DD7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systematically c</w:t>
      </w:r>
      <w:r w:rsidRPr="000D0F64" w:rsidR="00B30617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ancelling their subscriptions </w:t>
      </w:r>
      <w:r w:rsidRPr="000D0F64" w:rsidR="00076DD7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due to the availability of</w:t>
      </w:r>
      <w:r w:rsidRPr="000D0F64" w:rsidR="00B30617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 </w:t>
      </w:r>
      <w:r w:rsidRPr="000D0F64" w:rsidR="00076DD7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AAM</w:t>
      </w:r>
      <w:r w:rsidRPr="000D0F64" w:rsidR="0057688E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s</w:t>
      </w:r>
      <w:r w:rsidR="00F504D1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,</w:t>
      </w:r>
      <w:r w:rsidRPr="000D0F64" w:rsidR="0057688E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 even with services like Unsub</w:t>
      </w:r>
      <w:r w:rsidR="00F504D1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>.</w:t>
      </w:r>
      <w:r w:rsidR="00B779DC">
        <w:rPr>
          <w:rStyle w:val="FootnoteReference"/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footnoteReference w:id="3"/>
      </w:r>
      <w:r w:rsidRPr="000D0F64" w:rsidR="0057688E">
        <w:rPr>
          <w:rFonts w:ascii="Arial" w:hAnsi="Arial" w:eastAsiaTheme="minorHAnsi" w:cstheme="minorBidi"/>
          <w:color w:val="000000" w:themeColor="text1"/>
          <w:sz w:val="22"/>
          <w:szCs w:val="22"/>
          <w:lang w:eastAsia="en-US"/>
        </w:rPr>
        <w:t xml:space="preserve"> </w:t>
      </w:r>
    </w:p>
    <w:p w:rsidR="005C4C13" w:rsidP="00AA1512" w:rsidRDefault="005C4C13" w14:paraId="3E3665A7" w14:textId="7C19764C">
      <w:pPr>
        <w:rPr>
          <w:sz w:val="22"/>
          <w:szCs w:val="22"/>
        </w:rPr>
      </w:pPr>
      <w:r w:rsidRPr="47D68FA9">
        <w:rPr>
          <w:sz w:val="22"/>
          <w:szCs w:val="22"/>
        </w:rPr>
        <w:t xml:space="preserve">In response to </w:t>
      </w:r>
      <w:r w:rsidRPr="47D68FA9" w:rsidR="000F2FBE">
        <w:rPr>
          <w:sz w:val="22"/>
          <w:szCs w:val="22"/>
        </w:rPr>
        <w:t>RRS, some</w:t>
      </w:r>
      <w:r w:rsidRPr="47D68FA9">
        <w:rPr>
          <w:sz w:val="22"/>
          <w:szCs w:val="22"/>
        </w:rPr>
        <w:t xml:space="preserve"> publishers have included statements to authors that rights retention is incompatible with their author agreements, requests to remove rights retention language or in some instances</w:t>
      </w:r>
      <w:r w:rsidRPr="47D68FA9" w:rsidR="004618F9">
        <w:rPr>
          <w:sz w:val="22"/>
          <w:szCs w:val="22"/>
        </w:rPr>
        <w:t>,</w:t>
      </w:r>
      <w:r w:rsidRPr="47D68FA9">
        <w:rPr>
          <w:sz w:val="22"/>
          <w:szCs w:val="22"/>
        </w:rPr>
        <w:t xml:space="preserve"> suggestions to resubmit to other venues. In response, Jisc has sought assurances in publisher negotiations that publishers will not reroute or redirect submissions containing rights retention language. </w:t>
      </w:r>
      <w:r w:rsidRPr="47D68FA9" w:rsidR="10B8AA72">
        <w:rPr>
          <w:sz w:val="22"/>
          <w:szCs w:val="22"/>
        </w:rPr>
        <w:t>However,</w:t>
      </w:r>
      <w:r w:rsidRPr="47D68FA9">
        <w:rPr>
          <w:sz w:val="22"/>
          <w:szCs w:val="22"/>
        </w:rPr>
        <w:t xml:space="preserve"> this does not address the broader issue of authors being presented with information or licence terms </w:t>
      </w:r>
      <w:r w:rsidRPr="47D68FA9" w:rsidR="001219E2">
        <w:rPr>
          <w:sz w:val="22"/>
          <w:szCs w:val="22"/>
        </w:rPr>
        <w:t xml:space="preserve">from their publishers </w:t>
      </w:r>
      <w:r w:rsidRPr="47D68FA9">
        <w:rPr>
          <w:sz w:val="22"/>
          <w:szCs w:val="22"/>
        </w:rPr>
        <w:t>that induces them to breach their prior obligations to funders and their institutions.</w:t>
      </w:r>
    </w:p>
    <w:p w:rsidRPr="00663352" w:rsidR="00542A4A" w:rsidP="00542A4A" w:rsidRDefault="00542A4A" w14:paraId="066539FB" w14:textId="5C6603F1">
      <w:pPr>
        <w:rPr>
          <w:rFonts w:eastAsiaTheme="minorEastAsia"/>
          <w:b/>
          <w:bCs/>
          <w:color w:val="8E1558" w:themeColor="accent3"/>
          <w:sz w:val="28"/>
          <w:szCs w:val="28"/>
        </w:rPr>
      </w:pPr>
      <w:r w:rsidRPr="00663352">
        <w:rPr>
          <w:rFonts w:eastAsiaTheme="minorEastAsia"/>
          <w:b/>
          <w:bCs/>
          <w:color w:val="8E1558" w:themeColor="accent3"/>
          <w:sz w:val="28"/>
          <w:szCs w:val="28"/>
        </w:rPr>
        <w:t>Unified approach</w:t>
      </w:r>
    </w:p>
    <w:p w:rsidR="002B2715" w:rsidP="0070427A" w:rsidRDefault="66A11398" w14:paraId="56FCD208" w14:textId="0B0AFF94">
      <w:pPr>
        <w:jc w:val="both"/>
        <w:rPr>
          <w:rFonts w:ascii="Helvetica" w:hAnsi="Helvetica" w:cs="Helvetica"/>
          <w:color w:val="373737"/>
          <w:sz w:val="23"/>
          <w:szCs w:val="23"/>
          <w:shd w:val="clear" w:color="auto" w:fill="FFFFFF"/>
        </w:rPr>
      </w:pPr>
      <w:r w:rsidRPr="000A6282">
        <w:rPr>
          <w:sz w:val="22"/>
          <w:szCs w:val="22"/>
        </w:rPr>
        <w:t xml:space="preserve">The </w:t>
      </w:r>
      <w:r w:rsidRPr="000A6282" w:rsidR="3006AED4">
        <w:rPr>
          <w:sz w:val="22"/>
          <w:szCs w:val="22"/>
        </w:rPr>
        <w:t xml:space="preserve">issue of how to support the sector on </w:t>
      </w:r>
      <w:r w:rsidRPr="000A6282" w:rsidR="000A57CF">
        <w:rPr>
          <w:sz w:val="22"/>
          <w:szCs w:val="22"/>
        </w:rPr>
        <w:t>rights retention</w:t>
      </w:r>
      <w:r w:rsidRPr="000A6282" w:rsidR="3006AED4">
        <w:rPr>
          <w:sz w:val="22"/>
          <w:szCs w:val="22"/>
        </w:rPr>
        <w:t xml:space="preserve"> has already been raised </w:t>
      </w:r>
      <w:r w:rsidRPr="000A6282" w:rsidR="2C2A40AE">
        <w:rPr>
          <w:sz w:val="22"/>
          <w:szCs w:val="22"/>
        </w:rPr>
        <w:t>by our</w:t>
      </w:r>
      <w:r w:rsidR="00295543">
        <w:rPr>
          <w:sz w:val="22"/>
          <w:szCs w:val="22"/>
        </w:rPr>
        <w:t xml:space="preserve"> </w:t>
      </w:r>
      <w:hyperlink w:tgtFrame="_blank" w:history="1" r:id="rId11">
        <w:r w:rsidRPr="00295543" w:rsidR="00295543">
          <w:rPr>
            <w:sz w:val="22"/>
            <w:szCs w:val="22"/>
          </w:rPr>
          <w:t>strategic groups</w:t>
        </w:r>
      </w:hyperlink>
      <w:r w:rsidRPr="00295543" w:rsidR="630F7A90">
        <w:rPr>
          <w:sz w:val="22"/>
          <w:szCs w:val="22"/>
        </w:rPr>
        <w:t xml:space="preserve">. </w:t>
      </w:r>
      <w:r w:rsidRPr="000A6282" w:rsidR="630F7A90">
        <w:rPr>
          <w:sz w:val="22"/>
          <w:szCs w:val="22"/>
        </w:rPr>
        <w:t>Although discussion</w:t>
      </w:r>
      <w:r w:rsidRPr="000A6282" w:rsidR="2F61E170">
        <w:rPr>
          <w:sz w:val="22"/>
          <w:szCs w:val="22"/>
        </w:rPr>
        <w:t xml:space="preserve">s were in </w:t>
      </w:r>
      <w:r w:rsidRPr="000A6282" w:rsidR="12B8E8CA">
        <w:rPr>
          <w:sz w:val="22"/>
          <w:szCs w:val="22"/>
        </w:rPr>
        <w:t xml:space="preserve">the context of </w:t>
      </w:r>
      <w:r w:rsidRPr="000A6282" w:rsidR="630F7A90">
        <w:rPr>
          <w:sz w:val="22"/>
          <w:szCs w:val="22"/>
        </w:rPr>
        <w:t xml:space="preserve">Jisc’s ongoing </w:t>
      </w:r>
      <w:r w:rsidRPr="000A6282" w:rsidR="12B8E8CA">
        <w:rPr>
          <w:sz w:val="22"/>
          <w:szCs w:val="22"/>
        </w:rPr>
        <w:t>negotiati</w:t>
      </w:r>
      <w:r w:rsidRPr="000A6282" w:rsidR="785307C3">
        <w:rPr>
          <w:sz w:val="22"/>
          <w:szCs w:val="22"/>
        </w:rPr>
        <w:t>on</w:t>
      </w:r>
      <w:r w:rsidR="006D4E03">
        <w:rPr>
          <w:sz w:val="22"/>
          <w:szCs w:val="22"/>
        </w:rPr>
        <w:t>s</w:t>
      </w:r>
      <w:r w:rsidRPr="000A6282" w:rsidR="677DA599">
        <w:rPr>
          <w:sz w:val="22"/>
          <w:szCs w:val="22"/>
        </w:rPr>
        <w:t xml:space="preserve"> </w:t>
      </w:r>
      <w:r w:rsidRPr="000A6282" w:rsidR="12B8E8CA">
        <w:rPr>
          <w:sz w:val="22"/>
          <w:szCs w:val="22"/>
        </w:rPr>
        <w:t>with S</w:t>
      </w:r>
      <w:r w:rsidRPr="000A6282" w:rsidR="630F7A90">
        <w:rPr>
          <w:sz w:val="22"/>
          <w:szCs w:val="22"/>
        </w:rPr>
        <w:t xml:space="preserve">pringer </w:t>
      </w:r>
      <w:r w:rsidRPr="000A6282" w:rsidR="12B8E8CA">
        <w:rPr>
          <w:sz w:val="22"/>
          <w:szCs w:val="22"/>
        </w:rPr>
        <w:t>N</w:t>
      </w:r>
      <w:r w:rsidRPr="000A6282" w:rsidR="630F7A90">
        <w:rPr>
          <w:sz w:val="22"/>
          <w:szCs w:val="22"/>
        </w:rPr>
        <w:t>ature (SN)</w:t>
      </w:r>
      <w:r w:rsidRPr="000A6282" w:rsidR="12B8E8CA">
        <w:rPr>
          <w:sz w:val="22"/>
          <w:szCs w:val="22"/>
        </w:rPr>
        <w:t xml:space="preserve">, </w:t>
      </w:r>
      <w:r w:rsidRPr="000A6282" w:rsidR="630F7A90">
        <w:rPr>
          <w:sz w:val="22"/>
          <w:szCs w:val="22"/>
        </w:rPr>
        <w:t xml:space="preserve">supporting our members to </w:t>
      </w:r>
      <w:r w:rsidR="00B6691C">
        <w:rPr>
          <w:sz w:val="22"/>
          <w:szCs w:val="22"/>
        </w:rPr>
        <w:t>implement</w:t>
      </w:r>
      <w:r w:rsidRPr="000A6282" w:rsidR="00B6691C">
        <w:rPr>
          <w:sz w:val="22"/>
          <w:szCs w:val="22"/>
        </w:rPr>
        <w:t xml:space="preserve"> </w:t>
      </w:r>
      <w:r w:rsidRPr="000A6282" w:rsidR="00A90869">
        <w:rPr>
          <w:sz w:val="22"/>
          <w:szCs w:val="22"/>
        </w:rPr>
        <w:t>IRRP</w:t>
      </w:r>
      <w:r w:rsidR="00452B92">
        <w:rPr>
          <w:sz w:val="22"/>
          <w:szCs w:val="22"/>
        </w:rPr>
        <w:t>s</w:t>
      </w:r>
      <w:r w:rsidRPr="000A6282" w:rsidR="2CCF3B57">
        <w:rPr>
          <w:sz w:val="22"/>
          <w:szCs w:val="22"/>
        </w:rPr>
        <w:t xml:space="preserve"> reflects</w:t>
      </w:r>
      <w:r w:rsidRPr="000A6282" w:rsidR="12B8E8CA">
        <w:rPr>
          <w:sz w:val="22"/>
          <w:szCs w:val="22"/>
        </w:rPr>
        <w:t xml:space="preserve"> our ongoing commitment to </w:t>
      </w:r>
      <w:r w:rsidRPr="000A6282" w:rsidR="36186026">
        <w:rPr>
          <w:sz w:val="22"/>
          <w:szCs w:val="22"/>
        </w:rPr>
        <w:t xml:space="preserve">support open access publishing through the </w:t>
      </w:r>
      <w:r w:rsidRPr="000A6282" w:rsidR="454726D6">
        <w:rPr>
          <w:sz w:val="22"/>
          <w:szCs w:val="22"/>
        </w:rPr>
        <w:t xml:space="preserve">repository </w:t>
      </w:r>
      <w:r w:rsidRPr="000A6282" w:rsidR="36186026">
        <w:rPr>
          <w:sz w:val="22"/>
          <w:szCs w:val="22"/>
        </w:rPr>
        <w:t xml:space="preserve">deposit </w:t>
      </w:r>
      <w:r w:rsidRPr="000A6282" w:rsidR="667A9272">
        <w:rPr>
          <w:sz w:val="22"/>
          <w:szCs w:val="22"/>
        </w:rPr>
        <w:t xml:space="preserve">route. This includes the </w:t>
      </w:r>
      <w:r w:rsidRPr="000A6282" w:rsidR="12B8E8CA">
        <w:rPr>
          <w:sz w:val="22"/>
          <w:szCs w:val="22"/>
        </w:rPr>
        <w:t>develop</w:t>
      </w:r>
      <w:r w:rsidRPr="000A6282" w:rsidR="0CBF2EE5">
        <w:rPr>
          <w:sz w:val="22"/>
          <w:szCs w:val="22"/>
        </w:rPr>
        <w:t>ment of</w:t>
      </w:r>
      <w:r w:rsidRPr="000A6282" w:rsidR="12B8E8CA">
        <w:rPr>
          <w:sz w:val="22"/>
          <w:szCs w:val="22"/>
        </w:rPr>
        <w:t xml:space="preserve"> forward-looking sector requirements that advance Open Research.</w:t>
      </w:r>
      <w:r w:rsidRPr="000A6282" w:rsidR="00A53C21">
        <w:rPr>
          <w:sz w:val="22"/>
          <w:szCs w:val="22"/>
        </w:rPr>
        <w:t xml:space="preserve"> </w:t>
      </w:r>
      <w:r w:rsidR="005E1837">
        <w:rPr>
          <w:sz w:val="22"/>
          <w:szCs w:val="22"/>
        </w:rPr>
        <w:t>Rights retention</w:t>
      </w:r>
      <w:r w:rsidR="000F6E1B">
        <w:rPr>
          <w:sz w:val="22"/>
          <w:szCs w:val="22"/>
        </w:rPr>
        <w:t xml:space="preserve"> and </w:t>
      </w:r>
      <w:r w:rsidR="005E1837">
        <w:rPr>
          <w:sz w:val="22"/>
          <w:szCs w:val="22"/>
        </w:rPr>
        <w:t>the implementation of local policies</w:t>
      </w:r>
      <w:r w:rsidR="000F6E1B">
        <w:rPr>
          <w:sz w:val="22"/>
          <w:szCs w:val="22"/>
        </w:rPr>
        <w:t xml:space="preserve"> </w:t>
      </w:r>
      <w:r w:rsidRPr="000A6282" w:rsidR="546F864E">
        <w:rPr>
          <w:sz w:val="22"/>
          <w:szCs w:val="22"/>
        </w:rPr>
        <w:t xml:space="preserve">is an opportunity </w:t>
      </w:r>
      <w:r w:rsidR="000F6E1B">
        <w:rPr>
          <w:sz w:val="22"/>
          <w:szCs w:val="22"/>
        </w:rPr>
        <w:t>for the sector to challenge the existing paradigm</w:t>
      </w:r>
      <w:r w:rsidR="003C5465">
        <w:rPr>
          <w:sz w:val="22"/>
          <w:szCs w:val="22"/>
        </w:rPr>
        <w:t xml:space="preserve"> and to do this in a unified approach</w:t>
      </w:r>
      <w:r w:rsidRPr="000A6282" w:rsidR="546F864E">
        <w:rPr>
          <w:sz w:val="22"/>
          <w:szCs w:val="22"/>
        </w:rPr>
        <w:t>.</w:t>
      </w:r>
    </w:p>
    <w:p w:rsidR="00D32028" w:rsidP="00D32028" w:rsidRDefault="00D32028" w14:paraId="5B8A3DD5" w14:textId="749415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How </w:t>
      </w:r>
      <w:r w:rsidR="005B0F3D">
        <w:rPr>
          <w:b/>
          <w:bCs/>
          <w:sz w:val="24"/>
          <w:szCs w:val="24"/>
        </w:rPr>
        <w:t xml:space="preserve">member institutions and </w:t>
      </w:r>
      <w:r>
        <w:rPr>
          <w:b/>
          <w:bCs/>
          <w:sz w:val="24"/>
          <w:szCs w:val="24"/>
        </w:rPr>
        <w:t xml:space="preserve">the researcher community can support RRS  </w:t>
      </w:r>
    </w:p>
    <w:p w:rsidR="00F32684" w:rsidP="00D32028" w:rsidRDefault="00F32684" w14:paraId="2CFF415C" w14:textId="576FA290">
      <w:pPr>
        <w:rPr>
          <w:b/>
          <w:bCs/>
          <w:sz w:val="24"/>
          <w:szCs w:val="24"/>
        </w:rPr>
      </w:pPr>
      <w:r w:rsidRPr="000A6282">
        <w:rPr>
          <w:sz w:val="22"/>
          <w:szCs w:val="22"/>
        </w:rPr>
        <w:t>Institutions who have already instigated IRRP</w:t>
      </w:r>
      <w:r w:rsidR="00452B92">
        <w:rPr>
          <w:sz w:val="22"/>
          <w:szCs w:val="22"/>
        </w:rPr>
        <w:t>s</w:t>
      </w:r>
      <w:r w:rsidRPr="000A6282">
        <w:rPr>
          <w:sz w:val="22"/>
          <w:szCs w:val="22"/>
        </w:rPr>
        <w:t xml:space="preserve"> have </w:t>
      </w:r>
      <w:r w:rsidRPr="000A6282" w:rsidR="00E43D1B">
        <w:rPr>
          <w:sz w:val="22"/>
          <w:szCs w:val="22"/>
        </w:rPr>
        <w:t>worked</w:t>
      </w:r>
      <w:r w:rsidRPr="000A6282">
        <w:rPr>
          <w:sz w:val="22"/>
          <w:szCs w:val="22"/>
        </w:rPr>
        <w:t xml:space="preserve"> with other HEIs wishing to develop a similar approach</w:t>
      </w:r>
      <w:r w:rsidR="00452B92">
        <w:rPr>
          <w:sz w:val="22"/>
          <w:szCs w:val="22"/>
        </w:rPr>
        <w:t>:</w:t>
      </w:r>
    </w:p>
    <w:p w:rsidRPr="00D32028" w:rsidR="00D32028" w:rsidP="00704541" w:rsidRDefault="00D32028" w14:paraId="5FB9BAC6" w14:textId="77777777">
      <w:pPr>
        <w:pStyle w:val="ListParagraph"/>
        <w:numPr>
          <w:ilvl w:val="0"/>
          <w:numId w:val="45"/>
        </w:numPr>
        <w:rPr>
          <w:i/>
          <w:iCs/>
          <w:sz w:val="22"/>
          <w:szCs w:val="22"/>
        </w:rPr>
      </w:pPr>
      <w:r w:rsidRPr="00D32028">
        <w:rPr>
          <w:i/>
          <w:iCs/>
          <w:sz w:val="22"/>
          <w:szCs w:val="22"/>
        </w:rPr>
        <w:t>Share best practice</w:t>
      </w:r>
      <w:r w:rsidRPr="00D32028">
        <w:rPr>
          <w:sz w:val="22"/>
          <w:szCs w:val="22"/>
        </w:rPr>
        <w:t xml:space="preserve"> </w:t>
      </w:r>
    </w:p>
    <w:p w:rsidR="003F75F2" w:rsidP="5F1B1C46" w:rsidRDefault="00C87D49" w14:paraId="71095E17" w14:textId="70BC6226">
      <w:pPr>
        <w:pStyle w:val="ListParagraph"/>
        <w:numPr>
          <w:ilvl w:val="0"/>
          <w:numId w:val="0"/>
        </w:numPr>
        <w:ind w:left="720"/>
        <w:rPr>
          <w:sz w:val="22"/>
          <w:szCs w:val="22"/>
        </w:rPr>
      </w:pPr>
      <w:r w:rsidRPr="228C1399">
        <w:rPr>
          <w:sz w:val="22"/>
          <w:szCs w:val="22"/>
        </w:rPr>
        <w:t xml:space="preserve">Adopt </w:t>
      </w:r>
      <w:r w:rsidR="00952EF0">
        <w:rPr>
          <w:sz w:val="22"/>
          <w:szCs w:val="22"/>
        </w:rPr>
        <w:t>IRRP</w:t>
      </w:r>
      <w:r w:rsidRPr="228C1399" w:rsidR="003F75F2">
        <w:rPr>
          <w:sz w:val="22"/>
          <w:szCs w:val="22"/>
        </w:rPr>
        <w:t xml:space="preserve"> </w:t>
      </w:r>
      <w:r w:rsidRPr="228C1399">
        <w:rPr>
          <w:sz w:val="22"/>
          <w:szCs w:val="22"/>
        </w:rPr>
        <w:t>and share</w:t>
      </w:r>
      <w:r w:rsidRPr="228C1399" w:rsidR="003F75F2">
        <w:rPr>
          <w:sz w:val="22"/>
          <w:szCs w:val="22"/>
        </w:rPr>
        <w:t xml:space="preserve"> key documents </w:t>
      </w:r>
      <w:r w:rsidR="00747946">
        <w:rPr>
          <w:sz w:val="22"/>
          <w:szCs w:val="22"/>
        </w:rPr>
        <w:t xml:space="preserve">and </w:t>
      </w:r>
      <w:r w:rsidRPr="228C1399" w:rsidR="00C0426F">
        <w:rPr>
          <w:sz w:val="22"/>
          <w:szCs w:val="22"/>
        </w:rPr>
        <w:t xml:space="preserve">facilitate other institutions doing likewise </w:t>
      </w:r>
      <w:r w:rsidRPr="228C1399" w:rsidR="00D32028">
        <w:rPr>
          <w:sz w:val="22"/>
          <w:szCs w:val="22"/>
        </w:rPr>
        <w:t>e.g</w:t>
      </w:r>
      <w:r w:rsidR="00452B92">
        <w:rPr>
          <w:sz w:val="22"/>
          <w:szCs w:val="22"/>
        </w:rPr>
        <w:t>.</w:t>
      </w:r>
      <w:r w:rsidRPr="228C1399" w:rsidR="00D32028">
        <w:rPr>
          <w:sz w:val="22"/>
          <w:szCs w:val="22"/>
        </w:rPr>
        <w:t>,</w:t>
      </w:r>
      <w:r w:rsidRPr="228C1399" w:rsidR="00C0426F">
        <w:rPr>
          <w:sz w:val="22"/>
          <w:szCs w:val="22"/>
        </w:rPr>
        <w:t xml:space="preserve"> briefing papers,</w:t>
      </w:r>
      <w:r w:rsidRPr="228C1399" w:rsidR="00D32028">
        <w:rPr>
          <w:sz w:val="22"/>
          <w:szCs w:val="22"/>
        </w:rPr>
        <w:t xml:space="preserve"> drafts of letters to </w:t>
      </w:r>
      <w:r w:rsidRPr="228C1399" w:rsidR="003E5C1C">
        <w:rPr>
          <w:sz w:val="22"/>
          <w:szCs w:val="22"/>
        </w:rPr>
        <w:t>publishers,</w:t>
      </w:r>
      <w:r w:rsidRPr="228C1399" w:rsidR="00C0426F">
        <w:rPr>
          <w:sz w:val="22"/>
          <w:szCs w:val="22"/>
        </w:rPr>
        <w:t xml:space="preserve"> </w:t>
      </w:r>
      <w:r w:rsidRPr="228C1399" w:rsidR="00D32028">
        <w:rPr>
          <w:sz w:val="22"/>
          <w:szCs w:val="22"/>
        </w:rPr>
        <w:t>list</w:t>
      </w:r>
      <w:r w:rsidRPr="228C1399" w:rsidR="00DE0CDF">
        <w:rPr>
          <w:sz w:val="22"/>
          <w:szCs w:val="22"/>
        </w:rPr>
        <w:t>s</w:t>
      </w:r>
      <w:r w:rsidRPr="228C1399" w:rsidR="00D32028">
        <w:rPr>
          <w:sz w:val="22"/>
          <w:szCs w:val="22"/>
        </w:rPr>
        <w:t xml:space="preserve"> of publisher </w:t>
      </w:r>
      <w:r w:rsidRPr="228C1399" w:rsidR="001730D1">
        <w:rPr>
          <w:sz w:val="22"/>
          <w:szCs w:val="22"/>
        </w:rPr>
        <w:t>e</w:t>
      </w:r>
      <w:r w:rsidRPr="228C1399" w:rsidR="00D32028">
        <w:rPr>
          <w:sz w:val="22"/>
          <w:szCs w:val="22"/>
        </w:rPr>
        <w:t>mail and postal addresses.</w:t>
      </w:r>
      <w:r w:rsidRPr="228C1399" w:rsidR="7D54779F">
        <w:rPr>
          <w:sz w:val="22"/>
          <w:szCs w:val="22"/>
        </w:rPr>
        <w:t xml:space="preserve"> </w:t>
      </w:r>
    </w:p>
    <w:p w:rsidR="00D32028" w:rsidP="5F1B1C46" w:rsidRDefault="7D54779F" w14:paraId="163000CD" w14:textId="4D394CB3">
      <w:pPr>
        <w:pStyle w:val="ListParagraph"/>
        <w:numPr>
          <w:ilvl w:val="0"/>
          <w:numId w:val="0"/>
        </w:numPr>
        <w:ind w:left="720"/>
        <w:rPr>
          <w:sz w:val="22"/>
          <w:szCs w:val="22"/>
        </w:rPr>
      </w:pPr>
      <w:r w:rsidRPr="5F1B1C46">
        <w:rPr>
          <w:sz w:val="22"/>
          <w:szCs w:val="22"/>
        </w:rPr>
        <w:t xml:space="preserve">Join </w:t>
      </w:r>
      <w:r w:rsidR="001730D1">
        <w:rPr>
          <w:sz w:val="22"/>
          <w:szCs w:val="22"/>
        </w:rPr>
        <w:t xml:space="preserve">the </w:t>
      </w:r>
      <w:hyperlink w:history="1" r:id="rId12">
        <w:r w:rsidRPr="00A13F39" w:rsidR="001730D1">
          <w:rPr>
            <w:rStyle w:val="Hyperlink"/>
            <w:sz w:val="22"/>
            <w:szCs w:val="22"/>
          </w:rPr>
          <w:t>Digital Research Community</w:t>
        </w:r>
        <w:r w:rsidRPr="00A13F39" w:rsidR="00A13F39">
          <w:rPr>
            <w:rStyle w:val="Hyperlink"/>
            <w:sz w:val="22"/>
            <w:szCs w:val="22"/>
          </w:rPr>
          <w:t xml:space="preserve"> group</w:t>
        </w:r>
      </w:hyperlink>
      <w:r w:rsidRPr="5F1B1C46">
        <w:rPr>
          <w:sz w:val="22"/>
          <w:szCs w:val="22"/>
        </w:rPr>
        <w:t xml:space="preserve"> </w:t>
      </w:r>
      <w:r w:rsidRPr="5F1B1C46" w:rsidR="6C59F679">
        <w:rPr>
          <w:sz w:val="22"/>
          <w:szCs w:val="22"/>
        </w:rPr>
        <w:t>to share experience of institutional adoption including legal advice, briefings to senate or university boards and practical issues</w:t>
      </w:r>
      <w:r w:rsidR="00890095">
        <w:rPr>
          <w:sz w:val="22"/>
          <w:szCs w:val="22"/>
        </w:rPr>
        <w:t xml:space="preserve"> with the wider research community</w:t>
      </w:r>
      <w:r w:rsidR="00BF300C">
        <w:rPr>
          <w:sz w:val="22"/>
          <w:szCs w:val="22"/>
        </w:rPr>
        <w:t>.</w:t>
      </w:r>
      <w:r w:rsidRPr="5F1B1C46" w:rsidR="6C59F679">
        <w:rPr>
          <w:sz w:val="22"/>
          <w:szCs w:val="22"/>
        </w:rPr>
        <w:t xml:space="preserve"> </w:t>
      </w:r>
    </w:p>
    <w:p w:rsidRPr="00D32028" w:rsidR="00C25E95" w:rsidP="5F1B1C46" w:rsidRDefault="00C25E95" w14:paraId="5D7C2AD9" w14:textId="5A7CE6E4">
      <w:pPr>
        <w:pStyle w:val="ListParagraph"/>
        <w:numPr>
          <w:ilvl w:val="0"/>
          <w:numId w:val="0"/>
        </w:num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Join the </w:t>
      </w:r>
      <w:hyperlink w:history="1" r:id="rId13">
        <w:r w:rsidRPr="00FC5F2B" w:rsidR="00FC5F2B">
          <w:rPr>
            <w:rStyle w:val="Hyperlink"/>
            <w:sz w:val="22"/>
            <w:szCs w:val="22"/>
          </w:rPr>
          <w:t>UK Scholarly Communications Licence and Model Policy</w:t>
        </w:r>
      </w:hyperlink>
      <w:r w:rsidR="00FC5F2B">
        <w:rPr>
          <w:sz w:val="22"/>
          <w:szCs w:val="22"/>
        </w:rPr>
        <w:t xml:space="preserve"> (UK-SCL) mailing list</w:t>
      </w:r>
      <w:r w:rsidR="00BC2A53">
        <w:rPr>
          <w:sz w:val="22"/>
          <w:szCs w:val="22"/>
        </w:rPr>
        <w:t>.</w:t>
      </w:r>
    </w:p>
    <w:p w:rsidRPr="00A0483B" w:rsidR="00704541" w:rsidP="00704541" w:rsidRDefault="00704541" w14:paraId="58B55B91" w14:textId="6F687A7D">
      <w:pPr>
        <w:pStyle w:val="ListParagraph"/>
        <w:numPr>
          <w:ilvl w:val="0"/>
          <w:numId w:val="45"/>
        </w:numPr>
        <w:rPr>
          <w:i/>
          <w:iCs/>
          <w:sz w:val="22"/>
          <w:szCs w:val="22"/>
        </w:rPr>
      </w:pPr>
      <w:r w:rsidRPr="653E5091">
        <w:rPr>
          <w:i/>
          <w:iCs/>
          <w:sz w:val="22"/>
          <w:szCs w:val="22"/>
        </w:rPr>
        <w:t xml:space="preserve">Communicate and consult with researchers and other staff </w:t>
      </w:r>
    </w:p>
    <w:p w:rsidRPr="00E96C7F" w:rsidR="00704541" w:rsidP="00704541" w:rsidRDefault="00704541" w14:paraId="0935E561" w14:textId="6FB9AF93">
      <w:pPr>
        <w:pStyle w:val="ListParagraph"/>
        <w:numPr>
          <w:ilvl w:val="0"/>
          <w:numId w:val="0"/>
        </w:numPr>
        <w:ind w:left="720"/>
        <w:rPr>
          <w:sz w:val="22"/>
          <w:szCs w:val="22"/>
        </w:rPr>
      </w:pPr>
      <w:r w:rsidRPr="653E5091">
        <w:rPr>
          <w:sz w:val="22"/>
          <w:szCs w:val="22"/>
        </w:rPr>
        <w:lastRenderedPageBreak/>
        <w:t xml:space="preserve">It is imperative that academic researchers and all relevant staff are kept up to date and briefed on </w:t>
      </w:r>
      <w:r w:rsidR="00013BE0">
        <w:rPr>
          <w:sz w:val="22"/>
          <w:szCs w:val="22"/>
        </w:rPr>
        <w:t>rights retention</w:t>
      </w:r>
      <w:r w:rsidR="005B0F3D">
        <w:rPr>
          <w:sz w:val="22"/>
          <w:szCs w:val="22"/>
        </w:rPr>
        <w:t xml:space="preserve"> and why it is important them and </w:t>
      </w:r>
      <w:r w:rsidRPr="653E5091">
        <w:rPr>
          <w:sz w:val="22"/>
          <w:szCs w:val="22"/>
        </w:rPr>
        <w:t>the</w:t>
      </w:r>
      <w:r w:rsidR="005B0F3D">
        <w:rPr>
          <w:sz w:val="22"/>
          <w:szCs w:val="22"/>
        </w:rPr>
        <w:t>ir institutions.</w:t>
      </w:r>
      <w:r w:rsidRPr="653E5091">
        <w:rPr>
          <w:sz w:val="22"/>
          <w:szCs w:val="22"/>
        </w:rPr>
        <w:t xml:space="preserve"> </w:t>
      </w:r>
    </w:p>
    <w:p w:rsidRPr="00C50ADD" w:rsidR="00704541" w:rsidP="00704541" w:rsidRDefault="00704541" w14:paraId="73AD6000" w14:textId="573AF767">
      <w:pPr>
        <w:pStyle w:val="ListParagraph"/>
        <w:numPr>
          <w:ilvl w:val="0"/>
          <w:numId w:val="45"/>
        </w:numPr>
        <w:rPr>
          <w:i/>
          <w:iCs/>
          <w:sz w:val="22"/>
          <w:szCs w:val="22"/>
        </w:rPr>
      </w:pPr>
      <w:r w:rsidRPr="00C50ADD">
        <w:rPr>
          <w:i/>
          <w:iCs/>
          <w:sz w:val="22"/>
          <w:szCs w:val="22"/>
        </w:rPr>
        <w:t>Demonstrate support for</w:t>
      </w:r>
      <w:r w:rsidR="00013BE0">
        <w:rPr>
          <w:i/>
          <w:iCs/>
          <w:sz w:val="22"/>
          <w:szCs w:val="22"/>
        </w:rPr>
        <w:t xml:space="preserve"> rights retention</w:t>
      </w:r>
      <w:r>
        <w:rPr>
          <w:i/>
          <w:iCs/>
          <w:sz w:val="22"/>
          <w:szCs w:val="22"/>
        </w:rPr>
        <w:t xml:space="preserve"> </w:t>
      </w:r>
      <w:r w:rsidR="00D32028">
        <w:rPr>
          <w:i/>
          <w:iCs/>
          <w:sz w:val="22"/>
          <w:szCs w:val="22"/>
        </w:rPr>
        <w:t xml:space="preserve">and </w:t>
      </w:r>
      <w:r>
        <w:rPr>
          <w:i/>
          <w:iCs/>
          <w:sz w:val="22"/>
          <w:szCs w:val="22"/>
        </w:rPr>
        <w:t>the move to Open Research</w:t>
      </w:r>
    </w:p>
    <w:p w:rsidRPr="00663352" w:rsidR="0061662C" w:rsidP="00663352" w:rsidRDefault="00704541" w14:paraId="6CCC7D34" w14:textId="39E21D6C">
      <w:pPr>
        <w:pStyle w:val="ListParagraph"/>
        <w:numPr>
          <w:ilvl w:val="0"/>
          <w:numId w:val="0"/>
        </w:numPr>
        <w:ind w:left="720"/>
      </w:pPr>
      <w:r w:rsidRPr="51C2C641">
        <w:rPr>
          <w:sz w:val="22"/>
          <w:szCs w:val="22"/>
        </w:rPr>
        <w:t xml:space="preserve">Institutions and their </w:t>
      </w:r>
      <w:r w:rsidR="00B31D54">
        <w:rPr>
          <w:sz w:val="22"/>
          <w:szCs w:val="22"/>
        </w:rPr>
        <w:t xml:space="preserve">authors </w:t>
      </w:r>
      <w:r w:rsidRPr="51C2C641">
        <w:rPr>
          <w:sz w:val="22"/>
          <w:szCs w:val="22"/>
        </w:rPr>
        <w:t xml:space="preserve">can actively demonstrate support for </w:t>
      </w:r>
      <w:r w:rsidR="00013BE0">
        <w:rPr>
          <w:sz w:val="22"/>
          <w:szCs w:val="22"/>
        </w:rPr>
        <w:t xml:space="preserve">rights </w:t>
      </w:r>
      <w:r w:rsidR="00452B92">
        <w:rPr>
          <w:sz w:val="22"/>
          <w:szCs w:val="22"/>
        </w:rPr>
        <w:t>retention</w:t>
      </w:r>
      <w:r w:rsidRPr="51C2C641" w:rsidR="18DAABEE">
        <w:rPr>
          <w:sz w:val="22"/>
          <w:szCs w:val="22"/>
        </w:rPr>
        <w:t xml:space="preserve"> </w:t>
      </w:r>
      <w:r w:rsidRPr="51C2C641">
        <w:rPr>
          <w:sz w:val="22"/>
          <w:szCs w:val="22"/>
        </w:rPr>
        <w:t>by writing blogs, open letters, articles etc.</w:t>
      </w:r>
      <w:r w:rsidRPr="00AA1512">
        <w:t xml:space="preserve"> </w:t>
      </w:r>
    </w:p>
    <w:p w:rsidRPr="00A91B29" w:rsidR="00EC1894" w:rsidP="51C2C641" w:rsidRDefault="004E591A" w14:paraId="1F70E80E" w14:textId="120534EF">
      <w:pPr>
        <w:rPr>
          <w:rStyle w:val="normaltextrun"/>
          <w:rFonts w:eastAsiaTheme="minorEastAsia"/>
          <w:b/>
          <w:bCs/>
          <w:color w:val="8D1557"/>
          <w:sz w:val="24"/>
          <w:szCs w:val="24"/>
        </w:rPr>
      </w:pPr>
      <w:r w:rsidRPr="00A91B29">
        <w:rPr>
          <w:rStyle w:val="normaltextrun"/>
          <w:rFonts w:eastAsiaTheme="minorEastAsia"/>
          <w:b/>
          <w:bCs/>
          <w:color w:val="8D1557"/>
          <w:sz w:val="24"/>
          <w:szCs w:val="24"/>
        </w:rPr>
        <w:t>Next steps</w:t>
      </w:r>
    </w:p>
    <w:p w:rsidR="00E43D1B" w:rsidP="00E43D1B" w:rsidRDefault="00E43D1B" w14:paraId="26B5E97D" w14:textId="7FBEB3B4">
      <w:pPr>
        <w:rPr>
          <w:sz w:val="22"/>
          <w:szCs w:val="22"/>
        </w:rPr>
      </w:pPr>
      <w:r w:rsidRPr="5F1B1C46">
        <w:rPr>
          <w:sz w:val="22"/>
          <w:szCs w:val="22"/>
        </w:rPr>
        <w:t xml:space="preserve">Jisc </w:t>
      </w:r>
      <w:r>
        <w:rPr>
          <w:sz w:val="22"/>
          <w:szCs w:val="22"/>
        </w:rPr>
        <w:t xml:space="preserve">recognises </w:t>
      </w:r>
      <w:r w:rsidR="009535B6">
        <w:rPr>
          <w:sz w:val="22"/>
          <w:szCs w:val="22"/>
        </w:rPr>
        <w:t>we</w:t>
      </w:r>
      <w:r>
        <w:rPr>
          <w:sz w:val="22"/>
          <w:szCs w:val="22"/>
        </w:rPr>
        <w:t xml:space="preserve"> have</w:t>
      </w:r>
      <w:r w:rsidRPr="5F1B1C46">
        <w:rPr>
          <w:sz w:val="22"/>
          <w:szCs w:val="22"/>
        </w:rPr>
        <w:t xml:space="preserve"> a role to play in terms of supporting</w:t>
      </w:r>
      <w:r>
        <w:rPr>
          <w:sz w:val="22"/>
          <w:szCs w:val="22"/>
        </w:rPr>
        <w:t xml:space="preserve"> the</w:t>
      </w:r>
      <w:r w:rsidRPr="5F1B1C46">
        <w:rPr>
          <w:sz w:val="22"/>
          <w:szCs w:val="22"/>
        </w:rPr>
        <w:t xml:space="preserve"> longer-term and strategic needs</w:t>
      </w:r>
      <w:r>
        <w:rPr>
          <w:sz w:val="22"/>
          <w:szCs w:val="22"/>
        </w:rPr>
        <w:t xml:space="preserve"> of HEIs</w:t>
      </w:r>
      <w:r w:rsidR="004E7500">
        <w:rPr>
          <w:sz w:val="22"/>
          <w:szCs w:val="22"/>
        </w:rPr>
        <w:t xml:space="preserve"> and is curre</w:t>
      </w:r>
      <w:r w:rsidR="00B22098">
        <w:rPr>
          <w:sz w:val="22"/>
          <w:szCs w:val="22"/>
        </w:rPr>
        <w:t>ntly</w:t>
      </w:r>
      <w:r w:rsidR="00AC439A">
        <w:rPr>
          <w:sz w:val="22"/>
          <w:szCs w:val="22"/>
        </w:rPr>
        <w:t xml:space="preserve"> discussing how best to </w:t>
      </w:r>
      <w:r w:rsidR="00013BE0">
        <w:rPr>
          <w:sz w:val="22"/>
          <w:szCs w:val="22"/>
        </w:rPr>
        <w:t>advance</w:t>
      </w:r>
      <w:r w:rsidR="00AC439A">
        <w:rPr>
          <w:sz w:val="22"/>
          <w:szCs w:val="22"/>
        </w:rPr>
        <w:t xml:space="preserve"> </w:t>
      </w:r>
      <w:r w:rsidR="00DD6A85">
        <w:rPr>
          <w:sz w:val="22"/>
          <w:szCs w:val="22"/>
        </w:rPr>
        <w:t>this.</w:t>
      </w:r>
    </w:p>
    <w:p w:rsidR="00E43D1B" w:rsidP="00E43D1B" w:rsidRDefault="00DD6A85" w14:paraId="6AD64CAD" w14:textId="77DC32E6">
      <w:pPr>
        <w:rPr>
          <w:sz w:val="22"/>
          <w:szCs w:val="22"/>
        </w:rPr>
      </w:pPr>
      <w:r>
        <w:rPr>
          <w:sz w:val="22"/>
          <w:szCs w:val="22"/>
        </w:rPr>
        <w:t>To progress sector collaboration on this issue, w</w:t>
      </w:r>
      <w:r w:rsidR="00E43D1B">
        <w:rPr>
          <w:sz w:val="22"/>
          <w:szCs w:val="22"/>
        </w:rPr>
        <w:t xml:space="preserve">e will </w:t>
      </w:r>
      <w:r w:rsidRPr="00984175" w:rsidR="00984175">
        <w:rPr>
          <w:sz w:val="22"/>
          <w:szCs w:val="22"/>
        </w:rPr>
        <w:t xml:space="preserve">help </w:t>
      </w:r>
      <w:r w:rsidR="00984175">
        <w:rPr>
          <w:sz w:val="22"/>
          <w:szCs w:val="22"/>
        </w:rPr>
        <w:t xml:space="preserve">HEIs </w:t>
      </w:r>
      <w:r w:rsidRPr="00984175" w:rsidR="00984175">
        <w:rPr>
          <w:sz w:val="22"/>
          <w:szCs w:val="22"/>
        </w:rPr>
        <w:t xml:space="preserve">share information on </w:t>
      </w:r>
      <w:r w:rsidR="00984175">
        <w:rPr>
          <w:sz w:val="22"/>
          <w:szCs w:val="22"/>
        </w:rPr>
        <w:t>IRRP</w:t>
      </w:r>
      <w:r w:rsidR="00355A33">
        <w:rPr>
          <w:sz w:val="22"/>
          <w:szCs w:val="22"/>
        </w:rPr>
        <w:t>s</w:t>
      </w:r>
      <w:r w:rsidR="00984175">
        <w:rPr>
          <w:sz w:val="22"/>
          <w:szCs w:val="22"/>
        </w:rPr>
        <w:t xml:space="preserve"> and </w:t>
      </w:r>
      <w:r w:rsidR="001E7089">
        <w:rPr>
          <w:sz w:val="22"/>
          <w:szCs w:val="22"/>
        </w:rPr>
        <w:t xml:space="preserve">the </w:t>
      </w:r>
      <w:r w:rsidR="00984175">
        <w:rPr>
          <w:sz w:val="22"/>
          <w:szCs w:val="22"/>
        </w:rPr>
        <w:t>r</w:t>
      </w:r>
      <w:r w:rsidRPr="00984175" w:rsidR="00984175">
        <w:rPr>
          <w:sz w:val="22"/>
          <w:szCs w:val="22"/>
        </w:rPr>
        <w:t>ights retention strateg</w:t>
      </w:r>
      <w:r w:rsidR="001E7089">
        <w:rPr>
          <w:sz w:val="22"/>
          <w:szCs w:val="22"/>
        </w:rPr>
        <w:t>y</w:t>
      </w:r>
      <w:r w:rsidRPr="00984175" w:rsidR="00984175">
        <w:rPr>
          <w:sz w:val="22"/>
          <w:szCs w:val="22"/>
        </w:rPr>
        <w:t xml:space="preserve"> </w:t>
      </w:r>
      <w:r w:rsidR="0063186C">
        <w:rPr>
          <w:sz w:val="22"/>
          <w:szCs w:val="22"/>
        </w:rPr>
        <w:t xml:space="preserve">through </w:t>
      </w:r>
      <w:r w:rsidR="00D665B6">
        <w:rPr>
          <w:sz w:val="22"/>
          <w:szCs w:val="22"/>
        </w:rPr>
        <w:t xml:space="preserve">a </w:t>
      </w:r>
      <w:hyperlink w:history="1" r:id="rId14">
        <w:r w:rsidRPr="00B72D1A" w:rsidR="00D665B6">
          <w:rPr>
            <w:b/>
          </w:rPr>
          <w:t xml:space="preserve">new </w:t>
        </w:r>
        <w:r w:rsidRPr="00B72D1A" w:rsidR="00D665B6">
          <w:rPr>
            <w:b/>
            <w:sz w:val="22"/>
            <w:szCs w:val="22"/>
          </w:rPr>
          <w:t>RRS common area</w:t>
        </w:r>
      </w:hyperlink>
      <w:r w:rsidRPr="00B72D1A" w:rsidR="00D665B6">
        <w:t xml:space="preserve"> on our external file delivery site.</w:t>
      </w:r>
      <w:r w:rsidR="0063186C">
        <w:rPr>
          <w:sz w:val="22"/>
          <w:szCs w:val="22"/>
        </w:rPr>
        <w:t>.</w:t>
      </w:r>
      <w:r w:rsidR="00663352">
        <w:rPr>
          <w:sz w:val="22"/>
          <w:szCs w:val="22"/>
        </w:rPr>
        <w:t xml:space="preserve"> </w:t>
      </w:r>
      <w:r w:rsidR="004843A1">
        <w:rPr>
          <w:sz w:val="22"/>
          <w:szCs w:val="22"/>
        </w:rPr>
        <w:t>We are exploring a range of options</w:t>
      </w:r>
      <w:r w:rsidRPr="00B72D1A" w:rsidR="00663352">
        <w:rPr>
          <w:sz w:val="22"/>
          <w:szCs w:val="22"/>
        </w:rPr>
        <w:t xml:space="preserve"> for other support and monitoring mechanisms with our </w:t>
      </w:r>
      <w:hyperlink w:history="1" w:anchor="content" r:id="rId15">
        <w:r w:rsidRPr="00B72D1A" w:rsidR="00663352">
          <w:rPr>
            <w:b/>
            <w:sz w:val="22"/>
            <w:szCs w:val="22"/>
          </w:rPr>
          <w:t>Content Expert Group</w:t>
        </w:r>
      </w:hyperlink>
      <w:r w:rsidRPr="00B72D1A" w:rsidR="004F05DA">
        <w:rPr>
          <w:sz w:val="22"/>
          <w:szCs w:val="22"/>
        </w:rPr>
        <w:t xml:space="preserve"> (CEG)</w:t>
      </w:r>
      <w:r w:rsidRPr="00B72D1A" w:rsidR="00663352">
        <w:rPr>
          <w:sz w:val="22"/>
          <w:szCs w:val="22"/>
        </w:rPr>
        <w:t xml:space="preserve"> and will </w:t>
      </w:r>
      <w:r w:rsidRPr="00B72D1A" w:rsidR="00331EA1">
        <w:rPr>
          <w:sz w:val="22"/>
          <w:szCs w:val="22"/>
        </w:rPr>
        <w:t xml:space="preserve">provide </w:t>
      </w:r>
      <w:r w:rsidRPr="00B72D1A" w:rsidR="00663352">
        <w:rPr>
          <w:sz w:val="22"/>
          <w:szCs w:val="22"/>
        </w:rPr>
        <w:t>more detail soon</w:t>
      </w:r>
      <w:r w:rsidRPr="00B72D1A" w:rsidR="00331EA1">
        <w:rPr>
          <w:sz w:val="22"/>
          <w:szCs w:val="22"/>
        </w:rPr>
        <w:t>.</w:t>
      </w:r>
    </w:p>
    <w:p w:rsidR="727A4E56" w:rsidP="228C1399" w:rsidRDefault="00AC2D5C" w14:paraId="1A4A1918" w14:textId="053FB2C9">
      <w:pPr>
        <w:spacing w:after="0" w:line="240" w:lineRule="auto"/>
        <w:rPr>
          <w:rStyle w:val="normaltextrun"/>
          <w:rFonts w:eastAsiaTheme="minorEastAsia"/>
          <w:b/>
          <w:bCs/>
          <w:color w:val="8E1558" w:themeColor="accent3"/>
          <w:sz w:val="24"/>
          <w:szCs w:val="24"/>
        </w:rPr>
      </w:pPr>
      <w:r>
        <w:rPr>
          <w:rStyle w:val="normaltextrun"/>
          <w:rFonts w:eastAsiaTheme="minorEastAsia"/>
          <w:b/>
          <w:bCs/>
          <w:color w:val="8D1557"/>
          <w:sz w:val="24"/>
          <w:szCs w:val="24"/>
        </w:rPr>
        <w:t>Further</w:t>
      </w:r>
      <w:r w:rsidRPr="228C1399" w:rsidR="3B94E96B">
        <w:rPr>
          <w:rStyle w:val="normaltextrun"/>
          <w:rFonts w:eastAsiaTheme="minorEastAsia"/>
          <w:b/>
          <w:bCs/>
          <w:color w:val="8D1557"/>
          <w:sz w:val="24"/>
          <w:szCs w:val="24"/>
        </w:rPr>
        <w:t xml:space="preserve"> information</w:t>
      </w:r>
    </w:p>
    <w:p w:rsidR="07520609" w:rsidP="07520609" w:rsidRDefault="07520609" w14:paraId="1EF22709" w14:textId="432F1C25">
      <w:pPr>
        <w:spacing w:after="0" w:line="240" w:lineRule="auto"/>
        <w:rPr>
          <w:rFonts w:ascii="Calibri" w:hAnsi="Calibri"/>
          <w:color w:val="auto"/>
          <w:sz w:val="22"/>
          <w:szCs w:val="22"/>
        </w:rPr>
      </w:pPr>
    </w:p>
    <w:p w:rsidRPr="00C05251" w:rsidR="00C05251" w:rsidP="00952EF0" w:rsidRDefault="00C05251" w14:paraId="2F3024C7" w14:textId="5AED3733">
      <w:pPr>
        <w:pStyle w:val="ListParagraph"/>
        <w:numPr>
          <w:ilvl w:val="0"/>
          <w:numId w:val="42"/>
        </w:numPr>
        <w:spacing w:after="160"/>
        <w:rPr>
          <w:b/>
          <w:color w:val="2A4B98" w:themeColor="hyperlink"/>
        </w:rPr>
      </w:pPr>
      <w:r>
        <w:t xml:space="preserve">Learn more about </w:t>
      </w:r>
      <w:hyperlink w:history="1" r:id="rId16">
        <w:r w:rsidRPr="00C05251">
          <w:rPr>
            <w:rStyle w:val="Hyperlink"/>
          </w:rPr>
          <w:t>Rights Retention</w:t>
        </w:r>
      </w:hyperlink>
    </w:p>
    <w:p w:rsidRPr="00C75790" w:rsidR="0044145B" w:rsidP="088F129F" w:rsidRDefault="00ED7D70" w14:paraId="53490270" w14:textId="3FD0C79F">
      <w:pPr>
        <w:pStyle w:val="ListParagraph"/>
        <w:numPr>
          <w:ilvl w:val="0"/>
          <w:numId w:val="42"/>
        </w:numPr>
        <w:spacing w:after="160"/>
        <w:rPr/>
      </w:pPr>
      <w:r w:rsidR="00ED7D70">
        <w:rPr/>
        <w:t xml:space="preserve">A </w:t>
      </w:r>
      <w:r w:rsidR="001D787D">
        <w:rPr/>
        <w:t>l</w:t>
      </w:r>
      <w:r w:rsidR="00ED7D70">
        <w:rPr/>
        <w:t>ist of</w:t>
      </w:r>
      <w:r w:rsidRPr="088F129F" w:rsidR="00ED7D70">
        <w:rPr>
          <w:b w:val="1"/>
          <w:bCs w:val="1"/>
        </w:rPr>
        <w:t xml:space="preserve"> </w:t>
      </w:r>
      <w:r w:rsidR="7908DE2C">
        <w:rPr>
          <w:b w:val="0"/>
          <w:bCs w:val="0"/>
        </w:rPr>
        <w:t>current</w:t>
      </w:r>
      <w:r w:rsidR="639F878B">
        <w:rPr>
          <w:b w:val="0"/>
          <w:bCs w:val="0"/>
        </w:rPr>
        <w:t xml:space="preserve"> IRRPs is available at: </w:t>
      </w:r>
      <w:hyperlink r:id="R17e00a1a67ee49f2">
        <w:r w:rsidRPr="088F129F" w:rsidR="639F878B">
          <w:rPr>
            <w:rStyle w:val="Hyperlink"/>
          </w:rPr>
          <w:t>https://github.com/sje30/rrs/blob/main/ukinstitutions.csv</w:t>
        </w:r>
      </w:hyperlink>
      <w:r w:rsidR="639F878B">
        <w:rPr>
          <w:b w:val="0"/>
          <w:bCs w:val="0"/>
        </w:rPr>
        <w:t xml:space="preserve"> </w:t>
      </w:r>
    </w:p>
    <w:p w:rsidRPr="006B0180" w:rsidR="006B0180" w:rsidP="00952EF0" w:rsidRDefault="00277D2E" w14:paraId="147B13AE" w14:textId="5AA63F5B">
      <w:pPr>
        <w:pStyle w:val="ListParagraph"/>
        <w:numPr>
          <w:ilvl w:val="0"/>
          <w:numId w:val="42"/>
        </w:numPr>
        <w:spacing w:after="160"/>
      </w:pPr>
      <w:hyperlink w:history="1" w:anchor=":~:text=cOAlition%20S%20released%20its%20Rights,via%20dissemination%20in%20a%20repository." r:id="rId18">
        <w:r w:rsidRPr="006B0180" w:rsidR="002053F3">
          <w:rPr>
            <w:rStyle w:val="Hyperlink"/>
            <w:bCs/>
          </w:rPr>
          <w:t>Templates and resource</w:t>
        </w:r>
        <w:r w:rsidRPr="006B0180" w:rsidR="006B0180">
          <w:rPr>
            <w:rStyle w:val="Hyperlink"/>
            <w:bCs/>
          </w:rPr>
          <w:t>s</w:t>
        </w:r>
      </w:hyperlink>
      <w:r w:rsidR="002053F3">
        <w:rPr>
          <w:bCs/>
        </w:rPr>
        <w:t xml:space="preserve"> </w:t>
      </w:r>
      <w:r w:rsidRPr="006B0180" w:rsidR="006B0180">
        <w:rPr>
          <w:bCs/>
        </w:rPr>
        <w:t>t</w:t>
      </w:r>
      <w:r w:rsidR="00500CD6">
        <w:rPr>
          <w:bCs/>
        </w:rPr>
        <w:t xml:space="preserve">o </w:t>
      </w:r>
      <w:r w:rsidR="006D1451">
        <w:rPr>
          <w:bCs/>
        </w:rPr>
        <w:t>assist</w:t>
      </w:r>
      <w:r w:rsidR="00500CD6">
        <w:rPr>
          <w:bCs/>
        </w:rPr>
        <w:t xml:space="preserve"> </w:t>
      </w:r>
      <w:r w:rsidRPr="006B0180" w:rsidR="006B0180">
        <w:rPr>
          <w:bCs/>
        </w:rPr>
        <w:t>research</w:t>
      </w:r>
      <w:r w:rsidR="006D1451">
        <w:rPr>
          <w:bCs/>
        </w:rPr>
        <w:t>ers and</w:t>
      </w:r>
      <w:r w:rsidRPr="006B0180" w:rsidR="006B0180">
        <w:rPr>
          <w:bCs/>
        </w:rPr>
        <w:t xml:space="preserve"> support staff</w:t>
      </w:r>
      <w:r w:rsidR="00500CD6">
        <w:rPr>
          <w:bCs/>
        </w:rPr>
        <w:t xml:space="preserve"> with RRS</w:t>
      </w:r>
    </w:p>
    <w:p w:rsidR="005719B2" w:rsidP="00952EF0" w:rsidRDefault="009464E0" w14:paraId="7E22AA6F" w14:textId="49B989C9">
      <w:pPr>
        <w:pStyle w:val="ListParagraph"/>
        <w:numPr>
          <w:ilvl w:val="0"/>
          <w:numId w:val="42"/>
        </w:numPr>
        <w:spacing w:after="160"/>
        <w:rPr>
          <w:rStyle w:val="Hyperlink"/>
          <w:b w:val="0"/>
          <w:color w:val="000000" w:themeColor="text1"/>
        </w:rPr>
      </w:pPr>
      <w:r>
        <w:rPr>
          <w:rStyle w:val="Hyperlink"/>
          <w:b w:val="0"/>
          <w:color w:val="000000" w:themeColor="text1"/>
        </w:rPr>
        <w:t xml:space="preserve">Reflect </w:t>
      </w:r>
      <w:r w:rsidRPr="005719B2" w:rsidR="005719B2">
        <w:rPr>
          <w:rStyle w:val="Hyperlink"/>
          <w:b w:val="0"/>
          <w:color w:val="000000" w:themeColor="text1"/>
        </w:rPr>
        <w:t>on the</w:t>
      </w:r>
      <w:r w:rsidR="006172CA">
        <w:rPr>
          <w:rStyle w:val="Hyperlink"/>
          <w:b w:val="0"/>
          <w:color w:val="000000" w:themeColor="text1"/>
        </w:rPr>
        <w:t xml:space="preserve"> </w:t>
      </w:r>
      <w:r w:rsidRPr="001D787D" w:rsidR="005719B2">
        <w:rPr>
          <w:rStyle w:val="Hyperlink"/>
          <w:b w:val="0"/>
          <w:color w:val="000000" w:themeColor="text1"/>
        </w:rPr>
        <w:t>implementation of the RRS</w:t>
      </w:r>
      <w:r w:rsidRPr="005719B2" w:rsidR="005719B2">
        <w:rPr>
          <w:rStyle w:val="Hyperlink"/>
          <w:b w:val="0"/>
          <w:color w:val="000000" w:themeColor="text1"/>
        </w:rPr>
        <w:t xml:space="preserve"> </w:t>
      </w:r>
      <w:r w:rsidR="005C51E3">
        <w:rPr>
          <w:rStyle w:val="Hyperlink"/>
          <w:b w:val="0"/>
          <w:color w:val="000000" w:themeColor="text1"/>
        </w:rPr>
        <w:t>so far:</w:t>
      </w:r>
    </w:p>
    <w:p w:rsidRPr="001D787D" w:rsidR="005C51E3" w:rsidP="005C51E3" w:rsidRDefault="00277D2E" w14:paraId="03F3E384" w14:textId="046DECEB">
      <w:pPr>
        <w:pStyle w:val="ListParagraph"/>
        <w:numPr>
          <w:ilvl w:val="0"/>
          <w:numId w:val="0"/>
        </w:numPr>
        <w:spacing w:after="160"/>
        <w:ind w:left="720"/>
        <w:rPr>
          <w:rStyle w:val="Hyperlink"/>
        </w:rPr>
      </w:pPr>
      <w:hyperlink w:history="1" r:id="rId19">
        <w:r w:rsidRPr="001D787D" w:rsidR="00F43653">
          <w:rPr>
            <w:rStyle w:val="Hyperlink"/>
          </w:rPr>
          <w:t>https://blogs.lse.ac.uk/impactofsocialsciences/2022/10/26/reviewing-the-rights-retention-strategy-a-pathway-to-wider-open-access/</w:t>
        </w:r>
      </w:hyperlink>
      <w:r w:rsidRPr="001D787D" w:rsidR="00F43653">
        <w:rPr>
          <w:rStyle w:val="Hyperlink"/>
        </w:rPr>
        <w:t xml:space="preserve"> </w:t>
      </w:r>
    </w:p>
    <w:p w:rsidRPr="001D787D" w:rsidR="00F43653" w:rsidP="005C51E3" w:rsidRDefault="00277D2E" w14:paraId="290F46AC" w14:textId="661B9894">
      <w:pPr>
        <w:pStyle w:val="ListParagraph"/>
        <w:numPr>
          <w:ilvl w:val="0"/>
          <w:numId w:val="0"/>
        </w:numPr>
        <w:spacing w:after="160"/>
        <w:ind w:left="720"/>
        <w:rPr>
          <w:rStyle w:val="Hyperlink"/>
        </w:rPr>
      </w:pPr>
      <w:hyperlink w:history="1" r:id="rId20">
        <w:r w:rsidRPr="001D787D" w:rsidR="00F43653">
          <w:rPr>
            <w:rStyle w:val="Hyperlink"/>
          </w:rPr>
          <w:t>https://www.coalition-s.org/blog/observing-the-success-so-far-of-the-rights-retention-strategy/</w:t>
        </w:r>
      </w:hyperlink>
      <w:r w:rsidRPr="001D787D" w:rsidR="00F43653">
        <w:rPr>
          <w:rStyle w:val="Hyperlink"/>
        </w:rPr>
        <w:t xml:space="preserve"> </w:t>
      </w:r>
    </w:p>
    <w:p w:rsidRPr="00BD34B5" w:rsidR="00BD34B5" w:rsidP="00BD34B5" w:rsidRDefault="006B59B8" w14:paraId="7FB351AB" w14:textId="4B1BDFE8">
      <w:pPr>
        <w:pStyle w:val="ListParagraph"/>
        <w:numPr>
          <w:ilvl w:val="0"/>
          <w:numId w:val="42"/>
        </w:numPr>
        <w:spacing w:after="160"/>
        <w:rPr>
          <w:b/>
          <w:bCs/>
        </w:rPr>
      </w:pPr>
      <w:r>
        <w:rPr>
          <w:rStyle w:val="Hyperlink"/>
          <w:b w:val="0"/>
          <w:bCs/>
          <w:color w:val="000000" w:themeColor="text1"/>
        </w:rPr>
        <w:t>Read</w:t>
      </w:r>
      <w:r w:rsidR="006D1451">
        <w:rPr>
          <w:rStyle w:val="Hyperlink"/>
          <w:b w:val="0"/>
          <w:bCs/>
          <w:color w:val="000000" w:themeColor="text1"/>
        </w:rPr>
        <w:t xml:space="preserve"> </w:t>
      </w:r>
      <w:r>
        <w:rPr>
          <w:rStyle w:val="Hyperlink"/>
          <w:b w:val="0"/>
          <w:bCs/>
          <w:color w:val="000000" w:themeColor="text1"/>
        </w:rPr>
        <w:t>experience</w:t>
      </w:r>
      <w:r w:rsidR="00653327">
        <w:rPr>
          <w:rStyle w:val="Hyperlink"/>
          <w:b w:val="0"/>
          <w:bCs/>
          <w:color w:val="000000" w:themeColor="text1"/>
        </w:rPr>
        <w:t>s</w:t>
      </w:r>
      <w:r>
        <w:rPr>
          <w:rStyle w:val="Hyperlink"/>
          <w:b w:val="0"/>
          <w:bCs/>
          <w:color w:val="000000" w:themeColor="text1"/>
        </w:rPr>
        <w:t xml:space="preserve"> of implementing </w:t>
      </w:r>
      <w:r w:rsidR="00653327">
        <w:rPr>
          <w:rStyle w:val="Hyperlink"/>
          <w:b w:val="0"/>
          <w:bCs/>
          <w:color w:val="000000" w:themeColor="text1"/>
        </w:rPr>
        <w:t>IRRPs</w:t>
      </w:r>
      <w:r w:rsidRPr="006172CA" w:rsidR="00BD34B5">
        <w:rPr>
          <w:rStyle w:val="Hyperlink"/>
          <w:b w:val="0"/>
          <w:bCs/>
          <w:color w:val="000000" w:themeColor="text1"/>
        </w:rPr>
        <w:t xml:space="preserve"> at UK HEIs</w:t>
      </w:r>
      <w:r w:rsidR="006172CA">
        <w:rPr>
          <w:rStyle w:val="Hyperlink"/>
          <w:b w:val="0"/>
          <w:bCs/>
          <w:color w:val="000000" w:themeColor="text1"/>
        </w:rPr>
        <w:t>:</w:t>
      </w:r>
    </w:p>
    <w:p w:rsidRPr="009C7F71" w:rsidR="004D63B4" w:rsidP="00271D17" w:rsidRDefault="00AA4CB4" w14:paraId="787F76EF" w14:textId="2CE35089">
      <w:pPr>
        <w:pStyle w:val="Heading4"/>
        <w:spacing w:line="360" w:lineRule="atLeast"/>
        <w:textAlignment w:val="top"/>
        <w:rPr>
          <w:rStyle w:val="Hyperlink"/>
          <w:b/>
          <w:sz w:val="20"/>
          <w:szCs w:val="20"/>
        </w:rPr>
      </w:pPr>
      <w:r>
        <w:rPr>
          <w:b w:val="0"/>
          <w:bCs w:val="0"/>
          <w:sz w:val="22"/>
          <w:szCs w:val="22"/>
        </w:rPr>
        <w:tab/>
      </w:r>
      <w:hyperlink w:history="1" r:id="rId21">
        <w:r w:rsidRPr="009C7F71" w:rsidR="004D63B4">
          <w:rPr>
            <w:rStyle w:val="Hyperlink"/>
            <w:b/>
            <w:sz w:val="20"/>
            <w:szCs w:val="20"/>
          </w:rPr>
          <w:t>University of Edinburgh</w:t>
        </w:r>
      </w:hyperlink>
    </w:p>
    <w:p w:rsidRPr="009C7F71" w:rsidR="00AC2D5C" w:rsidP="00AC2D5C" w:rsidRDefault="00AA4CB4" w14:paraId="7B23DF80" w14:textId="3EB8F4CA">
      <w:pPr>
        <w:pStyle w:val="Heading4"/>
        <w:spacing w:line="360" w:lineRule="atLeast"/>
        <w:textAlignment w:val="top"/>
        <w:rPr>
          <w:rStyle w:val="Hyperlink"/>
          <w:b/>
          <w:sz w:val="20"/>
          <w:szCs w:val="20"/>
        </w:rPr>
      </w:pPr>
      <w:r w:rsidRPr="009C7F71">
        <w:rPr>
          <w:rStyle w:val="Hyperlink"/>
          <w:b/>
          <w:sz w:val="20"/>
          <w:szCs w:val="20"/>
        </w:rPr>
        <w:tab/>
      </w:r>
      <w:hyperlink w:history="1" r:id="rId22">
        <w:r w:rsidRPr="009C7F71" w:rsidR="004D63B4">
          <w:rPr>
            <w:rStyle w:val="Hyperlink"/>
            <w:b/>
            <w:sz w:val="20"/>
            <w:szCs w:val="20"/>
          </w:rPr>
          <w:t>University of Cambridge</w:t>
        </w:r>
      </w:hyperlink>
    </w:p>
    <w:p w:rsidRPr="009C7F71" w:rsidR="00C75790" w:rsidP="00AC2D5C" w:rsidRDefault="00AA4CB4" w14:paraId="304993BD" w14:textId="57C1EA8A">
      <w:pPr>
        <w:pStyle w:val="Heading4"/>
        <w:spacing w:line="360" w:lineRule="atLeast"/>
        <w:textAlignment w:val="top"/>
        <w:rPr>
          <w:rStyle w:val="Hyperlink"/>
          <w:b/>
          <w:sz w:val="20"/>
          <w:szCs w:val="20"/>
        </w:rPr>
      </w:pPr>
      <w:r w:rsidRPr="009C7F71">
        <w:rPr>
          <w:rStyle w:val="Hyperlink"/>
          <w:b/>
          <w:sz w:val="20"/>
          <w:szCs w:val="20"/>
        </w:rPr>
        <w:tab/>
      </w:r>
      <w:hyperlink w:history="1" r:id="rId23">
        <w:r w:rsidRPr="009C7F71" w:rsidR="00C75790">
          <w:rPr>
            <w:rStyle w:val="Hyperlink"/>
            <w:b/>
            <w:sz w:val="20"/>
            <w:szCs w:val="20"/>
          </w:rPr>
          <w:t>Birkbeck, University of London</w:t>
        </w:r>
      </w:hyperlink>
      <w:r w:rsidRPr="009C7F71" w:rsidR="00C75790">
        <w:rPr>
          <w:rStyle w:val="Hyperlink"/>
          <w:b/>
          <w:sz w:val="20"/>
          <w:szCs w:val="20"/>
        </w:rPr>
        <w:t xml:space="preserve"> </w:t>
      </w:r>
    </w:p>
    <w:p w:rsidRPr="009C7F71" w:rsidR="00271D17" w:rsidP="00271D17" w:rsidRDefault="00AA4CB4" w14:paraId="1B4F6439" w14:textId="4B79CF01">
      <w:pPr>
        <w:pStyle w:val="Heading4"/>
        <w:spacing w:line="360" w:lineRule="atLeast"/>
        <w:textAlignment w:val="top"/>
        <w:rPr>
          <w:rStyle w:val="Hyperlink"/>
          <w:b/>
          <w:sz w:val="20"/>
          <w:szCs w:val="20"/>
        </w:rPr>
      </w:pPr>
      <w:r w:rsidRPr="009C7F71">
        <w:rPr>
          <w:rStyle w:val="Hyperlink"/>
          <w:b/>
          <w:sz w:val="20"/>
          <w:szCs w:val="20"/>
        </w:rPr>
        <w:tab/>
      </w:r>
      <w:hyperlink w:history="1" r:id="rId24">
        <w:r w:rsidRPr="009C7F71" w:rsidR="00271D17">
          <w:rPr>
            <w:rStyle w:val="Hyperlink"/>
            <w:b/>
            <w:sz w:val="20"/>
            <w:szCs w:val="20"/>
          </w:rPr>
          <w:t>Sheffield Hallam University </w:t>
        </w:r>
      </w:hyperlink>
    </w:p>
    <w:p w:rsidRPr="009C7F71" w:rsidR="006829C6" w:rsidP="009C7F71" w:rsidRDefault="00277D2E" w14:paraId="1B073E38" w14:textId="2D7894EA">
      <w:pPr>
        <w:pStyle w:val="Heading4"/>
        <w:spacing w:line="360" w:lineRule="atLeast"/>
        <w:textAlignment w:val="top"/>
        <w:rPr>
          <w:rStyle w:val="Hyperlink"/>
        </w:rPr>
      </w:pPr>
      <w:hyperlink w:history="1" r:id="rId25">
        <w:r w:rsidRPr="009C7F71" w:rsidR="006829C6">
          <w:rPr>
            <w:rStyle w:val="Hyperlink"/>
            <w:b/>
            <w:sz w:val="20"/>
            <w:szCs w:val="20"/>
          </w:rPr>
          <w:tab/>
        </w:r>
        <w:r w:rsidRPr="009C7F71" w:rsidR="006829C6">
          <w:rPr>
            <w:rStyle w:val="Hyperlink"/>
            <w:b/>
            <w:sz w:val="20"/>
            <w:szCs w:val="20"/>
          </w:rPr>
          <w:t>The University of St Andrews</w:t>
        </w:r>
      </w:hyperlink>
    </w:p>
    <w:p w:rsidR="00E5111A" w:rsidP="00BD34B5" w:rsidRDefault="00AA4CB4" w14:paraId="538FECCD" w14:textId="1C5283DF">
      <w:pPr>
        <w:pStyle w:val="Heading4"/>
        <w:spacing w:line="360" w:lineRule="atLeast"/>
        <w:textAlignment w:val="top"/>
        <w:rPr>
          <w:rStyle w:val="Hyperlink"/>
          <w:b/>
          <w:sz w:val="22"/>
          <w:szCs w:val="22"/>
        </w:rPr>
      </w:pPr>
      <w:r w:rsidRPr="00AA4CB4">
        <w:rPr>
          <w:rStyle w:val="Hyperlink"/>
          <w:b/>
          <w:sz w:val="22"/>
          <w:szCs w:val="22"/>
        </w:rPr>
        <w:tab/>
      </w:r>
    </w:p>
    <w:p w:rsidR="00AA4CB4" w:rsidP="00E5111A" w:rsidRDefault="00AA4CB4" w14:paraId="1FFAA03C" w14:textId="2EB8D582">
      <w:pPr>
        <w:pStyle w:val="Heading4"/>
        <w:spacing w:after="300" w:line="360" w:lineRule="atLeast"/>
        <w:textAlignment w:val="top"/>
        <w:rPr>
          <w:rStyle w:val="Hyperlink"/>
          <w:b/>
        </w:rPr>
      </w:pPr>
    </w:p>
    <w:p w:rsidR="00600CDC" w:rsidP="00600CDC" w:rsidRDefault="00600CDC" w14:paraId="78CB98E1" w14:textId="77777777"/>
    <w:p w:rsidR="07520609" w:rsidP="07520609" w:rsidRDefault="07520609" w14:paraId="5149017C" w14:textId="0BE6504E">
      <w:pPr>
        <w:spacing w:after="0" w:line="240" w:lineRule="auto"/>
        <w:rPr>
          <w:rFonts w:ascii="Calibri" w:hAnsi="Calibri"/>
          <w:color w:val="auto"/>
          <w:sz w:val="22"/>
          <w:szCs w:val="22"/>
        </w:rPr>
      </w:pPr>
    </w:p>
    <w:p w:rsidRPr="002E107B" w:rsidR="002E107B" w:rsidP="002E107B" w:rsidRDefault="002E107B" w14:paraId="16E0C8A2" w14:textId="006E35DA">
      <w:pPr>
        <w:spacing w:after="0" w:line="240" w:lineRule="auto"/>
        <w:rPr>
          <w:b/>
          <w:bCs/>
        </w:rPr>
        <w:sectPr w:rsidRPr="002E107B" w:rsidR="002E107B" w:rsidSect="00E343BE">
          <w:headerReference w:type="default" r:id="rId26"/>
          <w:footerReference w:type="default" r:id="rId27"/>
          <w:headerReference w:type="first" r:id="rId28"/>
          <w:footerReference w:type="first" r:id="rId29"/>
          <w:pgSz w:w="11906" w:h="16838" w:orient="portrait"/>
          <w:pgMar w:top="851" w:right="851" w:bottom="851" w:left="851" w:header="850" w:footer="283" w:gutter="0"/>
          <w:cols w:space="708"/>
          <w:docGrid w:linePitch="360"/>
        </w:sectPr>
      </w:pPr>
    </w:p>
    <w:p w:rsidR="47BCD952" w:rsidP="47BCD952" w:rsidRDefault="47BCD952" w14:paraId="04B657BD" w14:textId="2D54D53E">
      <w:pPr>
        <w:rPr>
          <w:i/>
          <w:iCs/>
        </w:rPr>
      </w:pPr>
    </w:p>
    <w:p w:rsidR="47BCD952" w:rsidP="47BCD952" w:rsidRDefault="47BCD952" w14:paraId="096BF235" w14:textId="1D438D2D">
      <w:pPr>
        <w:rPr>
          <w:rFonts w:eastAsiaTheme="minorEastAsia"/>
          <w:color w:val="000000" w:themeColor="text2"/>
        </w:rPr>
      </w:pPr>
    </w:p>
    <w:p w:rsidR="47BCD952" w:rsidP="47BCD952" w:rsidRDefault="47BCD952" w14:paraId="3EA049D2" w14:textId="56343EE7"/>
    <w:p w:rsidRPr="00AB4602" w:rsidR="00810D7C" w:rsidP="007D47F0" w:rsidRDefault="00810D7C" w14:paraId="3BD50513" w14:textId="77777777"/>
    <w:p w:rsidR="47BCD952" w:rsidP="47BCD952" w:rsidRDefault="47BCD952" w14:paraId="2007FCC0" w14:textId="590B0341">
      <w:pPr>
        <w:rPr>
          <w:rFonts w:eastAsiaTheme="minorEastAsia"/>
          <w:color w:val="000000" w:themeColor="text2"/>
        </w:rPr>
      </w:pPr>
    </w:p>
    <w:p w:rsidR="47BCD952" w:rsidP="47BCD952" w:rsidRDefault="47BCD952" w14:paraId="2A841BAB" w14:textId="43B05DE7"/>
    <w:p w:rsidR="47BCD952" w:rsidP="47BCD952" w:rsidRDefault="47BCD952" w14:paraId="4479BFFF" w14:textId="1CCF555F"/>
    <w:p w:rsidRPr="00AB4602" w:rsidR="004F7561" w:rsidP="004F7561" w:rsidRDefault="004F7561" w14:paraId="0B3C0E9B" w14:textId="4BC9EBAA"/>
    <w:p w:rsidRPr="00AB4602" w:rsidR="00794084" w:rsidP="004F7561" w:rsidRDefault="00667E52" w14:paraId="1A0910D3" w14:textId="7CFA8533">
      <w:r w:rsidRPr="47BCD952">
        <w:rPr>
          <w:rFonts w:eastAsiaTheme="minorEastAsia"/>
          <w:color w:val="000000" w:themeColor="text2"/>
        </w:rPr>
        <w:t xml:space="preserve">      </w:t>
      </w:r>
    </w:p>
    <w:p w:rsidRPr="00AB4602" w:rsidR="00EA6374" w:rsidP="00191789" w:rsidRDefault="00EA6374" w14:paraId="68D73130" w14:textId="77777777">
      <w:pPr>
        <w:spacing w:after="160"/>
      </w:pPr>
    </w:p>
    <w:sectPr w:rsidRPr="00AB4602" w:rsidR="00EA6374" w:rsidSect="006079CE">
      <w:pgSz w:w="16838" w:h="11906" w:orient="landscape"/>
      <w:pgMar w:top="851" w:right="851" w:bottom="851" w:left="851" w:header="85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6651D" w:rsidP="00DC6B85" w:rsidRDefault="0096651D" w14:paraId="156F3AF5" w14:textId="77777777">
      <w:r>
        <w:separator/>
      </w:r>
    </w:p>
  </w:endnote>
  <w:endnote w:type="continuationSeparator" w:id="0">
    <w:p w:rsidR="0096651D" w:rsidP="00DC6B85" w:rsidRDefault="0096651D" w14:paraId="08997C02" w14:textId="77777777">
      <w:r>
        <w:continuationSeparator/>
      </w:r>
    </w:p>
  </w:endnote>
  <w:endnote w:type="continuationNotice" w:id="1">
    <w:p w:rsidR="0096651D" w:rsidRDefault="0096651D" w14:paraId="71C7D97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Yu Mincho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4CE8" w:rsidRDefault="47BCD952" w14:paraId="67B64D20" w14:textId="18010F77">
    <w:pPr>
      <w:pStyle w:val="Footer"/>
      <w:jc w:val="right"/>
    </w:pPr>
    <w:r w:rsidRPr="47BCD952">
      <w:rPr>
        <w:b/>
        <w:bCs/>
      </w:rPr>
      <w:t>JISC</w:t>
    </w:r>
    <w:sdt>
      <w:sdtPr>
        <w:rPr>
          <w:color w:val="2B579A"/>
          <w:shd w:val="clear" w:color="auto" w:fill="E6E6E6"/>
        </w:rPr>
        <w:id w:val="2041870812"/>
        <w:docPartObj>
          <w:docPartGallery w:val="Page Numbers (Bottom of Page)"/>
          <w:docPartUnique/>
        </w:docPartObj>
      </w:sdtPr>
      <w:sdtEndPr>
        <w:rPr>
          <w:noProof/>
          <w:color w:val="000000" w:themeColor="text1"/>
          <w:shd w:val="clear" w:color="auto" w:fill="auto"/>
        </w:rPr>
      </w:sdtEndPr>
      <w:sdtContent>
        <w:r>
          <w:t xml:space="preserve"> </w:t>
        </w:r>
        <w:r w:rsidRPr="47BCD952">
          <w:rPr>
            <w:rFonts w:ascii="Symbol" w:hAnsi="Symbol" w:eastAsia="Symbol" w:cs="Symbol"/>
          </w:rPr>
          <w:t>|</w:t>
        </w:r>
        <w:r>
          <w:t xml:space="preserve"> </w:t>
        </w:r>
        <w:r w:rsidR="00013BE0">
          <w:t>1</w:t>
        </w:r>
        <w:r w:rsidR="00ED7D70">
          <w:t>9</w:t>
        </w:r>
        <w:r w:rsidR="00013BE0">
          <w:t xml:space="preserve"> </w:t>
        </w:r>
        <w:r w:rsidR="00ED7D70">
          <w:t>January</w:t>
        </w:r>
        <w:r>
          <w:t xml:space="preserve"> 202</w:t>
        </w:r>
        <w:r w:rsidR="00ED7D70">
          <w:t>3</w:t>
        </w:r>
        <w:r>
          <w:t xml:space="preserve"> </w:t>
        </w:r>
        <w:r w:rsidRPr="47BCD952">
          <w:rPr>
            <w:rFonts w:ascii="Symbol" w:hAnsi="Symbol" w:eastAsia="Symbol" w:cs="Symbol"/>
          </w:rPr>
          <w:t>|</w:t>
        </w:r>
        <w:r>
          <w:t xml:space="preserve"> </w:t>
        </w:r>
        <w:r w:rsidR="00F804CC">
          <w:rPr>
            <w:color w:val="2B579A"/>
            <w:shd w:val="clear" w:color="auto" w:fill="E6E6E6"/>
          </w:rPr>
          <w:fldChar w:fldCharType="begin"/>
        </w:r>
        <w:r w:rsidR="00F804CC">
          <w:instrText xml:space="preserve"> PAGE   \* MERGEFORMAT </w:instrText>
        </w:r>
        <w:r w:rsidR="00F804CC">
          <w:rPr>
            <w:color w:val="2B579A"/>
            <w:shd w:val="clear" w:color="auto" w:fill="E6E6E6"/>
          </w:rPr>
          <w:fldChar w:fldCharType="separate"/>
        </w:r>
        <w:r>
          <w:t>2</w:t>
        </w:r>
        <w:r w:rsidR="00F804CC">
          <w:rPr>
            <w:color w:val="2B579A"/>
            <w:shd w:val="clear" w:color="auto" w:fill="E6E6E6"/>
          </w:rPr>
          <w:fldChar w:fldCharType="end"/>
        </w:r>
      </w:sdtContent>
    </w:sdt>
  </w:p>
  <w:p w:rsidR="00EE4CE8" w:rsidRDefault="00EE4CE8" w14:paraId="57B9B51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4084" w:rsidP="00794084" w:rsidRDefault="00277D2E" w14:paraId="71BEA049" w14:textId="6B5A5BA4">
    <w:pPr>
      <w:pStyle w:val="Footer"/>
      <w:jc w:val="right"/>
    </w:pPr>
    <w:sdt>
      <w:sdtPr>
        <w:id w:val="176388569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47BCD952" w:rsidR="47BCD952">
          <w:rPr>
            <w:b/>
            <w:bCs/>
          </w:rPr>
          <w:t>JISC</w:t>
        </w:r>
        <w:r w:rsidR="47BCD952">
          <w:t xml:space="preserve"> </w:t>
        </w:r>
        <w:r w:rsidRPr="47BCD952" w:rsidR="47BCD952">
          <w:rPr>
            <w:rFonts w:ascii="Symbol" w:hAnsi="Symbol" w:eastAsia="Symbol" w:cs="Symbol"/>
          </w:rPr>
          <w:t>|</w:t>
        </w:r>
        <w:r w:rsidR="47BCD952">
          <w:t xml:space="preserve"> </w:t>
        </w:r>
        <w:r w:rsidR="00E343BE">
          <w:t>25 October</w:t>
        </w:r>
        <w:r w:rsidR="47BCD952">
          <w:t xml:space="preserve"> 2022 </w:t>
        </w:r>
        <w:r w:rsidRPr="47BCD952" w:rsidR="47BCD952">
          <w:rPr>
            <w:rFonts w:ascii="Symbol" w:hAnsi="Symbol" w:eastAsia="Symbol" w:cs="Symbol"/>
          </w:rPr>
          <w:t>|</w:t>
        </w:r>
        <w:r w:rsidR="47BCD952">
          <w:t xml:space="preserve"> </w:t>
        </w:r>
        <w:r w:rsidR="00C52431">
          <w:rPr>
            <w:color w:val="2B579A"/>
            <w:shd w:val="clear" w:color="auto" w:fill="E6E6E6"/>
          </w:rPr>
          <w:fldChar w:fldCharType="begin"/>
        </w:r>
        <w:r w:rsidR="00C52431">
          <w:instrText xml:space="preserve"> PAGE   \* MERGEFORMAT </w:instrText>
        </w:r>
        <w:r w:rsidR="00C52431">
          <w:rPr>
            <w:color w:val="2B579A"/>
            <w:shd w:val="clear" w:color="auto" w:fill="E6E6E6"/>
          </w:rPr>
          <w:fldChar w:fldCharType="separate"/>
        </w:r>
        <w:r w:rsidR="47BCD952">
          <w:t>2</w:t>
        </w:r>
        <w:r w:rsidR="00C52431">
          <w:rPr>
            <w:color w:val="2B579A"/>
            <w:shd w:val="clear" w:color="auto" w:fill="E6E6E6"/>
          </w:rPr>
          <w:fldChar w:fldCharType="end"/>
        </w:r>
      </w:sdtContent>
    </w:sdt>
  </w:p>
  <w:p w:rsidR="00794084" w:rsidRDefault="00794084" w14:paraId="3917FAE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6651D" w:rsidP="00DC6B85" w:rsidRDefault="0096651D" w14:paraId="50B4286A" w14:textId="77777777">
      <w:r>
        <w:separator/>
      </w:r>
    </w:p>
  </w:footnote>
  <w:footnote w:type="continuationSeparator" w:id="0">
    <w:p w:rsidR="0096651D" w:rsidP="00DC6B85" w:rsidRDefault="0096651D" w14:paraId="71A142A7" w14:textId="77777777">
      <w:r>
        <w:continuationSeparator/>
      </w:r>
    </w:p>
  </w:footnote>
  <w:footnote w:type="continuationNotice" w:id="1">
    <w:p w:rsidR="0096651D" w:rsidRDefault="0096651D" w14:paraId="1FD78128" w14:textId="77777777">
      <w:pPr>
        <w:spacing w:after="0" w:line="240" w:lineRule="auto"/>
      </w:pPr>
    </w:p>
  </w:footnote>
  <w:footnote w:id="2">
    <w:p w:rsidRPr="00965D09" w:rsidR="00C37798" w:rsidRDefault="00C37798" w14:paraId="47570211" w14:textId="3DD29D02">
      <w:pPr>
        <w:pStyle w:val="FootnoteText"/>
        <w:rPr>
          <w:sz w:val="16"/>
          <w:szCs w:val="16"/>
        </w:rPr>
      </w:pPr>
      <w:r w:rsidRPr="00965D09">
        <w:rPr>
          <w:rStyle w:val="FootnoteReference"/>
          <w:sz w:val="16"/>
          <w:szCs w:val="16"/>
        </w:rPr>
        <w:footnoteRef/>
      </w:r>
      <w:r w:rsidRPr="00965D09">
        <w:rPr>
          <w:sz w:val="16"/>
          <w:szCs w:val="16"/>
        </w:rPr>
        <w:t xml:space="preserve"> </w:t>
      </w:r>
      <w:r w:rsidRPr="00965D09">
        <w:rPr>
          <w:rFonts w:ascii="Helvetica" w:hAnsi="Helvetica" w:cs="Helvetica"/>
          <w:spacing w:val="2"/>
          <w:sz w:val="16"/>
          <w:szCs w:val="16"/>
          <w:shd w:val="clear" w:color="auto" w:fill="FFFFFF"/>
        </w:rPr>
        <w:t xml:space="preserve">A </w:t>
      </w:r>
      <w:r w:rsidRPr="00965D09" w:rsidR="008B7CEF">
        <w:rPr>
          <w:rFonts w:ascii="Helvetica" w:hAnsi="Helvetica" w:cs="Helvetica"/>
          <w:spacing w:val="2"/>
          <w:sz w:val="16"/>
          <w:szCs w:val="16"/>
          <w:shd w:val="clear" w:color="auto" w:fill="FFFFFF"/>
        </w:rPr>
        <w:t xml:space="preserve">Read-and-Publish agreement is an agreement in which the publisher receives payment for reading and payment for publishing </w:t>
      </w:r>
      <w:r w:rsidR="00555A9A">
        <w:rPr>
          <w:rFonts w:ascii="Helvetica" w:hAnsi="Helvetica" w:cs="Helvetica"/>
          <w:spacing w:val="2"/>
          <w:sz w:val="16"/>
          <w:szCs w:val="16"/>
          <w:shd w:val="clear" w:color="auto" w:fill="FFFFFF"/>
        </w:rPr>
        <w:t>in one single</w:t>
      </w:r>
      <w:r w:rsidRPr="00965D09" w:rsidR="008B7CEF">
        <w:rPr>
          <w:rFonts w:ascii="Helvetica" w:hAnsi="Helvetica" w:cs="Helvetica"/>
          <w:spacing w:val="2"/>
          <w:sz w:val="16"/>
          <w:szCs w:val="16"/>
          <w:shd w:val="clear" w:color="auto" w:fill="FFFFFF"/>
        </w:rPr>
        <w:t xml:space="preserve"> contract.</w:t>
      </w:r>
      <w:r w:rsidRPr="00965D09" w:rsidR="00965D09">
        <w:rPr>
          <w:rFonts w:ascii="Helvetica" w:hAnsi="Helvetica" w:cs="Helvetica"/>
          <w:spacing w:val="2"/>
          <w:sz w:val="16"/>
          <w:szCs w:val="16"/>
          <w:shd w:val="clear" w:color="auto" w:fill="FFFFFF"/>
        </w:rPr>
        <w:t xml:space="preserve"> They seek to shift the contracted payment from libraries to publishers away from subscription-based reading and towards open access publishing.</w:t>
      </w:r>
    </w:p>
  </w:footnote>
  <w:footnote w:id="3">
    <w:p w:rsidRPr="0048566A" w:rsidR="00B779DC" w:rsidRDefault="00B779DC" w14:paraId="34FF7859" w14:textId="78A409C5">
      <w:pPr>
        <w:pStyle w:val="FootnoteText"/>
      </w:pPr>
      <w:r w:rsidRPr="00965D09">
        <w:rPr>
          <w:rStyle w:val="FootnoteReference"/>
          <w:sz w:val="16"/>
          <w:szCs w:val="16"/>
        </w:rPr>
        <w:footnoteRef/>
      </w:r>
      <w:r w:rsidRPr="00965D09">
        <w:rPr>
          <w:sz w:val="16"/>
          <w:szCs w:val="16"/>
        </w:rPr>
        <w:t xml:space="preserve"> </w:t>
      </w:r>
      <w:hyperlink w:history="1" r:id="rId1">
        <w:r w:rsidRPr="00965D09">
          <w:rPr>
            <w:rStyle w:val="Hyperlink"/>
            <w:rFonts w:ascii="Helvetica" w:hAnsi="Helvetica" w:cs="Helvetica"/>
            <w:spacing w:val="2"/>
            <w:sz w:val="16"/>
            <w:szCs w:val="16"/>
            <w:shd w:val="clear" w:color="auto" w:fill="FFFFFF"/>
          </w:rPr>
          <w:t>Unsub</w:t>
        </w:r>
      </w:hyperlink>
      <w:r w:rsidRPr="00965D09">
        <w:rPr>
          <w:rFonts w:ascii="Helvetica" w:hAnsi="Helvetica" w:cs="Helvetica"/>
          <w:spacing w:val="2"/>
          <w:sz w:val="16"/>
          <w:szCs w:val="16"/>
          <w:shd w:val="clear" w:color="auto" w:fill="FFFFFF"/>
        </w:rPr>
        <w:t xml:space="preserve"> is a web-based product providing access to a dashboard to evaluate journal big deals.</w:t>
      </w:r>
      <w:r w:rsidR="0048566A">
        <w:rPr>
          <w:rFonts w:ascii="Helvetica" w:hAnsi="Helvetica" w:cs="Helvetica"/>
          <w:spacing w:val="2"/>
          <w:sz w:val="16"/>
          <w:szCs w:val="16"/>
          <w:shd w:val="clear" w:color="auto" w:fill="FFFFFF"/>
        </w:rPr>
        <w:t xml:space="preserve"> More information</w:t>
      </w:r>
      <w:r w:rsidR="00F504D1">
        <w:rPr>
          <w:rFonts w:ascii="Helvetica" w:hAnsi="Helvetica" w:cs="Helvetica"/>
          <w:spacing w:val="2"/>
          <w:sz w:val="16"/>
          <w:szCs w:val="16"/>
          <w:shd w:val="clear" w:color="auto" w:fill="FFFFFF"/>
        </w:rPr>
        <w:t xml:space="preserve"> about</w:t>
      </w:r>
      <w:r w:rsidR="0048566A">
        <w:rPr>
          <w:rFonts w:ascii="Helvetica" w:hAnsi="Helvetica" w:cs="Helvetica"/>
          <w:spacing w:val="2"/>
          <w:sz w:val="16"/>
          <w:szCs w:val="16"/>
          <w:shd w:val="clear" w:color="auto" w:fill="FFFFFF"/>
        </w:rPr>
        <w:t xml:space="preserve"> the Jisc/Unsub agreement can be found here: </w:t>
      </w:r>
      <w:hyperlink w:history="1" r:id="rId2">
        <w:r w:rsidRPr="009B6418" w:rsidR="00F504D1">
          <w:rPr>
            <w:rStyle w:val="Hyperlink"/>
            <w:rFonts w:ascii="Helvetica" w:hAnsi="Helvetica" w:cs="Helvetica"/>
            <w:spacing w:val="2"/>
            <w:sz w:val="16"/>
            <w:szCs w:val="16"/>
            <w:shd w:val="clear" w:color="auto" w:fill="FFFFFF"/>
          </w:rPr>
          <w:t>https://subscriptionsmanager.jisc.ac.uk/catalogue/2788</w:t>
        </w:r>
      </w:hyperlink>
      <w:r w:rsidR="00F504D1">
        <w:rPr>
          <w:rFonts w:ascii="Helvetica" w:hAnsi="Helvetica" w:cs="Helvetica"/>
          <w:spacing w:val="2"/>
          <w:sz w:val="16"/>
          <w:szCs w:val="16"/>
          <w:shd w:val="clear" w:color="auto" w:fill="FFFFFF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355A33" w:rsidRDefault="00355A33" w14:paraId="2A3B7CCD" w14:textId="4CC9ACFF">
    <w:pPr>
      <w:pStyle w:val="Header"/>
    </w:pPr>
    <w:r>
      <w:rPr>
        <w:noProof/>
      </w:rPr>
      <w:drawing>
        <wp:inline distT="0" distB="0" distL="0" distR="0" wp14:anchorId="4764E3D4" wp14:editId="0F1195BB">
          <wp:extent cx="635000" cy="635000"/>
          <wp:effectExtent l="0" t="0" r="0" b="0"/>
          <wp:docPr id="2" name="Picture 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000" cy="635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F7A61" w:rsidP="00DC6B85" w:rsidRDefault="005F7A61" w14:paraId="48C2D8DC" w14:textId="77777777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77393" w:rsidP="00794084" w:rsidRDefault="47BCD952" w14:paraId="6569BE49" w14:textId="77777777">
    <w:pPr>
      <w:pStyle w:val="Header"/>
      <w:jc w:val="right"/>
    </w:pPr>
    <w:r>
      <w:rPr>
        <w:noProof/>
        <w:color w:val="2B579A"/>
        <w:shd w:val="clear" w:color="auto" w:fill="E6E6E6"/>
      </w:rPr>
      <w:drawing>
        <wp:inline distT="0" distB="0" distL="0" distR="0" wp14:anchorId="7571EC35" wp14:editId="7A3A664C">
          <wp:extent cx="720000" cy="1260001"/>
          <wp:effectExtent l="0" t="0" r="444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1260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z11WdPi0mWFAZ" int2:id="4Ru9wW8l">
      <int2:state int2:value="Rejected" int2:type="AugLoop_Text_Critique"/>
    </int2:textHash>
    <int2:textHash int2:hashCode="po0GHYGK0VfPL2" int2:id="YMGavIdJ">
      <int2:state int2:value="Rejected" int2:type="AugLoop_Text_Critique"/>
    </int2:textHash>
    <int2:textHash int2:hashCode="83X6h+AZ2VdhDg" int2:id="kQgXCB2S">
      <int2:state int2:value="Rejected" int2:type="LegacyProofing"/>
    </int2:textHash>
    <int2:textHash int2:hashCode="0lXQ0GySJQ8tJA" int2:id="sIR4VyPn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0647"/>
    <w:multiLevelType w:val="hybridMultilevel"/>
    <w:tmpl w:val="D3C6E5F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DA24FC"/>
    <w:multiLevelType w:val="multilevel"/>
    <w:tmpl w:val="362EE364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b w:val="0"/>
        <w:bCs w:val="0"/>
        <w:i w:val="0"/>
        <w:iCs w:val="0"/>
        <w:color w:val="000000" w:themeColor="text1"/>
        <w:position w:val="0"/>
        <w:sz w:val="24"/>
        <w:szCs w:val="28"/>
      </w:rPr>
    </w:lvl>
    <w:lvl w:ilvl="1">
      <w:start w:val="1"/>
      <w:numFmt w:val="bullet"/>
      <w:lvlText w:val="­"/>
      <w:lvlJc w:val="left"/>
      <w:pPr>
        <w:ind w:left="567" w:hanging="283"/>
      </w:pPr>
      <w:rPr>
        <w:rFonts w:hint="default" w:ascii="Courier New" w:hAnsi="Courier New"/>
        <w:color w:val="9A335E"/>
      </w:rPr>
    </w:lvl>
    <w:lvl w:ilvl="2">
      <w:start w:val="1"/>
      <w:numFmt w:val="bullet"/>
      <w:lvlText w:val="­"/>
      <w:lvlJc w:val="left"/>
      <w:pPr>
        <w:ind w:left="851" w:hanging="284"/>
      </w:pPr>
      <w:rPr>
        <w:rFonts w:hint="default" w:ascii="Courier New" w:hAnsi="Courier New"/>
        <w:color w:val="9A335E"/>
      </w:rPr>
    </w:lvl>
    <w:lvl w:ilvl="3">
      <w:start w:val="1"/>
      <w:numFmt w:val="bullet"/>
      <w:lvlText w:val="­"/>
      <w:lvlJc w:val="left"/>
      <w:pPr>
        <w:ind w:left="1134" w:hanging="283"/>
      </w:pPr>
      <w:rPr>
        <w:rFonts w:hint="default" w:ascii="Courier New" w:hAnsi="Courier New"/>
        <w:color w:val="9A335E"/>
      </w:rPr>
    </w:lvl>
    <w:lvl w:ilvl="4">
      <w:start w:val="1"/>
      <w:numFmt w:val="bullet"/>
      <w:lvlText w:val="­"/>
      <w:lvlJc w:val="left"/>
      <w:pPr>
        <w:ind w:left="1418" w:hanging="284"/>
      </w:pPr>
      <w:rPr>
        <w:rFonts w:hint="default" w:ascii="Courier New" w:hAnsi="Courier New"/>
        <w:color w:val="9A335E"/>
      </w:rPr>
    </w:lvl>
    <w:lvl w:ilvl="5">
      <w:start w:val="1"/>
      <w:numFmt w:val="bullet"/>
      <w:lvlText w:val="­"/>
      <w:lvlJc w:val="left"/>
      <w:pPr>
        <w:ind w:left="1701" w:hanging="283"/>
      </w:pPr>
      <w:rPr>
        <w:rFonts w:hint="default" w:ascii="Courier New" w:hAnsi="Courier New"/>
        <w:color w:val="9A335E"/>
      </w:rPr>
    </w:lvl>
    <w:lvl w:ilvl="6">
      <w:start w:val="1"/>
      <w:numFmt w:val="bullet"/>
      <w:lvlText w:val="­"/>
      <w:lvlJc w:val="left"/>
      <w:pPr>
        <w:ind w:left="1985" w:hanging="284"/>
      </w:pPr>
      <w:rPr>
        <w:rFonts w:hint="default" w:ascii="Courier New" w:hAnsi="Courier New"/>
        <w:color w:val="9A335E"/>
      </w:rPr>
    </w:lvl>
    <w:lvl w:ilvl="7">
      <w:start w:val="1"/>
      <w:numFmt w:val="bullet"/>
      <w:lvlText w:val="­"/>
      <w:lvlJc w:val="left"/>
      <w:pPr>
        <w:ind w:left="2268" w:hanging="283"/>
      </w:pPr>
      <w:rPr>
        <w:rFonts w:hint="default" w:ascii="Courier New" w:hAnsi="Courier New"/>
        <w:color w:val="9A335E"/>
      </w:rPr>
    </w:lvl>
    <w:lvl w:ilvl="8">
      <w:start w:val="1"/>
      <w:numFmt w:val="bullet"/>
      <w:lvlText w:val="­"/>
      <w:lvlJc w:val="left"/>
      <w:pPr>
        <w:ind w:left="2552" w:hanging="284"/>
      </w:pPr>
      <w:rPr>
        <w:rFonts w:hint="default" w:ascii="Courier New" w:hAnsi="Courier New"/>
        <w:color w:val="9A335E"/>
      </w:rPr>
    </w:lvl>
  </w:abstractNum>
  <w:abstractNum w:abstractNumId="2" w15:restartNumberingAfterBreak="0">
    <w:nsid w:val="098A2F0F"/>
    <w:multiLevelType w:val="hybridMultilevel"/>
    <w:tmpl w:val="06961A7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E3089A"/>
    <w:multiLevelType w:val="hybridMultilevel"/>
    <w:tmpl w:val="22C2BEB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B154D96"/>
    <w:multiLevelType w:val="hybridMultilevel"/>
    <w:tmpl w:val="4F6436F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426F2D"/>
    <w:multiLevelType w:val="multilevel"/>
    <w:tmpl w:val="688AF6B4"/>
    <w:lvl w:ilvl="0">
      <w:start w:val="1"/>
      <w:numFmt w:val="bullet"/>
      <w:lvlText w:val=""/>
      <w:lvlJc w:val="left"/>
      <w:pPr>
        <w:ind w:left="284" w:hanging="284"/>
      </w:pPr>
      <w:rPr>
        <w:rFonts w:hint="default" w:ascii="Symbol" w:hAnsi="Symbol"/>
      </w:rPr>
    </w:lvl>
    <w:lvl w:ilvl="1">
      <w:start w:val="1"/>
      <w:numFmt w:val="bullet"/>
      <w:lvlText w:val="­"/>
      <w:lvlJc w:val="left"/>
      <w:pPr>
        <w:ind w:left="567" w:hanging="283"/>
      </w:pPr>
      <w:rPr>
        <w:rFonts w:hint="default" w:ascii="Courier New" w:hAnsi="Courier New"/>
        <w:color w:val="9A335E"/>
      </w:rPr>
    </w:lvl>
    <w:lvl w:ilvl="2">
      <w:start w:val="1"/>
      <w:numFmt w:val="bullet"/>
      <w:lvlText w:val="­"/>
      <w:lvlJc w:val="left"/>
      <w:pPr>
        <w:ind w:left="851" w:hanging="284"/>
      </w:pPr>
      <w:rPr>
        <w:rFonts w:hint="default" w:ascii="Courier New" w:hAnsi="Courier New"/>
        <w:color w:val="9A335E"/>
      </w:rPr>
    </w:lvl>
    <w:lvl w:ilvl="3">
      <w:start w:val="1"/>
      <w:numFmt w:val="bullet"/>
      <w:lvlText w:val="­"/>
      <w:lvlJc w:val="left"/>
      <w:pPr>
        <w:ind w:left="1134" w:hanging="283"/>
      </w:pPr>
      <w:rPr>
        <w:rFonts w:hint="default" w:ascii="Courier New" w:hAnsi="Courier New"/>
        <w:color w:val="9A335E"/>
      </w:rPr>
    </w:lvl>
    <w:lvl w:ilvl="4">
      <w:start w:val="1"/>
      <w:numFmt w:val="bullet"/>
      <w:lvlText w:val="­"/>
      <w:lvlJc w:val="left"/>
      <w:pPr>
        <w:ind w:left="1418" w:hanging="284"/>
      </w:pPr>
      <w:rPr>
        <w:rFonts w:hint="default" w:ascii="Courier New" w:hAnsi="Courier New"/>
        <w:color w:val="9A335E"/>
      </w:rPr>
    </w:lvl>
    <w:lvl w:ilvl="5">
      <w:start w:val="1"/>
      <w:numFmt w:val="bullet"/>
      <w:lvlText w:val="­"/>
      <w:lvlJc w:val="left"/>
      <w:pPr>
        <w:ind w:left="1701" w:hanging="283"/>
      </w:pPr>
      <w:rPr>
        <w:rFonts w:hint="default" w:ascii="Courier New" w:hAnsi="Courier New"/>
        <w:color w:val="9A335E"/>
      </w:rPr>
    </w:lvl>
    <w:lvl w:ilvl="6">
      <w:start w:val="1"/>
      <w:numFmt w:val="bullet"/>
      <w:lvlText w:val="­"/>
      <w:lvlJc w:val="left"/>
      <w:pPr>
        <w:ind w:left="1985" w:hanging="284"/>
      </w:pPr>
      <w:rPr>
        <w:rFonts w:hint="default" w:ascii="Courier New" w:hAnsi="Courier New"/>
        <w:color w:val="9A335E"/>
      </w:rPr>
    </w:lvl>
    <w:lvl w:ilvl="7">
      <w:start w:val="1"/>
      <w:numFmt w:val="bullet"/>
      <w:lvlText w:val="­"/>
      <w:lvlJc w:val="left"/>
      <w:pPr>
        <w:ind w:left="2268" w:hanging="283"/>
      </w:pPr>
      <w:rPr>
        <w:rFonts w:hint="default" w:ascii="Courier New" w:hAnsi="Courier New"/>
        <w:color w:val="9A335E"/>
      </w:rPr>
    </w:lvl>
    <w:lvl w:ilvl="8">
      <w:start w:val="1"/>
      <w:numFmt w:val="bullet"/>
      <w:lvlText w:val="­"/>
      <w:lvlJc w:val="left"/>
      <w:pPr>
        <w:ind w:left="2552" w:hanging="284"/>
      </w:pPr>
      <w:rPr>
        <w:rFonts w:hint="default" w:ascii="Courier New" w:hAnsi="Courier New"/>
        <w:color w:val="9A335E"/>
      </w:rPr>
    </w:lvl>
  </w:abstractNum>
  <w:abstractNum w:abstractNumId="6" w15:restartNumberingAfterBreak="0">
    <w:nsid w:val="1482648A"/>
    <w:multiLevelType w:val="hybridMultilevel"/>
    <w:tmpl w:val="0809000F"/>
    <w:lvl w:ilvl="0" w:tplc="2FAC33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olor w:val="000000" w:themeColor="text1"/>
        <w:position w:val="0"/>
        <w:sz w:val="24"/>
        <w:szCs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color w:val="9A335E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hint="default"/>
        <w:color w:val="9A335E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color w:val="9A335E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color w:val="9A335E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color w:val="9A335E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color w:val="9A335E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color w:val="9A335E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color w:val="9A335E"/>
      </w:rPr>
    </w:lvl>
  </w:abstractNum>
  <w:abstractNum w:abstractNumId="7" w15:restartNumberingAfterBreak="0">
    <w:nsid w:val="214464F7"/>
    <w:multiLevelType w:val="hybridMultilevel"/>
    <w:tmpl w:val="5BF8C09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2FD012D"/>
    <w:multiLevelType w:val="hybridMultilevel"/>
    <w:tmpl w:val="8D568CD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3D30EAE"/>
    <w:multiLevelType w:val="hybridMultilevel"/>
    <w:tmpl w:val="FFFFFFFF"/>
    <w:lvl w:ilvl="0" w:tplc="D954F874">
      <w:start w:val="1"/>
      <w:numFmt w:val="lowerLetter"/>
      <w:lvlText w:val="%1."/>
      <w:lvlJc w:val="left"/>
      <w:pPr>
        <w:ind w:left="720" w:hanging="360"/>
      </w:pPr>
    </w:lvl>
    <w:lvl w:ilvl="1" w:tplc="1EB21A7C">
      <w:start w:val="1"/>
      <w:numFmt w:val="lowerLetter"/>
      <w:lvlText w:val="%2."/>
      <w:lvlJc w:val="left"/>
      <w:pPr>
        <w:ind w:left="1440" w:hanging="360"/>
      </w:pPr>
    </w:lvl>
    <w:lvl w:ilvl="2" w:tplc="48E4AA80">
      <w:start w:val="1"/>
      <w:numFmt w:val="lowerRoman"/>
      <w:lvlText w:val="%3."/>
      <w:lvlJc w:val="right"/>
      <w:pPr>
        <w:ind w:left="2160" w:hanging="180"/>
      </w:pPr>
    </w:lvl>
    <w:lvl w:ilvl="3" w:tplc="8B388C52">
      <w:start w:val="1"/>
      <w:numFmt w:val="decimal"/>
      <w:lvlText w:val="%4."/>
      <w:lvlJc w:val="left"/>
      <w:pPr>
        <w:ind w:left="2880" w:hanging="360"/>
      </w:pPr>
    </w:lvl>
    <w:lvl w:ilvl="4" w:tplc="C062E460">
      <w:start w:val="1"/>
      <w:numFmt w:val="lowerLetter"/>
      <w:lvlText w:val="%5."/>
      <w:lvlJc w:val="left"/>
      <w:pPr>
        <w:ind w:left="3600" w:hanging="360"/>
      </w:pPr>
    </w:lvl>
    <w:lvl w:ilvl="5" w:tplc="FAE85188">
      <w:start w:val="1"/>
      <w:numFmt w:val="lowerRoman"/>
      <w:lvlText w:val="%6."/>
      <w:lvlJc w:val="right"/>
      <w:pPr>
        <w:ind w:left="4320" w:hanging="180"/>
      </w:pPr>
    </w:lvl>
    <w:lvl w:ilvl="6" w:tplc="1E4244CA">
      <w:start w:val="1"/>
      <w:numFmt w:val="decimal"/>
      <w:lvlText w:val="%7."/>
      <w:lvlJc w:val="left"/>
      <w:pPr>
        <w:ind w:left="5040" w:hanging="360"/>
      </w:pPr>
    </w:lvl>
    <w:lvl w:ilvl="7" w:tplc="6428A92A">
      <w:start w:val="1"/>
      <w:numFmt w:val="lowerLetter"/>
      <w:lvlText w:val="%8."/>
      <w:lvlJc w:val="left"/>
      <w:pPr>
        <w:ind w:left="5760" w:hanging="360"/>
      </w:pPr>
    </w:lvl>
    <w:lvl w:ilvl="8" w:tplc="572CAE8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FE4C58"/>
    <w:multiLevelType w:val="multilevel"/>
    <w:tmpl w:val="688AF6B4"/>
    <w:lvl w:ilvl="0">
      <w:start w:val="1"/>
      <w:numFmt w:val="bullet"/>
      <w:lvlText w:val=""/>
      <w:lvlJc w:val="left"/>
      <w:pPr>
        <w:ind w:left="284" w:hanging="284"/>
      </w:pPr>
      <w:rPr>
        <w:rFonts w:hint="default" w:ascii="Symbol" w:hAnsi="Symbol"/>
      </w:rPr>
    </w:lvl>
    <w:lvl w:ilvl="1">
      <w:start w:val="1"/>
      <w:numFmt w:val="bullet"/>
      <w:lvlText w:val="­"/>
      <w:lvlJc w:val="left"/>
      <w:pPr>
        <w:ind w:left="567" w:hanging="283"/>
      </w:pPr>
      <w:rPr>
        <w:rFonts w:hint="default" w:ascii="Courier New" w:hAnsi="Courier New"/>
        <w:color w:val="9A335E"/>
      </w:rPr>
    </w:lvl>
    <w:lvl w:ilvl="2">
      <w:start w:val="1"/>
      <w:numFmt w:val="bullet"/>
      <w:lvlText w:val="­"/>
      <w:lvlJc w:val="left"/>
      <w:pPr>
        <w:ind w:left="851" w:hanging="284"/>
      </w:pPr>
      <w:rPr>
        <w:rFonts w:hint="default" w:ascii="Courier New" w:hAnsi="Courier New"/>
        <w:color w:val="9A335E"/>
      </w:rPr>
    </w:lvl>
    <w:lvl w:ilvl="3">
      <w:start w:val="1"/>
      <w:numFmt w:val="bullet"/>
      <w:lvlText w:val="­"/>
      <w:lvlJc w:val="left"/>
      <w:pPr>
        <w:ind w:left="1134" w:hanging="283"/>
      </w:pPr>
      <w:rPr>
        <w:rFonts w:hint="default" w:ascii="Courier New" w:hAnsi="Courier New"/>
        <w:color w:val="9A335E"/>
      </w:rPr>
    </w:lvl>
    <w:lvl w:ilvl="4">
      <w:start w:val="1"/>
      <w:numFmt w:val="bullet"/>
      <w:lvlText w:val="­"/>
      <w:lvlJc w:val="left"/>
      <w:pPr>
        <w:ind w:left="1418" w:hanging="284"/>
      </w:pPr>
      <w:rPr>
        <w:rFonts w:hint="default" w:ascii="Courier New" w:hAnsi="Courier New"/>
        <w:color w:val="9A335E"/>
      </w:rPr>
    </w:lvl>
    <w:lvl w:ilvl="5">
      <w:start w:val="1"/>
      <w:numFmt w:val="bullet"/>
      <w:lvlText w:val="­"/>
      <w:lvlJc w:val="left"/>
      <w:pPr>
        <w:ind w:left="1701" w:hanging="283"/>
      </w:pPr>
      <w:rPr>
        <w:rFonts w:hint="default" w:ascii="Courier New" w:hAnsi="Courier New"/>
        <w:color w:val="9A335E"/>
      </w:rPr>
    </w:lvl>
    <w:lvl w:ilvl="6">
      <w:start w:val="1"/>
      <w:numFmt w:val="bullet"/>
      <w:lvlText w:val="­"/>
      <w:lvlJc w:val="left"/>
      <w:pPr>
        <w:ind w:left="1985" w:hanging="284"/>
      </w:pPr>
      <w:rPr>
        <w:rFonts w:hint="default" w:ascii="Courier New" w:hAnsi="Courier New"/>
        <w:color w:val="9A335E"/>
      </w:rPr>
    </w:lvl>
    <w:lvl w:ilvl="7">
      <w:start w:val="1"/>
      <w:numFmt w:val="bullet"/>
      <w:lvlText w:val="­"/>
      <w:lvlJc w:val="left"/>
      <w:pPr>
        <w:ind w:left="2268" w:hanging="283"/>
      </w:pPr>
      <w:rPr>
        <w:rFonts w:hint="default" w:ascii="Courier New" w:hAnsi="Courier New"/>
        <w:color w:val="9A335E"/>
      </w:rPr>
    </w:lvl>
    <w:lvl w:ilvl="8">
      <w:start w:val="1"/>
      <w:numFmt w:val="bullet"/>
      <w:lvlText w:val="­"/>
      <w:lvlJc w:val="left"/>
      <w:pPr>
        <w:ind w:left="2552" w:hanging="284"/>
      </w:pPr>
      <w:rPr>
        <w:rFonts w:hint="default" w:ascii="Courier New" w:hAnsi="Courier New"/>
        <w:color w:val="9A335E"/>
      </w:rPr>
    </w:lvl>
  </w:abstractNum>
  <w:abstractNum w:abstractNumId="11" w15:restartNumberingAfterBreak="0">
    <w:nsid w:val="27093F40"/>
    <w:multiLevelType w:val="hybridMultilevel"/>
    <w:tmpl w:val="658E684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4157F3"/>
    <w:multiLevelType w:val="multilevel"/>
    <w:tmpl w:val="FF028476"/>
    <w:lvl w:ilvl="0">
      <w:start w:val="1"/>
      <w:numFmt w:val="bullet"/>
      <w:lvlText w:val=""/>
      <w:lvlJc w:val="left"/>
      <w:pPr>
        <w:ind w:left="284" w:hanging="284"/>
      </w:pPr>
      <w:rPr>
        <w:rFonts w:hint="default" w:ascii="Symbol" w:hAnsi="Symbol"/>
      </w:rPr>
    </w:lvl>
    <w:lvl w:ilvl="1">
      <w:start w:val="1"/>
      <w:numFmt w:val="bullet"/>
      <w:lvlText w:val="­"/>
      <w:lvlJc w:val="left"/>
      <w:pPr>
        <w:ind w:left="567" w:hanging="283"/>
      </w:pPr>
      <w:rPr>
        <w:rFonts w:hint="default" w:ascii="Courier New" w:hAnsi="Courier New"/>
        <w:color w:val="9A335E"/>
      </w:rPr>
    </w:lvl>
    <w:lvl w:ilvl="2">
      <w:start w:val="1"/>
      <w:numFmt w:val="bullet"/>
      <w:lvlText w:val="­"/>
      <w:lvlJc w:val="left"/>
      <w:pPr>
        <w:ind w:left="851" w:hanging="284"/>
      </w:pPr>
      <w:rPr>
        <w:rFonts w:hint="default" w:ascii="Courier New" w:hAnsi="Courier New"/>
        <w:color w:val="9A335E"/>
      </w:rPr>
    </w:lvl>
    <w:lvl w:ilvl="3">
      <w:start w:val="1"/>
      <w:numFmt w:val="bullet"/>
      <w:lvlText w:val="­"/>
      <w:lvlJc w:val="left"/>
      <w:pPr>
        <w:ind w:left="1134" w:hanging="283"/>
      </w:pPr>
      <w:rPr>
        <w:rFonts w:hint="default" w:ascii="Courier New" w:hAnsi="Courier New"/>
        <w:color w:val="9A335E"/>
      </w:rPr>
    </w:lvl>
    <w:lvl w:ilvl="4">
      <w:start w:val="1"/>
      <w:numFmt w:val="bullet"/>
      <w:lvlText w:val="­"/>
      <w:lvlJc w:val="left"/>
      <w:pPr>
        <w:ind w:left="1418" w:hanging="284"/>
      </w:pPr>
      <w:rPr>
        <w:rFonts w:hint="default" w:ascii="Courier New" w:hAnsi="Courier New"/>
        <w:color w:val="9A335E"/>
      </w:rPr>
    </w:lvl>
    <w:lvl w:ilvl="5">
      <w:start w:val="1"/>
      <w:numFmt w:val="bullet"/>
      <w:lvlText w:val="­"/>
      <w:lvlJc w:val="left"/>
      <w:pPr>
        <w:ind w:left="1701" w:hanging="283"/>
      </w:pPr>
      <w:rPr>
        <w:rFonts w:hint="default" w:ascii="Courier New" w:hAnsi="Courier New"/>
        <w:color w:val="9A335E"/>
      </w:rPr>
    </w:lvl>
    <w:lvl w:ilvl="6">
      <w:start w:val="1"/>
      <w:numFmt w:val="bullet"/>
      <w:lvlText w:val="­"/>
      <w:lvlJc w:val="left"/>
      <w:pPr>
        <w:ind w:left="1985" w:hanging="284"/>
      </w:pPr>
      <w:rPr>
        <w:rFonts w:hint="default" w:ascii="Courier New" w:hAnsi="Courier New"/>
        <w:color w:val="9A335E"/>
      </w:rPr>
    </w:lvl>
    <w:lvl w:ilvl="7">
      <w:start w:val="1"/>
      <w:numFmt w:val="bullet"/>
      <w:lvlText w:val="­"/>
      <w:lvlJc w:val="left"/>
      <w:pPr>
        <w:ind w:left="2268" w:hanging="283"/>
      </w:pPr>
      <w:rPr>
        <w:rFonts w:hint="default" w:ascii="Courier New" w:hAnsi="Courier New"/>
        <w:color w:val="9A335E"/>
      </w:rPr>
    </w:lvl>
    <w:lvl w:ilvl="8">
      <w:start w:val="1"/>
      <w:numFmt w:val="bullet"/>
      <w:lvlText w:val="­"/>
      <w:lvlJc w:val="left"/>
      <w:pPr>
        <w:ind w:left="2552" w:hanging="284"/>
      </w:pPr>
      <w:rPr>
        <w:rFonts w:hint="default" w:ascii="Courier New" w:hAnsi="Courier New"/>
        <w:color w:val="9A335E"/>
      </w:rPr>
    </w:lvl>
  </w:abstractNum>
  <w:abstractNum w:abstractNumId="13" w15:restartNumberingAfterBreak="0">
    <w:nsid w:val="29D912E4"/>
    <w:multiLevelType w:val="hybridMultilevel"/>
    <w:tmpl w:val="F7702110"/>
    <w:lvl w:ilvl="0" w:tplc="A6569B9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30E16FC8"/>
    <w:multiLevelType w:val="hybridMultilevel"/>
    <w:tmpl w:val="FFFFFFFF"/>
    <w:lvl w:ilvl="0" w:tplc="139247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E546B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3255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9C1E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469D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B8A3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EC8E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D0B8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E0F5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264619F"/>
    <w:multiLevelType w:val="hybridMultilevel"/>
    <w:tmpl w:val="B52283F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5A23E27"/>
    <w:multiLevelType w:val="hybridMultilevel"/>
    <w:tmpl w:val="5FD0136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6161D19"/>
    <w:multiLevelType w:val="hybridMultilevel"/>
    <w:tmpl w:val="FFFFFFFF"/>
    <w:lvl w:ilvl="0" w:tplc="FF948E9A">
      <w:start w:val="1"/>
      <w:numFmt w:val="decimal"/>
      <w:lvlText w:val="%1."/>
      <w:lvlJc w:val="left"/>
      <w:pPr>
        <w:ind w:left="720" w:hanging="360"/>
      </w:pPr>
    </w:lvl>
    <w:lvl w:ilvl="1" w:tplc="25B02BC2">
      <w:start w:val="1"/>
      <w:numFmt w:val="lowerLetter"/>
      <w:lvlText w:val="%2."/>
      <w:lvlJc w:val="left"/>
      <w:pPr>
        <w:ind w:left="1440" w:hanging="360"/>
      </w:pPr>
    </w:lvl>
    <w:lvl w:ilvl="2" w:tplc="FBDE24C2">
      <w:start w:val="1"/>
      <w:numFmt w:val="lowerRoman"/>
      <w:lvlText w:val="%3."/>
      <w:lvlJc w:val="right"/>
      <w:pPr>
        <w:ind w:left="2160" w:hanging="180"/>
      </w:pPr>
    </w:lvl>
    <w:lvl w:ilvl="3" w:tplc="6AD60CA6">
      <w:start w:val="1"/>
      <w:numFmt w:val="decimal"/>
      <w:lvlText w:val="%4."/>
      <w:lvlJc w:val="left"/>
      <w:pPr>
        <w:ind w:left="2880" w:hanging="360"/>
      </w:pPr>
    </w:lvl>
    <w:lvl w:ilvl="4" w:tplc="A5B001A6">
      <w:start w:val="1"/>
      <w:numFmt w:val="lowerLetter"/>
      <w:lvlText w:val="%5."/>
      <w:lvlJc w:val="left"/>
      <w:pPr>
        <w:ind w:left="3600" w:hanging="360"/>
      </w:pPr>
    </w:lvl>
    <w:lvl w:ilvl="5" w:tplc="A6E8BFF6">
      <w:start w:val="1"/>
      <w:numFmt w:val="lowerRoman"/>
      <w:lvlText w:val="%6."/>
      <w:lvlJc w:val="right"/>
      <w:pPr>
        <w:ind w:left="4320" w:hanging="180"/>
      </w:pPr>
    </w:lvl>
    <w:lvl w:ilvl="6" w:tplc="CF963F28">
      <w:start w:val="1"/>
      <w:numFmt w:val="decimal"/>
      <w:lvlText w:val="%7."/>
      <w:lvlJc w:val="left"/>
      <w:pPr>
        <w:ind w:left="5040" w:hanging="360"/>
      </w:pPr>
    </w:lvl>
    <w:lvl w:ilvl="7" w:tplc="5122DA76">
      <w:start w:val="1"/>
      <w:numFmt w:val="lowerLetter"/>
      <w:lvlText w:val="%8."/>
      <w:lvlJc w:val="left"/>
      <w:pPr>
        <w:ind w:left="5760" w:hanging="360"/>
      </w:pPr>
    </w:lvl>
    <w:lvl w:ilvl="8" w:tplc="60FAD78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8F7E6A"/>
    <w:multiLevelType w:val="hybridMultilevel"/>
    <w:tmpl w:val="136421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0E07CB"/>
    <w:multiLevelType w:val="multilevel"/>
    <w:tmpl w:val="DFD457BE"/>
    <w:lvl w:ilvl="0">
      <w:start w:val="1"/>
      <w:numFmt w:val="bullet"/>
      <w:pStyle w:val="ListParagraph"/>
      <w:lvlText w:val=""/>
      <w:lvlJc w:val="left"/>
      <w:pPr>
        <w:ind w:left="360" w:hanging="360"/>
      </w:pPr>
      <w:rPr>
        <w:rFonts w:hint="default" w:ascii="Symbol" w:hAnsi="Symbol"/>
        <w:b w:val="0"/>
        <w:bCs w:val="0"/>
        <w:i w:val="0"/>
        <w:iCs w:val="0"/>
        <w:color w:val="000000" w:themeColor="text1"/>
        <w:position w:val="0"/>
        <w:sz w:val="24"/>
        <w:szCs w:val="28"/>
      </w:rPr>
    </w:lvl>
    <w:lvl w:ilvl="1">
      <w:start w:val="1"/>
      <w:numFmt w:val="bullet"/>
      <w:lvlText w:val="­"/>
      <w:lvlJc w:val="left"/>
      <w:pPr>
        <w:ind w:left="567" w:hanging="283"/>
      </w:pPr>
      <w:rPr>
        <w:rFonts w:hint="default" w:ascii="Courier New" w:hAnsi="Courier New"/>
        <w:color w:val="9A335E"/>
      </w:rPr>
    </w:lvl>
    <w:lvl w:ilvl="2">
      <w:start w:val="1"/>
      <w:numFmt w:val="bullet"/>
      <w:lvlText w:val="­"/>
      <w:lvlJc w:val="left"/>
      <w:pPr>
        <w:ind w:left="851" w:hanging="284"/>
      </w:pPr>
      <w:rPr>
        <w:rFonts w:hint="default" w:ascii="Courier New" w:hAnsi="Courier New"/>
        <w:color w:val="9A335E"/>
      </w:rPr>
    </w:lvl>
    <w:lvl w:ilvl="3">
      <w:start w:val="1"/>
      <w:numFmt w:val="bullet"/>
      <w:lvlText w:val="­"/>
      <w:lvlJc w:val="left"/>
      <w:pPr>
        <w:ind w:left="1134" w:hanging="283"/>
      </w:pPr>
      <w:rPr>
        <w:rFonts w:hint="default" w:ascii="Courier New" w:hAnsi="Courier New"/>
        <w:color w:val="9A335E"/>
      </w:rPr>
    </w:lvl>
    <w:lvl w:ilvl="4">
      <w:start w:val="1"/>
      <w:numFmt w:val="bullet"/>
      <w:lvlText w:val="­"/>
      <w:lvlJc w:val="left"/>
      <w:pPr>
        <w:ind w:left="1418" w:hanging="284"/>
      </w:pPr>
      <w:rPr>
        <w:rFonts w:hint="default" w:ascii="Courier New" w:hAnsi="Courier New"/>
        <w:color w:val="9A335E"/>
      </w:rPr>
    </w:lvl>
    <w:lvl w:ilvl="5">
      <w:start w:val="1"/>
      <w:numFmt w:val="bullet"/>
      <w:lvlText w:val="­"/>
      <w:lvlJc w:val="left"/>
      <w:pPr>
        <w:ind w:left="1701" w:hanging="283"/>
      </w:pPr>
      <w:rPr>
        <w:rFonts w:hint="default" w:ascii="Courier New" w:hAnsi="Courier New"/>
        <w:color w:val="9A335E"/>
      </w:rPr>
    </w:lvl>
    <w:lvl w:ilvl="6">
      <w:start w:val="1"/>
      <w:numFmt w:val="bullet"/>
      <w:lvlText w:val="­"/>
      <w:lvlJc w:val="left"/>
      <w:pPr>
        <w:ind w:left="1985" w:hanging="284"/>
      </w:pPr>
      <w:rPr>
        <w:rFonts w:hint="default" w:ascii="Courier New" w:hAnsi="Courier New"/>
        <w:color w:val="9A335E"/>
      </w:rPr>
    </w:lvl>
    <w:lvl w:ilvl="7">
      <w:start w:val="1"/>
      <w:numFmt w:val="bullet"/>
      <w:lvlText w:val="­"/>
      <w:lvlJc w:val="left"/>
      <w:pPr>
        <w:ind w:left="2268" w:hanging="283"/>
      </w:pPr>
      <w:rPr>
        <w:rFonts w:hint="default" w:ascii="Courier New" w:hAnsi="Courier New"/>
        <w:color w:val="9A335E"/>
      </w:rPr>
    </w:lvl>
    <w:lvl w:ilvl="8">
      <w:start w:val="1"/>
      <w:numFmt w:val="bullet"/>
      <w:lvlText w:val="­"/>
      <w:lvlJc w:val="left"/>
      <w:pPr>
        <w:ind w:left="2552" w:hanging="284"/>
      </w:pPr>
      <w:rPr>
        <w:rFonts w:hint="default" w:ascii="Courier New" w:hAnsi="Courier New"/>
        <w:color w:val="9A335E"/>
      </w:rPr>
    </w:lvl>
  </w:abstractNum>
  <w:abstractNum w:abstractNumId="20" w15:restartNumberingAfterBreak="0">
    <w:nsid w:val="44467806"/>
    <w:multiLevelType w:val="hybridMultilevel"/>
    <w:tmpl w:val="C3B20A6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647423"/>
    <w:multiLevelType w:val="hybridMultilevel"/>
    <w:tmpl w:val="FA5426D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85E7B36"/>
    <w:multiLevelType w:val="hybridMultilevel"/>
    <w:tmpl w:val="FFFFFFFF"/>
    <w:lvl w:ilvl="0" w:tplc="3ECEF8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3E1D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0A75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7855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AC8E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BA32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CA03D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0813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E673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BA52F32"/>
    <w:multiLevelType w:val="hybridMultilevel"/>
    <w:tmpl w:val="8952A5F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423BBD"/>
    <w:multiLevelType w:val="hybridMultilevel"/>
    <w:tmpl w:val="2A5458F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751758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79D66BB"/>
    <w:multiLevelType w:val="hybridMultilevel"/>
    <w:tmpl w:val="662E788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90030E7"/>
    <w:multiLevelType w:val="hybridMultilevel"/>
    <w:tmpl w:val="AD3093D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3F6178F"/>
    <w:multiLevelType w:val="hybridMultilevel"/>
    <w:tmpl w:val="004E216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43D493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59420EE"/>
    <w:multiLevelType w:val="hybridMultilevel"/>
    <w:tmpl w:val="F3942B5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63248CC"/>
    <w:multiLevelType w:val="hybridMultilevel"/>
    <w:tmpl w:val="9C3C24B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91D4638"/>
    <w:multiLevelType w:val="hybridMultilevel"/>
    <w:tmpl w:val="C73CE3A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DF81C34"/>
    <w:multiLevelType w:val="hybridMultilevel"/>
    <w:tmpl w:val="0809000F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  <w:rPr>
        <w:rFonts w:hint="default"/>
        <w:color w:val="9A335E"/>
      </w:rPr>
    </w:lvl>
    <w:lvl w:ilvl="2" w:tplc="0809001B">
      <w:start w:val="1"/>
      <w:numFmt w:val="lowerRoman"/>
      <w:lvlText w:val="%3."/>
      <w:lvlJc w:val="right"/>
      <w:pPr>
        <w:ind w:left="1800" w:hanging="180"/>
      </w:pPr>
      <w:rPr>
        <w:rFonts w:hint="default"/>
        <w:color w:val="9A335E"/>
      </w:rPr>
    </w:lvl>
    <w:lvl w:ilvl="3" w:tplc="0809000F">
      <w:start w:val="1"/>
      <w:numFmt w:val="decimal"/>
      <w:lvlText w:val="%4."/>
      <w:lvlJc w:val="left"/>
      <w:pPr>
        <w:ind w:left="2520" w:hanging="360"/>
      </w:pPr>
      <w:rPr>
        <w:rFonts w:hint="default"/>
        <w:color w:val="9A335E"/>
      </w:rPr>
    </w:lvl>
    <w:lvl w:ilvl="4" w:tplc="08090019">
      <w:start w:val="1"/>
      <w:numFmt w:val="lowerLetter"/>
      <w:lvlText w:val="%5."/>
      <w:lvlJc w:val="left"/>
      <w:pPr>
        <w:ind w:left="3240" w:hanging="360"/>
      </w:pPr>
      <w:rPr>
        <w:rFonts w:hint="default"/>
        <w:color w:val="9A335E"/>
      </w:r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  <w:rPr>
        <w:rFonts w:hint="default"/>
        <w:color w:val="9A335E"/>
      </w:rPr>
    </w:lvl>
    <w:lvl w:ilvl="6" w:tplc="0809000F" w:tentative="1">
      <w:start w:val="1"/>
      <w:numFmt w:val="decimal"/>
      <w:lvlText w:val="%7."/>
      <w:lvlJc w:val="left"/>
      <w:pPr>
        <w:ind w:left="4680" w:hanging="360"/>
      </w:pPr>
      <w:rPr>
        <w:rFonts w:hint="default"/>
        <w:color w:val="9A335E"/>
      </w:r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  <w:rPr>
        <w:rFonts w:hint="default"/>
        <w:color w:val="9A335E"/>
      </w:r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  <w:rPr>
        <w:rFonts w:hint="default"/>
        <w:color w:val="9A335E"/>
      </w:rPr>
    </w:lvl>
  </w:abstractNum>
  <w:abstractNum w:abstractNumId="34" w15:restartNumberingAfterBreak="0">
    <w:nsid w:val="6EAC03E7"/>
    <w:multiLevelType w:val="hybridMultilevel"/>
    <w:tmpl w:val="FFFFFFFF"/>
    <w:lvl w:ilvl="0" w:tplc="BC06A1F4">
      <w:start w:val="1"/>
      <w:numFmt w:val="lowerLetter"/>
      <w:lvlText w:val="%1."/>
      <w:lvlJc w:val="left"/>
      <w:pPr>
        <w:ind w:left="720" w:hanging="360"/>
      </w:pPr>
    </w:lvl>
    <w:lvl w:ilvl="1" w:tplc="85E4FAFC">
      <w:start w:val="1"/>
      <w:numFmt w:val="lowerLetter"/>
      <w:lvlText w:val="%2."/>
      <w:lvlJc w:val="left"/>
      <w:pPr>
        <w:ind w:left="1440" w:hanging="360"/>
      </w:pPr>
    </w:lvl>
    <w:lvl w:ilvl="2" w:tplc="2904E2FC">
      <w:start w:val="1"/>
      <w:numFmt w:val="lowerRoman"/>
      <w:lvlText w:val="%3."/>
      <w:lvlJc w:val="right"/>
      <w:pPr>
        <w:ind w:left="2160" w:hanging="180"/>
      </w:pPr>
    </w:lvl>
    <w:lvl w:ilvl="3" w:tplc="6F9ABFE2">
      <w:start w:val="1"/>
      <w:numFmt w:val="decimal"/>
      <w:lvlText w:val="%4."/>
      <w:lvlJc w:val="left"/>
      <w:pPr>
        <w:ind w:left="2880" w:hanging="360"/>
      </w:pPr>
    </w:lvl>
    <w:lvl w:ilvl="4" w:tplc="C322A738">
      <w:start w:val="1"/>
      <w:numFmt w:val="lowerLetter"/>
      <w:lvlText w:val="%5."/>
      <w:lvlJc w:val="left"/>
      <w:pPr>
        <w:ind w:left="3600" w:hanging="360"/>
      </w:pPr>
    </w:lvl>
    <w:lvl w:ilvl="5" w:tplc="AE8E10FC">
      <w:start w:val="1"/>
      <w:numFmt w:val="lowerRoman"/>
      <w:lvlText w:val="%6."/>
      <w:lvlJc w:val="right"/>
      <w:pPr>
        <w:ind w:left="4320" w:hanging="180"/>
      </w:pPr>
    </w:lvl>
    <w:lvl w:ilvl="6" w:tplc="E458BAA8">
      <w:start w:val="1"/>
      <w:numFmt w:val="decimal"/>
      <w:lvlText w:val="%7."/>
      <w:lvlJc w:val="left"/>
      <w:pPr>
        <w:ind w:left="5040" w:hanging="360"/>
      </w:pPr>
    </w:lvl>
    <w:lvl w:ilvl="7" w:tplc="4AFE63CE">
      <w:start w:val="1"/>
      <w:numFmt w:val="lowerLetter"/>
      <w:lvlText w:val="%8."/>
      <w:lvlJc w:val="left"/>
      <w:pPr>
        <w:ind w:left="5760" w:hanging="360"/>
      </w:pPr>
    </w:lvl>
    <w:lvl w:ilvl="8" w:tplc="728850CC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C63068"/>
    <w:multiLevelType w:val="hybridMultilevel"/>
    <w:tmpl w:val="6292E5EE"/>
    <w:lvl w:ilvl="0" w:tplc="CCE4C1AC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15E77EA"/>
    <w:multiLevelType w:val="hybridMultilevel"/>
    <w:tmpl w:val="27E2834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6F568A6"/>
    <w:multiLevelType w:val="hybridMultilevel"/>
    <w:tmpl w:val="C68678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8DD1A25"/>
    <w:multiLevelType w:val="hybridMultilevel"/>
    <w:tmpl w:val="7646E61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AF614A5"/>
    <w:multiLevelType w:val="hybridMultilevel"/>
    <w:tmpl w:val="4B1AB57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F593C5A"/>
    <w:multiLevelType w:val="hybridMultilevel"/>
    <w:tmpl w:val="0D2C9D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5B0809"/>
    <w:multiLevelType w:val="multilevel"/>
    <w:tmpl w:val="688AF6B4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­"/>
      <w:lvlJc w:val="left"/>
      <w:pPr>
        <w:ind w:left="1080" w:hanging="589"/>
      </w:pPr>
      <w:rPr>
        <w:rFonts w:hint="default" w:ascii="Courier New" w:hAnsi="Courier New"/>
        <w:color w:val="9A335E"/>
      </w:rPr>
    </w:lvl>
    <w:lvl w:ilvl="2">
      <w:start w:val="1"/>
      <w:numFmt w:val="bullet"/>
      <w:lvlText w:val="­"/>
      <w:lvlJc w:val="left"/>
      <w:pPr>
        <w:ind w:left="1800" w:hanging="459"/>
      </w:pPr>
      <w:rPr>
        <w:rFonts w:hint="default" w:ascii="Courier New" w:hAnsi="Courier New"/>
        <w:color w:val="9A335E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2" w15:restartNumberingAfterBreak="0">
    <w:nsid w:val="7FE82A73"/>
    <w:multiLevelType w:val="hybridMultilevel"/>
    <w:tmpl w:val="56BAA4C8"/>
    <w:lvl w:ilvl="0" w:tplc="741A8A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13907907">
    <w:abstractNumId w:val="22"/>
  </w:num>
  <w:num w:numId="2" w16cid:durableId="520634135">
    <w:abstractNumId w:val="9"/>
  </w:num>
  <w:num w:numId="3" w16cid:durableId="754206990">
    <w:abstractNumId w:val="17"/>
  </w:num>
  <w:num w:numId="4" w16cid:durableId="1447774612">
    <w:abstractNumId w:val="34"/>
  </w:num>
  <w:num w:numId="5" w16cid:durableId="535199058">
    <w:abstractNumId w:val="14"/>
  </w:num>
  <w:num w:numId="6" w16cid:durableId="542444601">
    <w:abstractNumId w:val="42"/>
  </w:num>
  <w:num w:numId="7" w16cid:durableId="1236816756">
    <w:abstractNumId w:val="13"/>
  </w:num>
  <w:num w:numId="8" w16cid:durableId="1236548777">
    <w:abstractNumId w:val="41"/>
  </w:num>
  <w:num w:numId="9" w16cid:durableId="362631983">
    <w:abstractNumId w:val="41"/>
    <w:lvlOverride w:ilvl="0">
      <w:lvl w:ilvl="0">
        <w:start w:val="1"/>
        <w:numFmt w:val="bullet"/>
        <w:lvlText w:val=""/>
        <w:lvlJc w:val="left"/>
        <w:pPr>
          <w:ind w:left="284" w:hanging="284"/>
        </w:pPr>
        <w:rPr>
          <w:rFonts w:hint="default" w:ascii="Symbol" w:hAnsi="Symbol"/>
        </w:rPr>
      </w:lvl>
    </w:lvlOverride>
    <w:lvlOverride w:ilvl="1">
      <w:lvl w:ilvl="1">
        <w:start w:val="1"/>
        <w:numFmt w:val="bullet"/>
        <w:lvlText w:val="­"/>
        <w:lvlJc w:val="left"/>
        <w:pPr>
          <w:ind w:left="567" w:hanging="283"/>
        </w:pPr>
        <w:rPr>
          <w:rFonts w:hint="default" w:ascii="Courier New" w:hAnsi="Courier New"/>
          <w:color w:val="9A335E"/>
        </w:rPr>
      </w:lvl>
    </w:lvlOverride>
    <w:lvlOverride w:ilvl="2">
      <w:lvl w:ilvl="2">
        <w:start w:val="1"/>
        <w:numFmt w:val="bullet"/>
        <w:lvlText w:val="­"/>
        <w:lvlJc w:val="left"/>
        <w:pPr>
          <w:ind w:left="851" w:hanging="284"/>
        </w:pPr>
        <w:rPr>
          <w:rFonts w:hint="default" w:ascii="Courier New" w:hAnsi="Courier New"/>
          <w:color w:val="9A335E"/>
        </w:rPr>
      </w:lvl>
    </w:lvlOverride>
    <w:lvlOverride w:ilvl="3">
      <w:lvl w:ilvl="3">
        <w:start w:val="1"/>
        <w:numFmt w:val="bullet"/>
        <w:lvlText w:val="­"/>
        <w:lvlJc w:val="left"/>
        <w:pPr>
          <w:ind w:left="1134" w:hanging="283"/>
        </w:pPr>
        <w:rPr>
          <w:rFonts w:hint="default" w:ascii="Courier New" w:hAnsi="Courier New"/>
          <w:color w:val="9A335E"/>
        </w:rPr>
      </w:lvl>
    </w:lvlOverride>
    <w:lvlOverride w:ilvl="4">
      <w:lvl w:ilvl="4">
        <w:start w:val="1"/>
        <w:numFmt w:val="bullet"/>
        <w:lvlText w:val="­"/>
        <w:lvlJc w:val="left"/>
        <w:pPr>
          <w:ind w:left="1418" w:hanging="284"/>
        </w:pPr>
        <w:rPr>
          <w:rFonts w:hint="default" w:ascii="Courier New" w:hAnsi="Courier New"/>
          <w:color w:val="9A335E"/>
        </w:rPr>
      </w:lvl>
    </w:lvlOverride>
    <w:lvlOverride w:ilvl="5">
      <w:lvl w:ilvl="5">
        <w:start w:val="1"/>
        <w:numFmt w:val="bullet"/>
        <w:lvlText w:val="­"/>
        <w:lvlJc w:val="left"/>
        <w:pPr>
          <w:ind w:left="1701" w:hanging="283"/>
        </w:pPr>
        <w:rPr>
          <w:rFonts w:hint="default" w:ascii="Courier New" w:hAnsi="Courier New"/>
          <w:color w:val="9A335E"/>
        </w:rPr>
      </w:lvl>
    </w:lvlOverride>
    <w:lvlOverride w:ilvl="6">
      <w:lvl w:ilvl="6">
        <w:start w:val="1"/>
        <w:numFmt w:val="bullet"/>
        <w:lvlText w:val="­"/>
        <w:lvlJc w:val="left"/>
        <w:pPr>
          <w:ind w:left="1985" w:hanging="284"/>
        </w:pPr>
        <w:rPr>
          <w:rFonts w:hint="default" w:ascii="Courier New" w:hAnsi="Courier New"/>
          <w:color w:val="9A335E"/>
        </w:rPr>
      </w:lvl>
    </w:lvlOverride>
    <w:lvlOverride w:ilvl="7">
      <w:lvl w:ilvl="7">
        <w:start w:val="1"/>
        <w:numFmt w:val="bullet"/>
        <w:lvlText w:val="­"/>
        <w:lvlJc w:val="left"/>
        <w:pPr>
          <w:ind w:left="2268" w:hanging="283"/>
        </w:pPr>
        <w:rPr>
          <w:rFonts w:hint="default" w:ascii="Courier New" w:hAnsi="Courier New"/>
          <w:color w:val="9A335E"/>
        </w:rPr>
      </w:lvl>
    </w:lvlOverride>
    <w:lvlOverride w:ilvl="8">
      <w:lvl w:ilvl="8">
        <w:start w:val="1"/>
        <w:numFmt w:val="bullet"/>
        <w:lvlText w:val="­"/>
        <w:lvlJc w:val="left"/>
        <w:pPr>
          <w:ind w:left="2552" w:hanging="284"/>
        </w:pPr>
        <w:rPr>
          <w:rFonts w:hint="default" w:ascii="Courier New" w:hAnsi="Courier New"/>
          <w:color w:val="9A335E"/>
        </w:rPr>
      </w:lvl>
    </w:lvlOverride>
  </w:num>
  <w:num w:numId="10" w16cid:durableId="133062947">
    <w:abstractNumId w:val="19"/>
  </w:num>
  <w:num w:numId="11" w16cid:durableId="1217349334">
    <w:abstractNumId w:val="10"/>
  </w:num>
  <w:num w:numId="12" w16cid:durableId="1622954258">
    <w:abstractNumId w:val="5"/>
  </w:num>
  <w:num w:numId="13" w16cid:durableId="552933764">
    <w:abstractNumId w:val="12"/>
  </w:num>
  <w:num w:numId="14" w16cid:durableId="1833570623">
    <w:abstractNumId w:val="33"/>
  </w:num>
  <w:num w:numId="15" w16cid:durableId="501624652">
    <w:abstractNumId w:val="25"/>
  </w:num>
  <w:num w:numId="16" w16cid:durableId="808592605">
    <w:abstractNumId w:val="29"/>
  </w:num>
  <w:num w:numId="17" w16cid:durableId="1005858100">
    <w:abstractNumId w:val="8"/>
  </w:num>
  <w:num w:numId="18" w16cid:durableId="782001251">
    <w:abstractNumId w:val="1"/>
  </w:num>
  <w:num w:numId="19" w16cid:durableId="329869266">
    <w:abstractNumId w:val="6"/>
  </w:num>
  <w:num w:numId="20" w16cid:durableId="939412768">
    <w:abstractNumId w:val="21"/>
  </w:num>
  <w:num w:numId="21" w16cid:durableId="303585355">
    <w:abstractNumId w:val="39"/>
  </w:num>
  <w:num w:numId="22" w16cid:durableId="33431717">
    <w:abstractNumId w:val="19"/>
  </w:num>
  <w:num w:numId="23" w16cid:durableId="1350641227">
    <w:abstractNumId w:val="19"/>
  </w:num>
  <w:num w:numId="24" w16cid:durableId="688799881">
    <w:abstractNumId w:val="2"/>
  </w:num>
  <w:num w:numId="25" w16cid:durableId="815220126">
    <w:abstractNumId w:val="37"/>
  </w:num>
  <w:num w:numId="26" w16cid:durableId="898246725">
    <w:abstractNumId w:val="7"/>
  </w:num>
  <w:num w:numId="27" w16cid:durableId="1169755023">
    <w:abstractNumId w:val="11"/>
  </w:num>
  <w:num w:numId="28" w16cid:durableId="548421125">
    <w:abstractNumId w:val="4"/>
  </w:num>
  <w:num w:numId="29" w16cid:durableId="1723358964">
    <w:abstractNumId w:val="36"/>
  </w:num>
  <w:num w:numId="30" w16cid:durableId="344016304">
    <w:abstractNumId w:val="16"/>
  </w:num>
  <w:num w:numId="31" w16cid:durableId="975524621">
    <w:abstractNumId w:val="27"/>
  </w:num>
  <w:num w:numId="32" w16cid:durableId="1497651667">
    <w:abstractNumId w:val="15"/>
  </w:num>
  <w:num w:numId="33" w16cid:durableId="1379666859">
    <w:abstractNumId w:val="28"/>
  </w:num>
  <w:num w:numId="34" w16cid:durableId="1262839996">
    <w:abstractNumId w:val="20"/>
  </w:num>
  <w:num w:numId="35" w16cid:durableId="1165628716">
    <w:abstractNumId w:val="38"/>
  </w:num>
  <w:num w:numId="36" w16cid:durableId="326247989">
    <w:abstractNumId w:val="3"/>
  </w:num>
  <w:num w:numId="37" w16cid:durableId="1639610815">
    <w:abstractNumId w:val="31"/>
  </w:num>
  <w:num w:numId="38" w16cid:durableId="789933321">
    <w:abstractNumId w:val="24"/>
  </w:num>
  <w:num w:numId="39" w16cid:durableId="1258488247">
    <w:abstractNumId w:val="30"/>
  </w:num>
  <w:num w:numId="40" w16cid:durableId="1601140005">
    <w:abstractNumId w:val="32"/>
  </w:num>
  <w:num w:numId="41" w16cid:durableId="1821186975">
    <w:abstractNumId w:val="23"/>
  </w:num>
  <w:num w:numId="42" w16cid:durableId="1797524595">
    <w:abstractNumId w:val="26"/>
  </w:num>
  <w:num w:numId="43" w16cid:durableId="1691223804">
    <w:abstractNumId w:val="35"/>
  </w:num>
  <w:num w:numId="44" w16cid:durableId="830606291">
    <w:abstractNumId w:val="18"/>
  </w:num>
  <w:num w:numId="45" w16cid:durableId="1621454773">
    <w:abstractNumId w:val="40"/>
  </w:num>
  <w:num w:numId="46" w16cid:durableId="1402559273">
    <w:abstractNumId w:val="0"/>
  </w:num>
  <w:num w:numId="47" w16cid:durableId="1301376842">
    <w:abstractNumId w:val="1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166"/>
    <w:rsid w:val="00001A48"/>
    <w:rsid w:val="0000408A"/>
    <w:rsid w:val="000064BC"/>
    <w:rsid w:val="000071F2"/>
    <w:rsid w:val="00007C6F"/>
    <w:rsid w:val="00007D64"/>
    <w:rsid w:val="00010F60"/>
    <w:rsid w:val="00013BE0"/>
    <w:rsid w:val="00016F62"/>
    <w:rsid w:val="00017CDF"/>
    <w:rsid w:val="00027A30"/>
    <w:rsid w:val="000318C0"/>
    <w:rsid w:val="000346A6"/>
    <w:rsid w:val="000355A3"/>
    <w:rsid w:val="000363D9"/>
    <w:rsid w:val="00042CB6"/>
    <w:rsid w:val="000445D3"/>
    <w:rsid w:val="0004489D"/>
    <w:rsid w:val="0004516D"/>
    <w:rsid w:val="00050A7C"/>
    <w:rsid w:val="00052A47"/>
    <w:rsid w:val="00055B60"/>
    <w:rsid w:val="00055D03"/>
    <w:rsid w:val="00060721"/>
    <w:rsid w:val="00062865"/>
    <w:rsid w:val="00063274"/>
    <w:rsid w:val="000649CF"/>
    <w:rsid w:val="00071A16"/>
    <w:rsid w:val="00073814"/>
    <w:rsid w:val="00073844"/>
    <w:rsid w:val="00075C75"/>
    <w:rsid w:val="00076DD7"/>
    <w:rsid w:val="00076F94"/>
    <w:rsid w:val="000776F7"/>
    <w:rsid w:val="00083AC0"/>
    <w:rsid w:val="000940DE"/>
    <w:rsid w:val="00094FA8"/>
    <w:rsid w:val="000A050C"/>
    <w:rsid w:val="000A18EA"/>
    <w:rsid w:val="000A57CF"/>
    <w:rsid w:val="000A6282"/>
    <w:rsid w:val="000A651F"/>
    <w:rsid w:val="000B0C0B"/>
    <w:rsid w:val="000B4D09"/>
    <w:rsid w:val="000C047F"/>
    <w:rsid w:val="000C38C0"/>
    <w:rsid w:val="000C6443"/>
    <w:rsid w:val="000C7E6E"/>
    <w:rsid w:val="000D0F64"/>
    <w:rsid w:val="000D11F3"/>
    <w:rsid w:val="000D4EA3"/>
    <w:rsid w:val="000D6F3B"/>
    <w:rsid w:val="000E309A"/>
    <w:rsid w:val="000E5A59"/>
    <w:rsid w:val="000F2FBE"/>
    <w:rsid w:val="000F301B"/>
    <w:rsid w:val="000F6E1B"/>
    <w:rsid w:val="001039E5"/>
    <w:rsid w:val="00104216"/>
    <w:rsid w:val="001052AD"/>
    <w:rsid w:val="0010707B"/>
    <w:rsid w:val="00110952"/>
    <w:rsid w:val="001122F0"/>
    <w:rsid w:val="0011680C"/>
    <w:rsid w:val="001219E2"/>
    <w:rsid w:val="00123695"/>
    <w:rsid w:val="0012391A"/>
    <w:rsid w:val="00124166"/>
    <w:rsid w:val="00124565"/>
    <w:rsid w:val="0012485C"/>
    <w:rsid w:val="0012687D"/>
    <w:rsid w:val="001325A9"/>
    <w:rsid w:val="00133B85"/>
    <w:rsid w:val="00137F51"/>
    <w:rsid w:val="00137F77"/>
    <w:rsid w:val="00142F14"/>
    <w:rsid w:val="00145021"/>
    <w:rsid w:val="00150284"/>
    <w:rsid w:val="00150887"/>
    <w:rsid w:val="00155E09"/>
    <w:rsid w:val="00156E12"/>
    <w:rsid w:val="00172E3D"/>
    <w:rsid w:val="001730D1"/>
    <w:rsid w:val="00174D9B"/>
    <w:rsid w:val="00174E90"/>
    <w:rsid w:val="001756BC"/>
    <w:rsid w:val="00177A20"/>
    <w:rsid w:val="0018169A"/>
    <w:rsid w:val="00181FD2"/>
    <w:rsid w:val="001837C5"/>
    <w:rsid w:val="00183A35"/>
    <w:rsid w:val="0018508D"/>
    <w:rsid w:val="00190F70"/>
    <w:rsid w:val="00191789"/>
    <w:rsid w:val="00192294"/>
    <w:rsid w:val="001947F3"/>
    <w:rsid w:val="00195335"/>
    <w:rsid w:val="001A0427"/>
    <w:rsid w:val="001A2399"/>
    <w:rsid w:val="001A48BB"/>
    <w:rsid w:val="001A6588"/>
    <w:rsid w:val="001A6A4C"/>
    <w:rsid w:val="001B0E59"/>
    <w:rsid w:val="001B6864"/>
    <w:rsid w:val="001C5BEE"/>
    <w:rsid w:val="001D6AC6"/>
    <w:rsid w:val="001D787D"/>
    <w:rsid w:val="001E084C"/>
    <w:rsid w:val="001E2CA5"/>
    <w:rsid w:val="001E3BCB"/>
    <w:rsid w:val="001E6A0C"/>
    <w:rsid w:val="001E6E27"/>
    <w:rsid w:val="001E7089"/>
    <w:rsid w:val="001E717A"/>
    <w:rsid w:val="001F0638"/>
    <w:rsid w:val="001F0DD8"/>
    <w:rsid w:val="001F32F1"/>
    <w:rsid w:val="001F3FB4"/>
    <w:rsid w:val="001F45CC"/>
    <w:rsid w:val="00200801"/>
    <w:rsid w:val="00202EF3"/>
    <w:rsid w:val="002053F3"/>
    <w:rsid w:val="00210DC5"/>
    <w:rsid w:val="0021351D"/>
    <w:rsid w:val="00222DCE"/>
    <w:rsid w:val="00230C96"/>
    <w:rsid w:val="002315C3"/>
    <w:rsid w:val="002318C3"/>
    <w:rsid w:val="00232F83"/>
    <w:rsid w:val="00243E6A"/>
    <w:rsid w:val="0024451A"/>
    <w:rsid w:val="00244763"/>
    <w:rsid w:val="00247DAD"/>
    <w:rsid w:val="0025521E"/>
    <w:rsid w:val="00255D81"/>
    <w:rsid w:val="00256663"/>
    <w:rsid w:val="002638B0"/>
    <w:rsid w:val="00270023"/>
    <w:rsid w:val="00271163"/>
    <w:rsid w:val="00271D17"/>
    <w:rsid w:val="002739D2"/>
    <w:rsid w:val="00277393"/>
    <w:rsid w:val="00277D2E"/>
    <w:rsid w:val="002802E9"/>
    <w:rsid w:val="002901B8"/>
    <w:rsid w:val="002934FB"/>
    <w:rsid w:val="00295543"/>
    <w:rsid w:val="0029711B"/>
    <w:rsid w:val="002B2715"/>
    <w:rsid w:val="002B6663"/>
    <w:rsid w:val="002C2D9C"/>
    <w:rsid w:val="002C32D6"/>
    <w:rsid w:val="002C7BB2"/>
    <w:rsid w:val="002D240C"/>
    <w:rsid w:val="002D2860"/>
    <w:rsid w:val="002D7661"/>
    <w:rsid w:val="002D7B45"/>
    <w:rsid w:val="002E107B"/>
    <w:rsid w:val="002E262C"/>
    <w:rsid w:val="002F0170"/>
    <w:rsid w:val="002F09B1"/>
    <w:rsid w:val="002F1DDA"/>
    <w:rsid w:val="002F241B"/>
    <w:rsid w:val="00301BE9"/>
    <w:rsid w:val="0030322B"/>
    <w:rsid w:val="003066A2"/>
    <w:rsid w:val="00316C03"/>
    <w:rsid w:val="00317BDF"/>
    <w:rsid w:val="0032114B"/>
    <w:rsid w:val="00325127"/>
    <w:rsid w:val="00327B65"/>
    <w:rsid w:val="00331EA1"/>
    <w:rsid w:val="003362D0"/>
    <w:rsid w:val="00352E12"/>
    <w:rsid w:val="00354CC8"/>
    <w:rsid w:val="00355A33"/>
    <w:rsid w:val="00364F53"/>
    <w:rsid w:val="0036504A"/>
    <w:rsid w:val="00367E85"/>
    <w:rsid w:val="00371F8B"/>
    <w:rsid w:val="00382A32"/>
    <w:rsid w:val="003849B5"/>
    <w:rsid w:val="003868B4"/>
    <w:rsid w:val="00390A8E"/>
    <w:rsid w:val="0039310D"/>
    <w:rsid w:val="003A18C3"/>
    <w:rsid w:val="003A2387"/>
    <w:rsid w:val="003A3DDD"/>
    <w:rsid w:val="003A4D33"/>
    <w:rsid w:val="003B100C"/>
    <w:rsid w:val="003B1B71"/>
    <w:rsid w:val="003C3B90"/>
    <w:rsid w:val="003C5465"/>
    <w:rsid w:val="003C600D"/>
    <w:rsid w:val="003C70B1"/>
    <w:rsid w:val="003C7C7A"/>
    <w:rsid w:val="003D1276"/>
    <w:rsid w:val="003D6203"/>
    <w:rsid w:val="003E307F"/>
    <w:rsid w:val="003E5C1C"/>
    <w:rsid w:val="003F75F2"/>
    <w:rsid w:val="004144AA"/>
    <w:rsid w:val="00422611"/>
    <w:rsid w:val="0042311A"/>
    <w:rsid w:val="004237DF"/>
    <w:rsid w:val="00423CBF"/>
    <w:rsid w:val="00424ACA"/>
    <w:rsid w:val="004260DD"/>
    <w:rsid w:val="004307DC"/>
    <w:rsid w:val="00431160"/>
    <w:rsid w:val="0043228C"/>
    <w:rsid w:val="0043614A"/>
    <w:rsid w:val="00440164"/>
    <w:rsid w:val="0044145B"/>
    <w:rsid w:val="004476CA"/>
    <w:rsid w:val="0045172E"/>
    <w:rsid w:val="00452B92"/>
    <w:rsid w:val="00452EEE"/>
    <w:rsid w:val="004532C2"/>
    <w:rsid w:val="0045456C"/>
    <w:rsid w:val="00454864"/>
    <w:rsid w:val="0045545A"/>
    <w:rsid w:val="004562AB"/>
    <w:rsid w:val="0045721B"/>
    <w:rsid w:val="00457549"/>
    <w:rsid w:val="0046047E"/>
    <w:rsid w:val="004618F9"/>
    <w:rsid w:val="004647EF"/>
    <w:rsid w:val="00472A51"/>
    <w:rsid w:val="00483023"/>
    <w:rsid w:val="004843A1"/>
    <w:rsid w:val="0048566A"/>
    <w:rsid w:val="004A7A0D"/>
    <w:rsid w:val="004B01E3"/>
    <w:rsid w:val="004B022C"/>
    <w:rsid w:val="004B038E"/>
    <w:rsid w:val="004B4E69"/>
    <w:rsid w:val="004C10BB"/>
    <w:rsid w:val="004D6207"/>
    <w:rsid w:val="004D63B4"/>
    <w:rsid w:val="004E09C6"/>
    <w:rsid w:val="004E35B3"/>
    <w:rsid w:val="004E49B4"/>
    <w:rsid w:val="004E591A"/>
    <w:rsid w:val="004E6823"/>
    <w:rsid w:val="004E7500"/>
    <w:rsid w:val="004F05DA"/>
    <w:rsid w:val="004F4FED"/>
    <w:rsid w:val="004F71CE"/>
    <w:rsid w:val="004F7561"/>
    <w:rsid w:val="00500CD6"/>
    <w:rsid w:val="0050447F"/>
    <w:rsid w:val="00505A0E"/>
    <w:rsid w:val="00505DB0"/>
    <w:rsid w:val="00514865"/>
    <w:rsid w:val="00523910"/>
    <w:rsid w:val="00524D48"/>
    <w:rsid w:val="00527587"/>
    <w:rsid w:val="00531A78"/>
    <w:rsid w:val="00531C79"/>
    <w:rsid w:val="00533070"/>
    <w:rsid w:val="00534E9D"/>
    <w:rsid w:val="00541146"/>
    <w:rsid w:val="00542A4A"/>
    <w:rsid w:val="005469D2"/>
    <w:rsid w:val="00547D3A"/>
    <w:rsid w:val="00547EAD"/>
    <w:rsid w:val="00551496"/>
    <w:rsid w:val="00552885"/>
    <w:rsid w:val="00555A9A"/>
    <w:rsid w:val="00560B7E"/>
    <w:rsid w:val="00565007"/>
    <w:rsid w:val="005719B2"/>
    <w:rsid w:val="0057638F"/>
    <w:rsid w:val="0057688E"/>
    <w:rsid w:val="005807CC"/>
    <w:rsid w:val="0059246D"/>
    <w:rsid w:val="0059462A"/>
    <w:rsid w:val="00597891"/>
    <w:rsid w:val="005A0F17"/>
    <w:rsid w:val="005B0F3D"/>
    <w:rsid w:val="005B38EB"/>
    <w:rsid w:val="005B631F"/>
    <w:rsid w:val="005B7978"/>
    <w:rsid w:val="005C3BA0"/>
    <w:rsid w:val="005C4C13"/>
    <w:rsid w:val="005C51E3"/>
    <w:rsid w:val="005D127B"/>
    <w:rsid w:val="005D3E00"/>
    <w:rsid w:val="005D5EB3"/>
    <w:rsid w:val="005D732E"/>
    <w:rsid w:val="005E1837"/>
    <w:rsid w:val="005E2E8F"/>
    <w:rsid w:val="005E4A38"/>
    <w:rsid w:val="005E4A6A"/>
    <w:rsid w:val="005E5A70"/>
    <w:rsid w:val="005F06E4"/>
    <w:rsid w:val="005F3E8F"/>
    <w:rsid w:val="005F5F78"/>
    <w:rsid w:val="005F7A61"/>
    <w:rsid w:val="005F7B5B"/>
    <w:rsid w:val="006006AC"/>
    <w:rsid w:val="00600CDC"/>
    <w:rsid w:val="00602B5A"/>
    <w:rsid w:val="00603AB3"/>
    <w:rsid w:val="00604A86"/>
    <w:rsid w:val="006064FC"/>
    <w:rsid w:val="006068DC"/>
    <w:rsid w:val="006079CE"/>
    <w:rsid w:val="0061662C"/>
    <w:rsid w:val="006172CA"/>
    <w:rsid w:val="00617A1C"/>
    <w:rsid w:val="006205CE"/>
    <w:rsid w:val="00620BB7"/>
    <w:rsid w:val="006242E7"/>
    <w:rsid w:val="00624BD5"/>
    <w:rsid w:val="0063027E"/>
    <w:rsid w:val="0063186C"/>
    <w:rsid w:val="00636365"/>
    <w:rsid w:val="006429C1"/>
    <w:rsid w:val="006431CC"/>
    <w:rsid w:val="00645052"/>
    <w:rsid w:val="00649445"/>
    <w:rsid w:val="00651862"/>
    <w:rsid w:val="00651A57"/>
    <w:rsid w:val="00653327"/>
    <w:rsid w:val="0065723B"/>
    <w:rsid w:val="0066103E"/>
    <w:rsid w:val="00663352"/>
    <w:rsid w:val="00665B23"/>
    <w:rsid w:val="00667E52"/>
    <w:rsid w:val="00673E7F"/>
    <w:rsid w:val="0067775B"/>
    <w:rsid w:val="00680CAB"/>
    <w:rsid w:val="006829C6"/>
    <w:rsid w:val="00682AD6"/>
    <w:rsid w:val="00686561"/>
    <w:rsid w:val="006868D5"/>
    <w:rsid w:val="00687DFB"/>
    <w:rsid w:val="0069210E"/>
    <w:rsid w:val="00692363"/>
    <w:rsid w:val="006A2A83"/>
    <w:rsid w:val="006A35CE"/>
    <w:rsid w:val="006B0180"/>
    <w:rsid w:val="006B59B8"/>
    <w:rsid w:val="006B5B71"/>
    <w:rsid w:val="006B5F3E"/>
    <w:rsid w:val="006B6A60"/>
    <w:rsid w:val="006C134F"/>
    <w:rsid w:val="006C144E"/>
    <w:rsid w:val="006C3B04"/>
    <w:rsid w:val="006C4839"/>
    <w:rsid w:val="006C646D"/>
    <w:rsid w:val="006C6516"/>
    <w:rsid w:val="006D1451"/>
    <w:rsid w:val="006D183E"/>
    <w:rsid w:val="006D3633"/>
    <w:rsid w:val="006D4D56"/>
    <w:rsid w:val="006D4E03"/>
    <w:rsid w:val="006E3AFE"/>
    <w:rsid w:val="006F04DD"/>
    <w:rsid w:val="006F174E"/>
    <w:rsid w:val="006F40E5"/>
    <w:rsid w:val="007034DC"/>
    <w:rsid w:val="00703A6B"/>
    <w:rsid w:val="0070405F"/>
    <w:rsid w:val="0070427A"/>
    <w:rsid w:val="00704541"/>
    <w:rsid w:val="00713944"/>
    <w:rsid w:val="007147C4"/>
    <w:rsid w:val="00717623"/>
    <w:rsid w:val="00721B02"/>
    <w:rsid w:val="00725EEA"/>
    <w:rsid w:val="00727C41"/>
    <w:rsid w:val="0073185D"/>
    <w:rsid w:val="0073300D"/>
    <w:rsid w:val="0073374F"/>
    <w:rsid w:val="0073667D"/>
    <w:rsid w:val="00740638"/>
    <w:rsid w:val="00747946"/>
    <w:rsid w:val="007513EE"/>
    <w:rsid w:val="00754B2F"/>
    <w:rsid w:val="00755495"/>
    <w:rsid w:val="00755F41"/>
    <w:rsid w:val="0076237F"/>
    <w:rsid w:val="00762E84"/>
    <w:rsid w:val="00763462"/>
    <w:rsid w:val="00764B3B"/>
    <w:rsid w:val="007670AA"/>
    <w:rsid w:val="00771D5B"/>
    <w:rsid w:val="007725FB"/>
    <w:rsid w:val="00773CD3"/>
    <w:rsid w:val="00777D41"/>
    <w:rsid w:val="0078049B"/>
    <w:rsid w:val="0078061F"/>
    <w:rsid w:val="00780EF3"/>
    <w:rsid w:val="0078330B"/>
    <w:rsid w:val="00783FAD"/>
    <w:rsid w:val="00792BCC"/>
    <w:rsid w:val="00794084"/>
    <w:rsid w:val="0079498F"/>
    <w:rsid w:val="00795F21"/>
    <w:rsid w:val="007A1109"/>
    <w:rsid w:val="007A301A"/>
    <w:rsid w:val="007A3E78"/>
    <w:rsid w:val="007A52AB"/>
    <w:rsid w:val="007A67A1"/>
    <w:rsid w:val="007B2CFE"/>
    <w:rsid w:val="007B32A0"/>
    <w:rsid w:val="007B6A28"/>
    <w:rsid w:val="007C691F"/>
    <w:rsid w:val="007C7C59"/>
    <w:rsid w:val="007D47F0"/>
    <w:rsid w:val="007E1122"/>
    <w:rsid w:val="007F0D06"/>
    <w:rsid w:val="007F5CD9"/>
    <w:rsid w:val="007FBC08"/>
    <w:rsid w:val="00802655"/>
    <w:rsid w:val="00807388"/>
    <w:rsid w:val="00810D7C"/>
    <w:rsid w:val="008322D3"/>
    <w:rsid w:val="008327A7"/>
    <w:rsid w:val="008334BB"/>
    <w:rsid w:val="0084028B"/>
    <w:rsid w:val="008439FD"/>
    <w:rsid w:val="00846200"/>
    <w:rsid w:val="00850D91"/>
    <w:rsid w:val="00851B7E"/>
    <w:rsid w:val="00854140"/>
    <w:rsid w:val="00854BBA"/>
    <w:rsid w:val="00857CDD"/>
    <w:rsid w:val="008645BD"/>
    <w:rsid w:val="00876639"/>
    <w:rsid w:val="008809C6"/>
    <w:rsid w:val="00885CAC"/>
    <w:rsid w:val="00886A9A"/>
    <w:rsid w:val="00890095"/>
    <w:rsid w:val="00896680"/>
    <w:rsid w:val="00897A72"/>
    <w:rsid w:val="008A7DD5"/>
    <w:rsid w:val="008B0636"/>
    <w:rsid w:val="008B1F6E"/>
    <w:rsid w:val="008B54BC"/>
    <w:rsid w:val="008B785E"/>
    <w:rsid w:val="008B7CEF"/>
    <w:rsid w:val="008C28E2"/>
    <w:rsid w:val="008C6807"/>
    <w:rsid w:val="008C70E3"/>
    <w:rsid w:val="008D2FCD"/>
    <w:rsid w:val="008D55BB"/>
    <w:rsid w:val="008D67CB"/>
    <w:rsid w:val="008D69C6"/>
    <w:rsid w:val="008E0F09"/>
    <w:rsid w:val="008E1F60"/>
    <w:rsid w:val="008E2538"/>
    <w:rsid w:val="008E4490"/>
    <w:rsid w:val="008F0359"/>
    <w:rsid w:val="008F1960"/>
    <w:rsid w:val="008F4D3A"/>
    <w:rsid w:val="008F6F70"/>
    <w:rsid w:val="008F7785"/>
    <w:rsid w:val="00906C3C"/>
    <w:rsid w:val="00907FA3"/>
    <w:rsid w:val="0091073C"/>
    <w:rsid w:val="00916F27"/>
    <w:rsid w:val="0091786E"/>
    <w:rsid w:val="009213FC"/>
    <w:rsid w:val="0092462B"/>
    <w:rsid w:val="00925D90"/>
    <w:rsid w:val="00926E23"/>
    <w:rsid w:val="00933570"/>
    <w:rsid w:val="00934A6B"/>
    <w:rsid w:val="009351AE"/>
    <w:rsid w:val="0093520C"/>
    <w:rsid w:val="0093596E"/>
    <w:rsid w:val="009374ED"/>
    <w:rsid w:val="009428C8"/>
    <w:rsid w:val="009464E0"/>
    <w:rsid w:val="00952EF0"/>
    <w:rsid w:val="009535B6"/>
    <w:rsid w:val="00953E56"/>
    <w:rsid w:val="0095417B"/>
    <w:rsid w:val="00960778"/>
    <w:rsid w:val="0096306B"/>
    <w:rsid w:val="00963800"/>
    <w:rsid w:val="00965D09"/>
    <w:rsid w:val="0096651D"/>
    <w:rsid w:val="0097013C"/>
    <w:rsid w:val="00970353"/>
    <w:rsid w:val="00984175"/>
    <w:rsid w:val="0099399D"/>
    <w:rsid w:val="009A0AE6"/>
    <w:rsid w:val="009A40AE"/>
    <w:rsid w:val="009B2749"/>
    <w:rsid w:val="009B4064"/>
    <w:rsid w:val="009B4D5C"/>
    <w:rsid w:val="009C23E9"/>
    <w:rsid w:val="009C55E9"/>
    <w:rsid w:val="009C6F3A"/>
    <w:rsid w:val="009C7F71"/>
    <w:rsid w:val="009D03D2"/>
    <w:rsid w:val="009D1C54"/>
    <w:rsid w:val="009D40EE"/>
    <w:rsid w:val="009E0743"/>
    <w:rsid w:val="009E1EDB"/>
    <w:rsid w:val="009E51C0"/>
    <w:rsid w:val="009F03C4"/>
    <w:rsid w:val="009F06C6"/>
    <w:rsid w:val="009F323E"/>
    <w:rsid w:val="009F4F6C"/>
    <w:rsid w:val="00A042A3"/>
    <w:rsid w:val="00A06021"/>
    <w:rsid w:val="00A06B15"/>
    <w:rsid w:val="00A13F39"/>
    <w:rsid w:val="00A15853"/>
    <w:rsid w:val="00A1726B"/>
    <w:rsid w:val="00A21C22"/>
    <w:rsid w:val="00A27E3A"/>
    <w:rsid w:val="00A31C04"/>
    <w:rsid w:val="00A40DFA"/>
    <w:rsid w:val="00A41DCB"/>
    <w:rsid w:val="00A42828"/>
    <w:rsid w:val="00A435F5"/>
    <w:rsid w:val="00A50A2F"/>
    <w:rsid w:val="00A530DD"/>
    <w:rsid w:val="00A53C21"/>
    <w:rsid w:val="00A638B8"/>
    <w:rsid w:val="00A63917"/>
    <w:rsid w:val="00A65940"/>
    <w:rsid w:val="00A721DC"/>
    <w:rsid w:val="00A77EF8"/>
    <w:rsid w:val="00A80397"/>
    <w:rsid w:val="00A82BA3"/>
    <w:rsid w:val="00A834AD"/>
    <w:rsid w:val="00A90869"/>
    <w:rsid w:val="00A91B29"/>
    <w:rsid w:val="00AA0A9B"/>
    <w:rsid w:val="00AA0CE5"/>
    <w:rsid w:val="00AA1512"/>
    <w:rsid w:val="00AA4CB4"/>
    <w:rsid w:val="00AA7BA4"/>
    <w:rsid w:val="00AA7BCC"/>
    <w:rsid w:val="00AB14F4"/>
    <w:rsid w:val="00AB4602"/>
    <w:rsid w:val="00AB72B7"/>
    <w:rsid w:val="00AC2D5C"/>
    <w:rsid w:val="00AC439A"/>
    <w:rsid w:val="00AD3918"/>
    <w:rsid w:val="00AD5EE8"/>
    <w:rsid w:val="00AD7391"/>
    <w:rsid w:val="00AD7A65"/>
    <w:rsid w:val="00AD7FE7"/>
    <w:rsid w:val="00AE07B4"/>
    <w:rsid w:val="00AE3818"/>
    <w:rsid w:val="00AE425E"/>
    <w:rsid w:val="00AF124A"/>
    <w:rsid w:val="00AF30D3"/>
    <w:rsid w:val="00AF527A"/>
    <w:rsid w:val="00AF738D"/>
    <w:rsid w:val="00B00F01"/>
    <w:rsid w:val="00B0178F"/>
    <w:rsid w:val="00B02EAF"/>
    <w:rsid w:val="00B07668"/>
    <w:rsid w:val="00B133DB"/>
    <w:rsid w:val="00B15AC8"/>
    <w:rsid w:val="00B17814"/>
    <w:rsid w:val="00B22098"/>
    <w:rsid w:val="00B22324"/>
    <w:rsid w:val="00B24174"/>
    <w:rsid w:val="00B30617"/>
    <w:rsid w:val="00B30E74"/>
    <w:rsid w:val="00B31D54"/>
    <w:rsid w:val="00B43CCF"/>
    <w:rsid w:val="00B50873"/>
    <w:rsid w:val="00B51F42"/>
    <w:rsid w:val="00B56D18"/>
    <w:rsid w:val="00B608D6"/>
    <w:rsid w:val="00B62480"/>
    <w:rsid w:val="00B628A3"/>
    <w:rsid w:val="00B6691C"/>
    <w:rsid w:val="00B717AA"/>
    <w:rsid w:val="00B71B63"/>
    <w:rsid w:val="00B72D1A"/>
    <w:rsid w:val="00B745A3"/>
    <w:rsid w:val="00B76184"/>
    <w:rsid w:val="00B76224"/>
    <w:rsid w:val="00B779DC"/>
    <w:rsid w:val="00B80352"/>
    <w:rsid w:val="00B803B9"/>
    <w:rsid w:val="00B80A53"/>
    <w:rsid w:val="00B80DA7"/>
    <w:rsid w:val="00B85D29"/>
    <w:rsid w:val="00B91FF7"/>
    <w:rsid w:val="00B92A3E"/>
    <w:rsid w:val="00BA1F41"/>
    <w:rsid w:val="00BA283B"/>
    <w:rsid w:val="00BA3D0D"/>
    <w:rsid w:val="00BB2091"/>
    <w:rsid w:val="00BC08DD"/>
    <w:rsid w:val="00BC1F0A"/>
    <w:rsid w:val="00BC2A53"/>
    <w:rsid w:val="00BC3AA3"/>
    <w:rsid w:val="00BC718B"/>
    <w:rsid w:val="00BD34B5"/>
    <w:rsid w:val="00BD6925"/>
    <w:rsid w:val="00BE540A"/>
    <w:rsid w:val="00BE5B54"/>
    <w:rsid w:val="00BE7C38"/>
    <w:rsid w:val="00BF1E6B"/>
    <w:rsid w:val="00BF300C"/>
    <w:rsid w:val="00BF397C"/>
    <w:rsid w:val="00BF5C59"/>
    <w:rsid w:val="00BF6D0D"/>
    <w:rsid w:val="00BF6FB0"/>
    <w:rsid w:val="00C0426F"/>
    <w:rsid w:val="00C04CF9"/>
    <w:rsid w:val="00C05251"/>
    <w:rsid w:val="00C052C5"/>
    <w:rsid w:val="00C1621D"/>
    <w:rsid w:val="00C21ABE"/>
    <w:rsid w:val="00C25E95"/>
    <w:rsid w:val="00C3471C"/>
    <w:rsid w:val="00C36528"/>
    <w:rsid w:val="00C37798"/>
    <w:rsid w:val="00C40B53"/>
    <w:rsid w:val="00C41A9A"/>
    <w:rsid w:val="00C4331E"/>
    <w:rsid w:val="00C52431"/>
    <w:rsid w:val="00C53AF5"/>
    <w:rsid w:val="00C548D5"/>
    <w:rsid w:val="00C552FD"/>
    <w:rsid w:val="00C70E13"/>
    <w:rsid w:val="00C75790"/>
    <w:rsid w:val="00C771AF"/>
    <w:rsid w:val="00C7755A"/>
    <w:rsid w:val="00C77F60"/>
    <w:rsid w:val="00C83BC5"/>
    <w:rsid w:val="00C87D49"/>
    <w:rsid w:val="00C97247"/>
    <w:rsid w:val="00CA09EF"/>
    <w:rsid w:val="00CA189F"/>
    <w:rsid w:val="00CA44EB"/>
    <w:rsid w:val="00CA5492"/>
    <w:rsid w:val="00CA6742"/>
    <w:rsid w:val="00CA693F"/>
    <w:rsid w:val="00CC2702"/>
    <w:rsid w:val="00CC2CE4"/>
    <w:rsid w:val="00CC5350"/>
    <w:rsid w:val="00CD107D"/>
    <w:rsid w:val="00CD3D89"/>
    <w:rsid w:val="00CD528B"/>
    <w:rsid w:val="00CF0397"/>
    <w:rsid w:val="00CF1296"/>
    <w:rsid w:val="00CF49A5"/>
    <w:rsid w:val="00CF4F6A"/>
    <w:rsid w:val="00CF7259"/>
    <w:rsid w:val="00D0376D"/>
    <w:rsid w:val="00D05673"/>
    <w:rsid w:val="00D23614"/>
    <w:rsid w:val="00D2409B"/>
    <w:rsid w:val="00D268BA"/>
    <w:rsid w:val="00D30C11"/>
    <w:rsid w:val="00D32028"/>
    <w:rsid w:val="00D36265"/>
    <w:rsid w:val="00D36B17"/>
    <w:rsid w:val="00D36B62"/>
    <w:rsid w:val="00D37283"/>
    <w:rsid w:val="00D3738F"/>
    <w:rsid w:val="00D42908"/>
    <w:rsid w:val="00D43B6E"/>
    <w:rsid w:val="00D457B3"/>
    <w:rsid w:val="00D46729"/>
    <w:rsid w:val="00D54196"/>
    <w:rsid w:val="00D6378B"/>
    <w:rsid w:val="00D665B6"/>
    <w:rsid w:val="00D74AAC"/>
    <w:rsid w:val="00D7716C"/>
    <w:rsid w:val="00D7776E"/>
    <w:rsid w:val="00D86AE9"/>
    <w:rsid w:val="00D9080F"/>
    <w:rsid w:val="00D979C0"/>
    <w:rsid w:val="00DA0849"/>
    <w:rsid w:val="00DA28CA"/>
    <w:rsid w:val="00DA53FC"/>
    <w:rsid w:val="00DB2C41"/>
    <w:rsid w:val="00DC0342"/>
    <w:rsid w:val="00DC18EF"/>
    <w:rsid w:val="00DC6B85"/>
    <w:rsid w:val="00DD4863"/>
    <w:rsid w:val="00DD6A85"/>
    <w:rsid w:val="00DD76C1"/>
    <w:rsid w:val="00DE0CDF"/>
    <w:rsid w:val="00DE5135"/>
    <w:rsid w:val="00DE6D73"/>
    <w:rsid w:val="00DF1B38"/>
    <w:rsid w:val="00DF26C1"/>
    <w:rsid w:val="00DF7E3B"/>
    <w:rsid w:val="00E04CE1"/>
    <w:rsid w:val="00E05698"/>
    <w:rsid w:val="00E22F56"/>
    <w:rsid w:val="00E2366B"/>
    <w:rsid w:val="00E32CF8"/>
    <w:rsid w:val="00E33E94"/>
    <w:rsid w:val="00E343BE"/>
    <w:rsid w:val="00E345D2"/>
    <w:rsid w:val="00E3570B"/>
    <w:rsid w:val="00E43D1B"/>
    <w:rsid w:val="00E448A1"/>
    <w:rsid w:val="00E45A14"/>
    <w:rsid w:val="00E46C62"/>
    <w:rsid w:val="00E46C87"/>
    <w:rsid w:val="00E5009C"/>
    <w:rsid w:val="00E505A0"/>
    <w:rsid w:val="00E5111A"/>
    <w:rsid w:val="00E519C6"/>
    <w:rsid w:val="00E54D12"/>
    <w:rsid w:val="00E650B8"/>
    <w:rsid w:val="00E65308"/>
    <w:rsid w:val="00E65989"/>
    <w:rsid w:val="00E66872"/>
    <w:rsid w:val="00E800F6"/>
    <w:rsid w:val="00E8095C"/>
    <w:rsid w:val="00E81215"/>
    <w:rsid w:val="00E8431D"/>
    <w:rsid w:val="00E863E1"/>
    <w:rsid w:val="00E8797C"/>
    <w:rsid w:val="00E91CF1"/>
    <w:rsid w:val="00E9297F"/>
    <w:rsid w:val="00E9401F"/>
    <w:rsid w:val="00E951C9"/>
    <w:rsid w:val="00EA0281"/>
    <w:rsid w:val="00EA6374"/>
    <w:rsid w:val="00EA7C4A"/>
    <w:rsid w:val="00EB4FCB"/>
    <w:rsid w:val="00EC0085"/>
    <w:rsid w:val="00EC1894"/>
    <w:rsid w:val="00EC7855"/>
    <w:rsid w:val="00ED0BE2"/>
    <w:rsid w:val="00ED6A54"/>
    <w:rsid w:val="00ED7D70"/>
    <w:rsid w:val="00EE4CE8"/>
    <w:rsid w:val="00EE5083"/>
    <w:rsid w:val="00EE76EF"/>
    <w:rsid w:val="00EF3D51"/>
    <w:rsid w:val="00F04BE2"/>
    <w:rsid w:val="00F05092"/>
    <w:rsid w:val="00F0597D"/>
    <w:rsid w:val="00F101D2"/>
    <w:rsid w:val="00F11010"/>
    <w:rsid w:val="00F11349"/>
    <w:rsid w:val="00F13EA9"/>
    <w:rsid w:val="00F1742F"/>
    <w:rsid w:val="00F227A2"/>
    <w:rsid w:val="00F2290A"/>
    <w:rsid w:val="00F32684"/>
    <w:rsid w:val="00F340C0"/>
    <w:rsid w:val="00F359DD"/>
    <w:rsid w:val="00F404F8"/>
    <w:rsid w:val="00F4111B"/>
    <w:rsid w:val="00F4250E"/>
    <w:rsid w:val="00F43653"/>
    <w:rsid w:val="00F446BF"/>
    <w:rsid w:val="00F45501"/>
    <w:rsid w:val="00F4784D"/>
    <w:rsid w:val="00F504D1"/>
    <w:rsid w:val="00F5383C"/>
    <w:rsid w:val="00F60888"/>
    <w:rsid w:val="00F61117"/>
    <w:rsid w:val="00F61167"/>
    <w:rsid w:val="00F626E1"/>
    <w:rsid w:val="00F66DA7"/>
    <w:rsid w:val="00F70640"/>
    <w:rsid w:val="00F73065"/>
    <w:rsid w:val="00F74B07"/>
    <w:rsid w:val="00F7F88A"/>
    <w:rsid w:val="00F800EB"/>
    <w:rsid w:val="00F804CC"/>
    <w:rsid w:val="00F81D60"/>
    <w:rsid w:val="00F855FF"/>
    <w:rsid w:val="00F91DF3"/>
    <w:rsid w:val="00F936DF"/>
    <w:rsid w:val="00F94F2C"/>
    <w:rsid w:val="00FA30A0"/>
    <w:rsid w:val="00FA3534"/>
    <w:rsid w:val="00FA4BDC"/>
    <w:rsid w:val="00FA6988"/>
    <w:rsid w:val="00FA7EDB"/>
    <w:rsid w:val="00FA7EE0"/>
    <w:rsid w:val="00FB31B0"/>
    <w:rsid w:val="00FB3A70"/>
    <w:rsid w:val="00FB3C9F"/>
    <w:rsid w:val="00FB5ECD"/>
    <w:rsid w:val="00FC22F5"/>
    <w:rsid w:val="00FC25ED"/>
    <w:rsid w:val="00FC5F2B"/>
    <w:rsid w:val="00FC6E22"/>
    <w:rsid w:val="00FD0531"/>
    <w:rsid w:val="00FD33E8"/>
    <w:rsid w:val="00FD758F"/>
    <w:rsid w:val="00FF00AF"/>
    <w:rsid w:val="01870630"/>
    <w:rsid w:val="01AAA43C"/>
    <w:rsid w:val="01AB0F75"/>
    <w:rsid w:val="01AB3997"/>
    <w:rsid w:val="01C4DE97"/>
    <w:rsid w:val="01C9EDBA"/>
    <w:rsid w:val="01EE31CD"/>
    <w:rsid w:val="01F3F6C9"/>
    <w:rsid w:val="022D7556"/>
    <w:rsid w:val="02817C26"/>
    <w:rsid w:val="02846172"/>
    <w:rsid w:val="0285D42D"/>
    <w:rsid w:val="02E43896"/>
    <w:rsid w:val="032C5038"/>
    <w:rsid w:val="03327DD1"/>
    <w:rsid w:val="034709F8"/>
    <w:rsid w:val="0363266F"/>
    <w:rsid w:val="039C3507"/>
    <w:rsid w:val="03A6C380"/>
    <w:rsid w:val="03BB3227"/>
    <w:rsid w:val="03C6CE47"/>
    <w:rsid w:val="0402FE29"/>
    <w:rsid w:val="04030A2C"/>
    <w:rsid w:val="041069B7"/>
    <w:rsid w:val="04171EEE"/>
    <w:rsid w:val="04230EB5"/>
    <w:rsid w:val="045DA740"/>
    <w:rsid w:val="048C230D"/>
    <w:rsid w:val="04BE3AD5"/>
    <w:rsid w:val="04C4B36C"/>
    <w:rsid w:val="04DD60DE"/>
    <w:rsid w:val="04F6893B"/>
    <w:rsid w:val="050CAA32"/>
    <w:rsid w:val="05184033"/>
    <w:rsid w:val="05254C2A"/>
    <w:rsid w:val="05633C2D"/>
    <w:rsid w:val="05653F71"/>
    <w:rsid w:val="058CD9A3"/>
    <w:rsid w:val="05A60200"/>
    <w:rsid w:val="05AACC4E"/>
    <w:rsid w:val="05ACD3C4"/>
    <w:rsid w:val="05BC11FA"/>
    <w:rsid w:val="05C56275"/>
    <w:rsid w:val="05D69D4C"/>
    <w:rsid w:val="05F872D5"/>
    <w:rsid w:val="0606F606"/>
    <w:rsid w:val="06111FAE"/>
    <w:rsid w:val="062127D4"/>
    <w:rsid w:val="0621A0E0"/>
    <w:rsid w:val="0635B779"/>
    <w:rsid w:val="064BECF5"/>
    <w:rsid w:val="069B01B0"/>
    <w:rsid w:val="06BBB657"/>
    <w:rsid w:val="06C0FDF6"/>
    <w:rsid w:val="06C1A2F0"/>
    <w:rsid w:val="06ED361B"/>
    <w:rsid w:val="06F8F291"/>
    <w:rsid w:val="07240134"/>
    <w:rsid w:val="072477E9"/>
    <w:rsid w:val="073AAAEE"/>
    <w:rsid w:val="073C27F2"/>
    <w:rsid w:val="07480A79"/>
    <w:rsid w:val="07520609"/>
    <w:rsid w:val="07522A79"/>
    <w:rsid w:val="075C0FB7"/>
    <w:rsid w:val="07726DAD"/>
    <w:rsid w:val="078502E8"/>
    <w:rsid w:val="079860F6"/>
    <w:rsid w:val="07CE51B4"/>
    <w:rsid w:val="07F472F3"/>
    <w:rsid w:val="07F4D2C5"/>
    <w:rsid w:val="07FCF720"/>
    <w:rsid w:val="085CECEC"/>
    <w:rsid w:val="088F129F"/>
    <w:rsid w:val="08915E5B"/>
    <w:rsid w:val="08B1E543"/>
    <w:rsid w:val="08BD52F2"/>
    <w:rsid w:val="08CB8575"/>
    <w:rsid w:val="08E5FB0E"/>
    <w:rsid w:val="08E69E9A"/>
    <w:rsid w:val="08EE2343"/>
    <w:rsid w:val="08F515B1"/>
    <w:rsid w:val="08FB5730"/>
    <w:rsid w:val="0926E13F"/>
    <w:rsid w:val="09311863"/>
    <w:rsid w:val="093279E1"/>
    <w:rsid w:val="0943C624"/>
    <w:rsid w:val="094C45CA"/>
    <w:rsid w:val="0974A72F"/>
    <w:rsid w:val="099D9075"/>
    <w:rsid w:val="09B3A224"/>
    <w:rsid w:val="09C34660"/>
    <w:rsid w:val="09C98B5D"/>
    <w:rsid w:val="0A0E56F1"/>
    <w:rsid w:val="0A274507"/>
    <w:rsid w:val="0A2FFBDB"/>
    <w:rsid w:val="0A41EDB4"/>
    <w:rsid w:val="0A4AB558"/>
    <w:rsid w:val="0A4DB5A4"/>
    <w:rsid w:val="0A592353"/>
    <w:rsid w:val="0A6E7064"/>
    <w:rsid w:val="0A7FAB3B"/>
    <w:rsid w:val="0AB8F415"/>
    <w:rsid w:val="0ACCE8C4"/>
    <w:rsid w:val="0AD0E707"/>
    <w:rsid w:val="0AD36376"/>
    <w:rsid w:val="0AE1E759"/>
    <w:rsid w:val="0B0806BB"/>
    <w:rsid w:val="0B4C018B"/>
    <w:rsid w:val="0B5CB2C3"/>
    <w:rsid w:val="0B7BEBB6"/>
    <w:rsid w:val="0B9B7C31"/>
    <w:rsid w:val="0BEDB605"/>
    <w:rsid w:val="0BFB1590"/>
    <w:rsid w:val="0C2CB673"/>
    <w:rsid w:val="0C5E0C47"/>
    <w:rsid w:val="0C5FF3E9"/>
    <w:rsid w:val="0C6EC0B9"/>
    <w:rsid w:val="0CBF2EE5"/>
    <w:rsid w:val="0D05F8F2"/>
    <w:rsid w:val="0D266B81"/>
    <w:rsid w:val="0D52D5F1"/>
    <w:rsid w:val="0D5DBE4F"/>
    <w:rsid w:val="0D7E0273"/>
    <w:rsid w:val="0D8EDDE0"/>
    <w:rsid w:val="0D90C415"/>
    <w:rsid w:val="0DC683FE"/>
    <w:rsid w:val="0DC8B6FC"/>
    <w:rsid w:val="0DDDF93A"/>
    <w:rsid w:val="0DF0B59A"/>
    <w:rsid w:val="0E3D6067"/>
    <w:rsid w:val="0E641449"/>
    <w:rsid w:val="0E6582BD"/>
    <w:rsid w:val="0E9AD171"/>
    <w:rsid w:val="0EBC5C20"/>
    <w:rsid w:val="0EC8A337"/>
    <w:rsid w:val="0EE7D64D"/>
    <w:rsid w:val="0EF32E46"/>
    <w:rsid w:val="0F26C846"/>
    <w:rsid w:val="0F2C4DAE"/>
    <w:rsid w:val="0F33BBE9"/>
    <w:rsid w:val="0F41D9BA"/>
    <w:rsid w:val="0F4BDEAF"/>
    <w:rsid w:val="0F5C9988"/>
    <w:rsid w:val="0F645735"/>
    <w:rsid w:val="0FA059E7"/>
    <w:rsid w:val="0FCE7933"/>
    <w:rsid w:val="101256EE"/>
    <w:rsid w:val="102C90B3"/>
    <w:rsid w:val="102D7A86"/>
    <w:rsid w:val="1051C222"/>
    <w:rsid w:val="105D3BC8"/>
    <w:rsid w:val="10649838"/>
    <w:rsid w:val="1089DF3B"/>
    <w:rsid w:val="10AD5108"/>
    <w:rsid w:val="10B8AA72"/>
    <w:rsid w:val="10C298A7"/>
    <w:rsid w:val="10C53FDD"/>
    <w:rsid w:val="10D4F56A"/>
    <w:rsid w:val="10E2C7F5"/>
    <w:rsid w:val="10E59F6E"/>
    <w:rsid w:val="10F6DA45"/>
    <w:rsid w:val="111B54FD"/>
    <w:rsid w:val="11431FCC"/>
    <w:rsid w:val="114417CE"/>
    <w:rsid w:val="1146BACB"/>
    <w:rsid w:val="1148E4C8"/>
    <w:rsid w:val="116F7B3E"/>
    <w:rsid w:val="1187B89D"/>
    <w:rsid w:val="119D5BD0"/>
    <w:rsid w:val="11A542DB"/>
    <w:rsid w:val="11C94AE7"/>
    <w:rsid w:val="121EBF30"/>
    <w:rsid w:val="1246CAFF"/>
    <w:rsid w:val="126D324A"/>
    <w:rsid w:val="1286032C"/>
    <w:rsid w:val="128ABD20"/>
    <w:rsid w:val="128EE2A1"/>
    <w:rsid w:val="1292AAA6"/>
    <w:rsid w:val="12A3E57D"/>
    <w:rsid w:val="12B8E8CA"/>
    <w:rsid w:val="12D56650"/>
    <w:rsid w:val="12E0255C"/>
    <w:rsid w:val="1303D0C7"/>
    <w:rsid w:val="1309A937"/>
    <w:rsid w:val="133562F3"/>
    <w:rsid w:val="134FF033"/>
    <w:rsid w:val="136DE468"/>
    <w:rsid w:val="13E7827B"/>
    <w:rsid w:val="14000599"/>
    <w:rsid w:val="1406B038"/>
    <w:rsid w:val="142C3DEA"/>
    <w:rsid w:val="143B9A45"/>
    <w:rsid w:val="14414AAE"/>
    <w:rsid w:val="146FA142"/>
    <w:rsid w:val="1471A98C"/>
    <w:rsid w:val="148CF367"/>
    <w:rsid w:val="14B10FAA"/>
    <w:rsid w:val="14FC1577"/>
    <w:rsid w:val="152ABB82"/>
    <w:rsid w:val="1580B65A"/>
    <w:rsid w:val="158E6DF2"/>
    <w:rsid w:val="159232B7"/>
    <w:rsid w:val="159BD5FA"/>
    <w:rsid w:val="15D13D0D"/>
    <w:rsid w:val="15E44F17"/>
    <w:rsid w:val="15E73E3C"/>
    <w:rsid w:val="167AD1FE"/>
    <w:rsid w:val="168F5509"/>
    <w:rsid w:val="16B10C01"/>
    <w:rsid w:val="16B91300"/>
    <w:rsid w:val="16DA7C27"/>
    <w:rsid w:val="16EAA86F"/>
    <w:rsid w:val="171F2122"/>
    <w:rsid w:val="176B0D7C"/>
    <w:rsid w:val="176F691A"/>
    <w:rsid w:val="1781FE55"/>
    <w:rsid w:val="1790C41A"/>
    <w:rsid w:val="179805E6"/>
    <w:rsid w:val="179D20AF"/>
    <w:rsid w:val="17B40411"/>
    <w:rsid w:val="17B49413"/>
    <w:rsid w:val="17E35E78"/>
    <w:rsid w:val="17F6BDE3"/>
    <w:rsid w:val="1809BF22"/>
    <w:rsid w:val="181ADD53"/>
    <w:rsid w:val="18278E02"/>
    <w:rsid w:val="1854AACB"/>
    <w:rsid w:val="18644809"/>
    <w:rsid w:val="186A57F9"/>
    <w:rsid w:val="18706177"/>
    <w:rsid w:val="18998BDC"/>
    <w:rsid w:val="18AA2E81"/>
    <w:rsid w:val="18CC3F88"/>
    <w:rsid w:val="18DAABEE"/>
    <w:rsid w:val="18F14A04"/>
    <w:rsid w:val="19098D74"/>
    <w:rsid w:val="190B397B"/>
    <w:rsid w:val="19113677"/>
    <w:rsid w:val="192461D8"/>
    <w:rsid w:val="193D9C81"/>
    <w:rsid w:val="19431265"/>
    <w:rsid w:val="19592D56"/>
    <w:rsid w:val="1964AF96"/>
    <w:rsid w:val="19B3F528"/>
    <w:rsid w:val="19D45CCC"/>
    <w:rsid w:val="19D99025"/>
    <w:rsid w:val="19DC86C0"/>
    <w:rsid w:val="19E73E38"/>
    <w:rsid w:val="1A072488"/>
    <w:rsid w:val="1A7734A3"/>
    <w:rsid w:val="1A8985E1"/>
    <w:rsid w:val="1A95CF05"/>
    <w:rsid w:val="1AADC040"/>
    <w:rsid w:val="1AB6BCAF"/>
    <w:rsid w:val="1ABED927"/>
    <w:rsid w:val="1B175CAE"/>
    <w:rsid w:val="1B6CD467"/>
    <w:rsid w:val="1B74D1AB"/>
    <w:rsid w:val="1B830E99"/>
    <w:rsid w:val="1BB691AE"/>
    <w:rsid w:val="1BF86074"/>
    <w:rsid w:val="1BFAB3BC"/>
    <w:rsid w:val="1C130504"/>
    <w:rsid w:val="1C27AF0A"/>
    <w:rsid w:val="1C3E2827"/>
    <w:rsid w:val="1C4AC7C3"/>
    <w:rsid w:val="1C5C9CDD"/>
    <w:rsid w:val="1C9D6455"/>
    <w:rsid w:val="1CC30AB2"/>
    <w:rsid w:val="1D00EB0E"/>
    <w:rsid w:val="1DAB705B"/>
    <w:rsid w:val="1DC37F6B"/>
    <w:rsid w:val="1DCB6CF1"/>
    <w:rsid w:val="1DD23B92"/>
    <w:rsid w:val="1DDF58DD"/>
    <w:rsid w:val="1E0E3F73"/>
    <w:rsid w:val="1E0FD0E7"/>
    <w:rsid w:val="1E34D5E9"/>
    <w:rsid w:val="1E5E6EED"/>
    <w:rsid w:val="1E610B6C"/>
    <w:rsid w:val="1E8FE61D"/>
    <w:rsid w:val="1EA25190"/>
    <w:rsid w:val="1ED409D7"/>
    <w:rsid w:val="1EECC617"/>
    <w:rsid w:val="1EF05C84"/>
    <w:rsid w:val="1F11022D"/>
    <w:rsid w:val="1F25D371"/>
    <w:rsid w:val="1F524385"/>
    <w:rsid w:val="1F5CF704"/>
    <w:rsid w:val="1F611DC9"/>
    <w:rsid w:val="1F6DFB06"/>
    <w:rsid w:val="1F728FAD"/>
    <w:rsid w:val="1F757C6F"/>
    <w:rsid w:val="1FD46D9F"/>
    <w:rsid w:val="2005D66F"/>
    <w:rsid w:val="20329FE7"/>
    <w:rsid w:val="203D575F"/>
    <w:rsid w:val="20630D93"/>
    <w:rsid w:val="208498ED"/>
    <w:rsid w:val="20889CAA"/>
    <w:rsid w:val="20C2B1FF"/>
    <w:rsid w:val="20D4753D"/>
    <w:rsid w:val="20E29ADB"/>
    <w:rsid w:val="20E9E56F"/>
    <w:rsid w:val="21164B60"/>
    <w:rsid w:val="2116F99F"/>
    <w:rsid w:val="21401B39"/>
    <w:rsid w:val="2148AE66"/>
    <w:rsid w:val="217DF8F9"/>
    <w:rsid w:val="21F8A2DF"/>
    <w:rsid w:val="220E1683"/>
    <w:rsid w:val="223E95ED"/>
    <w:rsid w:val="2241C178"/>
    <w:rsid w:val="22600F7C"/>
    <w:rsid w:val="2268C650"/>
    <w:rsid w:val="22886864"/>
    <w:rsid w:val="228C1399"/>
    <w:rsid w:val="2294C7B3"/>
    <w:rsid w:val="2296F08E"/>
    <w:rsid w:val="229EDE14"/>
    <w:rsid w:val="22A8CE70"/>
    <w:rsid w:val="22B03426"/>
    <w:rsid w:val="22B21BC1"/>
    <w:rsid w:val="22BAD095"/>
    <w:rsid w:val="22C1CE94"/>
    <w:rsid w:val="235505A3"/>
    <w:rsid w:val="23599A66"/>
    <w:rsid w:val="23677C39"/>
    <w:rsid w:val="23684587"/>
    <w:rsid w:val="2390D56C"/>
    <w:rsid w:val="2399C362"/>
    <w:rsid w:val="23B59426"/>
    <w:rsid w:val="241CFF5D"/>
    <w:rsid w:val="242438C5"/>
    <w:rsid w:val="24449ED1"/>
    <w:rsid w:val="244E9A61"/>
    <w:rsid w:val="247E3468"/>
    <w:rsid w:val="24C38E26"/>
    <w:rsid w:val="24CB088E"/>
    <w:rsid w:val="24D1F8FA"/>
    <w:rsid w:val="2541E31F"/>
    <w:rsid w:val="254B3C03"/>
    <w:rsid w:val="256C7277"/>
    <w:rsid w:val="25C1127B"/>
    <w:rsid w:val="25C31A29"/>
    <w:rsid w:val="25E59B6A"/>
    <w:rsid w:val="25F157AE"/>
    <w:rsid w:val="25FD6B65"/>
    <w:rsid w:val="261AB412"/>
    <w:rsid w:val="263A6672"/>
    <w:rsid w:val="26585175"/>
    <w:rsid w:val="266A52B6"/>
    <w:rsid w:val="267E663F"/>
    <w:rsid w:val="269924ED"/>
    <w:rsid w:val="26CF1D51"/>
    <w:rsid w:val="273056AA"/>
    <w:rsid w:val="275BD987"/>
    <w:rsid w:val="27687222"/>
    <w:rsid w:val="27724F37"/>
    <w:rsid w:val="27861DE1"/>
    <w:rsid w:val="27A9D160"/>
    <w:rsid w:val="27C4981C"/>
    <w:rsid w:val="28073144"/>
    <w:rsid w:val="280EEBF9"/>
    <w:rsid w:val="281050DC"/>
    <w:rsid w:val="28112F1C"/>
    <w:rsid w:val="28733C00"/>
    <w:rsid w:val="28771AFB"/>
    <w:rsid w:val="28F16207"/>
    <w:rsid w:val="28FEE9CB"/>
    <w:rsid w:val="2906D51D"/>
    <w:rsid w:val="293174BF"/>
    <w:rsid w:val="2945A1C1"/>
    <w:rsid w:val="2946A246"/>
    <w:rsid w:val="294C49DE"/>
    <w:rsid w:val="29654D7D"/>
    <w:rsid w:val="299CAC25"/>
    <w:rsid w:val="29EA27C0"/>
    <w:rsid w:val="2A06BE13"/>
    <w:rsid w:val="2A159025"/>
    <w:rsid w:val="2A33D0C5"/>
    <w:rsid w:val="2A353D1B"/>
    <w:rsid w:val="2A3FE39A"/>
    <w:rsid w:val="2A4C101F"/>
    <w:rsid w:val="2A7346EF"/>
    <w:rsid w:val="2AA9EFF9"/>
    <w:rsid w:val="2AB8106E"/>
    <w:rsid w:val="2AD48FB4"/>
    <w:rsid w:val="2AE01C3D"/>
    <w:rsid w:val="2AE17222"/>
    <w:rsid w:val="2AE2E807"/>
    <w:rsid w:val="2B02C4BC"/>
    <w:rsid w:val="2B19A74D"/>
    <w:rsid w:val="2B28A999"/>
    <w:rsid w:val="2B3974E8"/>
    <w:rsid w:val="2C09F1B2"/>
    <w:rsid w:val="2C27669C"/>
    <w:rsid w:val="2C2A40AE"/>
    <w:rsid w:val="2C381115"/>
    <w:rsid w:val="2C45C05A"/>
    <w:rsid w:val="2C4A252D"/>
    <w:rsid w:val="2C5F3F86"/>
    <w:rsid w:val="2C73CCF9"/>
    <w:rsid w:val="2C7B87F7"/>
    <w:rsid w:val="2CCF3B57"/>
    <w:rsid w:val="2CE350A5"/>
    <w:rsid w:val="2CFB4C2D"/>
    <w:rsid w:val="2D2A4B4C"/>
    <w:rsid w:val="2D48CF39"/>
    <w:rsid w:val="2D90B26B"/>
    <w:rsid w:val="2DD82041"/>
    <w:rsid w:val="2DF20E15"/>
    <w:rsid w:val="2E0B0A1C"/>
    <w:rsid w:val="2E744A9D"/>
    <w:rsid w:val="2EACF350"/>
    <w:rsid w:val="2ECA83BD"/>
    <w:rsid w:val="2ED5E3C9"/>
    <w:rsid w:val="2EE52C81"/>
    <w:rsid w:val="2F3FCC0C"/>
    <w:rsid w:val="2F61E170"/>
    <w:rsid w:val="2F7DB7EB"/>
    <w:rsid w:val="2F7F1067"/>
    <w:rsid w:val="2F93B61D"/>
    <w:rsid w:val="2FA040FE"/>
    <w:rsid w:val="2FC25C28"/>
    <w:rsid w:val="2FF5193D"/>
    <w:rsid w:val="3005CDAF"/>
    <w:rsid w:val="3006AED4"/>
    <w:rsid w:val="302A902A"/>
    <w:rsid w:val="30D0187A"/>
    <w:rsid w:val="30E13FED"/>
    <w:rsid w:val="30F4CB45"/>
    <w:rsid w:val="30FD1C77"/>
    <w:rsid w:val="312F867E"/>
    <w:rsid w:val="313B01DB"/>
    <w:rsid w:val="3171FFC5"/>
    <w:rsid w:val="31A6852B"/>
    <w:rsid w:val="31A8B69C"/>
    <w:rsid w:val="31D73487"/>
    <w:rsid w:val="31EC8198"/>
    <w:rsid w:val="31ECE778"/>
    <w:rsid w:val="31F3D479"/>
    <w:rsid w:val="320086AA"/>
    <w:rsid w:val="324FC6F2"/>
    <w:rsid w:val="325D7706"/>
    <w:rsid w:val="328472E9"/>
    <w:rsid w:val="3293CE0B"/>
    <w:rsid w:val="32DEF1A6"/>
    <w:rsid w:val="332B9C22"/>
    <w:rsid w:val="33506935"/>
    <w:rsid w:val="3364D0A6"/>
    <w:rsid w:val="3369CE00"/>
    <w:rsid w:val="338CDC21"/>
    <w:rsid w:val="338FA4DA"/>
    <w:rsid w:val="33A954EC"/>
    <w:rsid w:val="33BA1D87"/>
    <w:rsid w:val="33BF5DB6"/>
    <w:rsid w:val="33C22AD5"/>
    <w:rsid w:val="33E6CA59"/>
    <w:rsid w:val="33FDA1A2"/>
    <w:rsid w:val="344E0FB8"/>
    <w:rsid w:val="345AC29B"/>
    <w:rsid w:val="3489CE27"/>
    <w:rsid w:val="3492F813"/>
    <w:rsid w:val="34C228BD"/>
    <w:rsid w:val="34CA5B60"/>
    <w:rsid w:val="34D5C928"/>
    <w:rsid w:val="34E0575E"/>
    <w:rsid w:val="34EDFFFE"/>
    <w:rsid w:val="350B703F"/>
    <w:rsid w:val="3525EA26"/>
    <w:rsid w:val="352BC3A4"/>
    <w:rsid w:val="3558A8F9"/>
    <w:rsid w:val="35829ABA"/>
    <w:rsid w:val="35D1ACF8"/>
    <w:rsid w:val="35E0F8A8"/>
    <w:rsid w:val="360A2FD0"/>
    <w:rsid w:val="360B670F"/>
    <w:rsid w:val="36186026"/>
    <w:rsid w:val="36635068"/>
    <w:rsid w:val="3671334B"/>
    <w:rsid w:val="368E56D7"/>
    <w:rsid w:val="36A10A1B"/>
    <w:rsid w:val="36A6BA3E"/>
    <w:rsid w:val="36B4767C"/>
    <w:rsid w:val="36C22535"/>
    <w:rsid w:val="36C7459C"/>
    <w:rsid w:val="36EA2DB6"/>
    <w:rsid w:val="3740CCD2"/>
    <w:rsid w:val="375F7D5F"/>
    <w:rsid w:val="376CF1DC"/>
    <w:rsid w:val="37984E4B"/>
    <w:rsid w:val="37B36C72"/>
    <w:rsid w:val="37D2A73B"/>
    <w:rsid w:val="37E3D1D7"/>
    <w:rsid w:val="382CCA78"/>
    <w:rsid w:val="384853D7"/>
    <w:rsid w:val="385DF596"/>
    <w:rsid w:val="386315FD"/>
    <w:rsid w:val="38636466"/>
    <w:rsid w:val="3886595F"/>
    <w:rsid w:val="38B5F8A5"/>
    <w:rsid w:val="38BFD7EE"/>
    <w:rsid w:val="38E4E036"/>
    <w:rsid w:val="3903F303"/>
    <w:rsid w:val="391629E8"/>
    <w:rsid w:val="39235314"/>
    <w:rsid w:val="3975DCFE"/>
    <w:rsid w:val="39798B55"/>
    <w:rsid w:val="399740BE"/>
    <w:rsid w:val="39A1EFD0"/>
    <w:rsid w:val="39BF3A7F"/>
    <w:rsid w:val="39EFA5F7"/>
    <w:rsid w:val="39F9C5F7"/>
    <w:rsid w:val="3A560BDD"/>
    <w:rsid w:val="3A87C658"/>
    <w:rsid w:val="3A9EF933"/>
    <w:rsid w:val="3B03DBC2"/>
    <w:rsid w:val="3B142746"/>
    <w:rsid w:val="3B1A4A2E"/>
    <w:rsid w:val="3B54F9ED"/>
    <w:rsid w:val="3B94E96B"/>
    <w:rsid w:val="3B991163"/>
    <w:rsid w:val="3BA8ED76"/>
    <w:rsid w:val="3BB5D98C"/>
    <w:rsid w:val="3BC3CD5A"/>
    <w:rsid w:val="3BC69032"/>
    <w:rsid w:val="3BF1DC3E"/>
    <w:rsid w:val="3C1A486D"/>
    <w:rsid w:val="3C4062FF"/>
    <w:rsid w:val="3C468D6B"/>
    <w:rsid w:val="3C56CC6C"/>
    <w:rsid w:val="3C7195DC"/>
    <w:rsid w:val="3C9E2BD3"/>
    <w:rsid w:val="3CBEFA60"/>
    <w:rsid w:val="3DA6D4FC"/>
    <w:rsid w:val="3DC013C2"/>
    <w:rsid w:val="3DD4EC7C"/>
    <w:rsid w:val="3DF924D1"/>
    <w:rsid w:val="3E1A0EC6"/>
    <w:rsid w:val="3E594AB4"/>
    <w:rsid w:val="3E7A22E6"/>
    <w:rsid w:val="3E816F92"/>
    <w:rsid w:val="3E9F0DD5"/>
    <w:rsid w:val="3EA6F1FC"/>
    <w:rsid w:val="3EB5B78F"/>
    <w:rsid w:val="3EC3171A"/>
    <w:rsid w:val="3ECB04A0"/>
    <w:rsid w:val="3ECD371A"/>
    <w:rsid w:val="3EE63B07"/>
    <w:rsid w:val="3F297D00"/>
    <w:rsid w:val="3F4BABE6"/>
    <w:rsid w:val="3F71AEE4"/>
    <w:rsid w:val="3F900E41"/>
    <w:rsid w:val="3F90A2D5"/>
    <w:rsid w:val="3F9B40D4"/>
    <w:rsid w:val="3FEDBB51"/>
    <w:rsid w:val="3FF603AA"/>
    <w:rsid w:val="403F8706"/>
    <w:rsid w:val="404C48FA"/>
    <w:rsid w:val="40A9FC29"/>
    <w:rsid w:val="40C12399"/>
    <w:rsid w:val="40C82DC7"/>
    <w:rsid w:val="40DCE644"/>
    <w:rsid w:val="4103672B"/>
    <w:rsid w:val="413BA6A5"/>
    <w:rsid w:val="414506FF"/>
    <w:rsid w:val="414CA42C"/>
    <w:rsid w:val="4152AA6E"/>
    <w:rsid w:val="41BB6B51"/>
    <w:rsid w:val="4204D7DC"/>
    <w:rsid w:val="420CAEF3"/>
    <w:rsid w:val="4213E039"/>
    <w:rsid w:val="421A0F0B"/>
    <w:rsid w:val="42261FDE"/>
    <w:rsid w:val="422CE05D"/>
    <w:rsid w:val="4237B04B"/>
    <w:rsid w:val="423AF122"/>
    <w:rsid w:val="42E49322"/>
    <w:rsid w:val="433F19F7"/>
    <w:rsid w:val="4342CA82"/>
    <w:rsid w:val="43571795"/>
    <w:rsid w:val="43665D12"/>
    <w:rsid w:val="437C90E8"/>
    <w:rsid w:val="438EA34F"/>
    <w:rsid w:val="43AB2579"/>
    <w:rsid w:val="43C77FE5"/>
    <w:rsid w:val="43EBAED3"/>
    <w:rsid w:val="43FCEE23"/>
    <w:rsid w:val="44435089"/>
    <w:rsid w:val="444F7950"/>
    <w:rsid w:val="4465A874"/>
    <w:rsid w:val="448EB340"/>
    <w:rsid w:val="44930722"/>
    <w:rsid w:val="449AC46D"/>
    <w:rsid w:val="44DF44A7"/>
    <w:rsid w:val="450C2166"/>
    <w:rsid w:val="4512F829"/>
    <w:rsid w:val="452B1AEF"/>
    <w:rsid w:val="454726D6"/>
    <w:rsid w:val="459A2C16"/>
    <w:rsid w:val="45D9E181"/>
    <w:rsid w:val="45FDA61C"/>
    <w:rsid w:val="460F8B99"/>
    <w:rsid w:val="46344E14"/>
    <w:rsid w:val="463A2F1A"/>
    <w:rsid w:val="46515B5A"/>
    <w:rsid w:val="46AB105F"/>
    <w:rsid w:val="46C6EB50"/>
    <w:rsid w:val="46D54A0A"/>
    <w:rsid w:val="46E7515C"/>
    <w:rsid w:val="46FCB39D"/>
    <w:rsid w:val="47206B82"/>
    <w:rsid w:val="4723CBFC"/>
    <w:rsid w:val="47460B42"/>
    <w:rsid w:val="4784E3C2"/>
    <w:rsid w:val="4799E7D7"/>
    <w:rsid w:val="47B8B9AC"/>
    <w:rsid w:val="47BCD952"/>
    <w:rsid w:val="47BF35C7"/>
    <w:rsid w:val="47D68FA9"/>
    <w:rsid w:val="480CAD0C"/>
    <w:rsid w:val="48163BA5"/>
    <w:rsid w:val="4821D73C"/>
    <w:rsid w:val="48304458"/>
    <w:rsid w:val="483CCB41"/>
    <w:rsid w:val="4847FEC2"/>
    <w:rsid w:val="48621584"/>
    <w:rsid w:val="48919B64"/>
    <w:rsid w:val="48B4A290"/>
    <w:rsid w:val="48B76977"/>
    <w:rsid w:val="48CF95B5"/>
    <w:rsid w:val="496D6191"/>
    <w:rsid w:val="4972600A"/>
    <w:rsid w:val="49E683F0"/>
    <w:rsid w:val="49FE8C12"/>
    <w:rsid w:val="4A0197F4"/>
    <w:rsid w:val="4A1146F2"/>
    <w:rsid w:val="4A260BFC"/>
    <w:rsid w:val="4A2BDF86"/>
    <w:rsid w:val="4A5072F1"/>
    <w:rsid w:val="4A73252B"/>
    <w:rsid w:val="4A8F225B"/>
    <w:rsid w:val="4AB36909"/>
    <w:rsid w:val="4ACE6BAE"/>
    <w:rsid w:val="4AFDDB75"/>
    <w:rsid w:val="4B2EFD65"/>
    <w:rsid w:val="4B6DAA32"/>
    <w:rsid w:val="4B9550FE"/>
    <w:rsid w:val="4BA0251C"/>
    <w:rsid w:val="4BAE795B"/>
    <w:rsid w:val="4BB91678"/>
    <w:rsid w:val="4C01B142"/>
    <w:rsid w:val="4C0EF58C"/>
    <w:rsid w:val="4C38985E"/>
    <w:rsid w:val="4C98B84D"/>
    <w:rsid w:val="4CD62DD3"/>
    <w:rsid w:val="4CD8FAF2"/>
    <w:rsid w:val="4D337A27"/>
    <w:rsid w:val="4D3BB708"/>
    <w:rsid w:val="4D49A6CA"/>
    <w:rsid w:val="4D73BF00"/>
    <w:rsid w:val="4D94A117"/>
    <w:rsid w:val="4E54DAC3"/>
    <w:rsid w:val="4E849EE9"/>
    <w:rsid w:val="4EE872E5"/>
    <w:rsid w:val="4EFE249D"/>
    <w:rsid w:val="4F1614AB"/>
    <w:rsid w:val="4F59C963"/>
    <w:rsid w:val="4F6C73E1"/>
    <w:rsid w:val="4F70E073"/>
    <w:rsid w:val="4F83493F"/>
    <w:rsid w:val="4FA68D53"/>
    <w:rsid w:val="4FC04195"/>
    <w:rsid w:val="4FCCFDD7"/>
    <w:rsid w:val="50053884"/>
    <w:rsid w:val="5011BFC3"/>
    <w:rsid w:val="503D237C"/>
    <w:rsid w:val="506CC1C7"/>
    <w:rsid w:val="50744330"/>
    <w:rsid w:val="508718CB"/>
    <w:rsid w:val="508E34DB"/>
    <w:rsid w:val="50AEE51C"/>
    <w:rsid w:val="50B93A1F"/>
    <w:rsid w:val="50C93E52"/>
    <w:rsid w:val="50D8EE41"/>
    <w:rsid w:val="50EDC6FB"/>
    <w:rsid w:val="50FD2095"/>
    <w:rsid w:val="511405FD"/>
    <w:rsid w:val="5145B598"/>
    <w:rsid w:val="51496DC3"/>
    <w:rsid w:val="51610FDB"/>
    <w:rsid w:val="51624AD9"/>
    <w:rsid w:val="5176B144"/>
    <w:rsid w:val="5181CE5C"/>
    <w:rsid w:val="518B572D"/>
    <w:rsid w:val="51C2C641"/>
    <w:rsid w:val="51CC61FE"/>
    <w:rsid w:val="51F968B7"/>
    <w:rsid w:val="520688D7"/>
    <w:rsid w:val="5222E92C"/>
    <w:rsid w:val="522FBA99"/>
    <w:rsid w:val="52374288"/>
    <w:rsid w:val="523AAC50"/>
    <w:rsid w:val="5249CA71"/>
    <w:rsid w:val="528A4FDD"/>
    <w:rsid w:val="5291E213"/>
    <w:rsid w:val="529F23BC"/>
    <w:rsid w:val="52BD7AB2"/>
    <w:rsid w:val="5308ED5A"/>
    <w:rsid w:val="531C1AEF"/>
    <w:rsid w:val="5392903A"/>
    <w:rsid w:val="53AF0FF2"/>
    <w:rsid w:val="53D70F3B"/>
    <w:rsid w:val="53E5EE66"/>
    <w:rsid w:val="53FB53B7"/>
    <w:rsid w:val="543F3998"/>
    <w:rsid w:val="546987AD"/>
    <w:rsid w:val="546F864E"/>
    <w:rsid w:val="54A9EC24"/>
    <w:rsid w:val="54C8EC3C"/>
    <w:rsid w:val="54E0C903"/>
    <w:rsid w:val="54FA6703"/>
    <w:rsid w:val="55005A44"/>
    <w:rsid w:val="552790F2"/>
    <w:rsid w:val="5531BA9A"/>
    <w:rsid w:val="5540988C"/>
    <w:rsid w:val="55467992"/>
    <w:rsid w:val="5554B8AF"/>
    <w:rsid w:val="555687AD"/>
    <w:rsid w:val="556A87B3"/>
    <w:rsid w:val="556D4B53"/>
    <w:rsid w:val="5576B189"/>
    <w:rsid w:val="55A56CC4"/>
    <w:rsid w:val="55D0D8E3"/>
    <w:rsid w:val="55F654FC"/>
    <w:rsid w:val="5604BC39"/>
    <w:rsid w:val="5607DAD1"/>
    <w:rsid w:val="56100D5B"/>
    <w:rsid w:val="5637BAB5"/>
    <w:rsid w:val="56963764"/>
    <w:rsid w:val="56A7643C"/>
    <w:rsid w:val="56B4219E"/>
    <w:rsid w:val="56BC0F24"/>
    <w:rsid w:val="57010DC7"/>
    <w:rsid w:val="5751F3CB"/>
    <w:rsid w:val="5778EBED"/>
    <w:rsid w:val="5780DEEE"/>
    <w:rsid w:val="5796B383"/>
    <w:rsid w:val="57B7A9B0"/>
    <w:rsid w:val="57D0EEB3"/>
    <w:rsid w:val="58452E9A"/>
    <w:rsid w:val="5881A762"/>
    <w:rsid w:val="588D90F7"/>
    <w:rsid w:val="58C12B51"/>
    <w:rsid w:val="59426113"/>
    <w:rsid w:val="595501D7"/>
    <w:rsid w:val="59650029"/>
    <w:rsid w:val="598863FE"/>
    <w:rsid w:val="59B04733"/>
    <w:rsid w:val="59C2A5AF"/>
    <w:rsid w:val="59C90B2C"/>
    <w:rsid w:val="59E06CDE"/>
    <w:rsid w:val="59F181F3"/>
    <w:rsid w:val="59F32022"/>
    <w:rsid w:val="5A01D4A2"/>
    <w:rsid w:val="5A129D3D"/>
    <w:rsid w:val="5A13AD7A"/>
    <w:rsid w:val="5A2527A1"/>
    <w:rsid w:val="5A3D3FDC"/>
    <w:rsid w:val="5A5B7E46"/>
    <w:rsid w:val="5A628E3C"/>
    <w:rsid w:val="5A6D9896"/>
    <w:rsid w:val="5AA2CA66"/>
    <w:rsid w:val="5AD727AC"/>
    <w:rsid w:val="5AF0D238"/>
    <w:rsid w:val="5B5EE879"/>
    <w:rsid w:val="5B7E20CE"/>
    <w:rsid w:val="5B7EE07F"/>
    <w:rsid w:val="5B8A1E17"/>
    <w:rsid w:val="5B9A69DE"/>
    <w:rsid w:val="5BBBE36D"/>
    <w:rsid w:val="5BCCF706"/>
    <w:rsid w:val="5BD128B8"/>
    <w:rsid w:val="5BDCA7A5"/>
    <w:rsid w:val="5C2693DE"/>
    <w:rsid w:val="5C590FA0"/>
    <w:rsid w:val="5C75691B"/>
    <w:rsid w:val="5C961F8E"/>
    <w:rsid w:val="5CAB80DF"/>
    <w:rsid w:val="5CE9C85A"/>
    <w:rsid w:val="5CEFB634"/>
    <w:rsid w:val="5CF65CE0"/>
    <w:rsid w:val="5CFADEC3"/>
    <w:rsid w:val="5D29548B"/>
    <w:rsid w:val="5D4084AA"/>
    <w:rsid w:val="5DE1903D"/>
    <w:rsid w:val="5DF73D39"/>
    <w:rsid w:val="5E373983"/>
    <w:rsid w:val="5E4F3EC6"/>
    <w:rsid w:val="5E948EC9"/>
    <w:rsid w:val="5EB1366E"/>
    <w:rsid w:val="5EC12761"/>
    <w:rsid w:val="5EF6499A"/>
    <w:rsid w:val="5F0989A8"/>
    <w:rsid w:val="5F0E8407"/>
    <w:rsid w:val="5F1B1C46"/>
    <w:rsid w:val="5F2653E6"/>
    <w:rsid w:val="5F3E065E"/>
    <w:rsid w:val="5F507F23"/>
    <w:rsid w:val="5F763B89"/>
    <w:rsid w:val="5FAA98CF"/>
    <w:rsid w:val="5FC2CDA3"/>
    <w:rsid w:val="5FCCF74B"/>
    <w:rsid w:val="5FD1E6CA"/>
    <w:rsid w:val="601015C4"/>
    <w:rsid w:val="6053E956"/>
    <w:rsid w:val="6062F16A"/>
    <w:rsid w:val="60671C6B"/>
    <w:rsid w:val="60778DF4"/>
    <w:rsid w:val="6086D4EA"/>
    <w:rsid w:val="609D2B1F"/>
    <w:rsid w:val="60CD6175"/>
    <w:rsid w:val="60D9D6BF"/>
    <w:rsid w:val="610D9642"/>
    <w:rsid w:val="613F5A1C"/>
    <w:rsid w:val="6160E426"/>
    <w:rsid w:val="616A869E"/>
    <w:rsid w:val="617E8E94"/>
    <w:rsid w:val="6191964E"/>
    <w:rsid w:val="61981A5F"/>
    <w:rsid w:val="619C17A7"/>
    <w:rsid w:val="61BAF03B"/>
    <w:rsid w:val="61FE9373"/>
    <w:rsid w:val="6222A3D2"/>
    <w:rsid w:val="62458D51"/>
    <w:rsid w:val="626A51B5"/>
    <w:rsid w:val="626E2A1D"/>
    <w:rsid w:val="6278BC2D"/>
    <w:rsid w:val="628EA112"/>
    <w:rsid w:val="6292F059"/>
    <w:rsid w:val="62B4DFFE"/>
    <w:rsid w:val="62ED56DB"/>
    <w:rsid w:val="630F7A90"/>
    <w:rsid w:val="6324A960"/>
    <w:rsid w:val="633BB00D"/>
    <w:rsid w:val="639F878B"/>
    <w:rsid w:val="63C2B3F9"/>
    <w:rsid w:val="63D298D8"/>
    <w:rsid w:val="63EED99A"/>
    <w:rsid w:val="64050237"/>
    <w:rsid w:val="64052515"/>
    <w:rsid w:val="6407200D"/>
    <w:rsid w:val="645386DD"/>
    <w:rsid w:val="645BCFAB"/>
    <w:rsid w:val="645C98F9"/>
    <w:rsid w:val="64B9C2A1"/>
    <w:rsid w:val="64BC8FC0"/>
    <w:rsid w:val="653F4853"/>
    <w:rsid w:val="6580B36D"/>
    <w:rsid w:val="65A5D111"/>
    <w:rsid w:val="65D5EF46"/>
    <w:rsid w:val="66054AD8"/>
    <w:rsid w:val="66207040"/>
    <w:rsid w:val="66344EBC"/>
    <w:rsid w:val="6657201E"/>
    <w:rsid w:val="666338E0"/>
    <w:rsid w:val="667A9272"/>
    <w:rsid w:val="669332D1"/>
    <w:rsid w:val="66994233"/>
    <w:rsid w:val="66A11398"/>
    <w:rsid w:val="66ED61B8"/>
    <w:rsid w:val="672315C5"/>
    <w:rsid w:val="6741A172"/>
    <w:rsid w:val="674EE4A0"/>
    <w:rsid w:val="677DA599"/>
    <w:rsid w:val="678A2221"/>
    <w:rsid w:val="678AF2E5"/>
    <w:rsid w:val="67B5F0B3"/>
    <w:rsid w:val="67CF9924"/>
    <w:rsid w:val="67E14770"/>
    <w:rsid w:val="67FAE7A2"/>
    <w:rsid w:val="680F2130"/>
    <w:rsid w:val="682A3638"/>
    <w:rsid w:val="682F0332"/>
    <w:rsid w:val="683B710F"/>
    <w:rsid w:val="684E1ED0"/>
    <w:rsid w:val="6871C9A9"/>
    <w:rsid w:val="688E5D18"/>
    <w:rsid w:val="6890B8AA"/>
    <w:rsid w:val="68F3FCD2"/>
    <w:rsid w:val="68F58C29"/>
    <w:rsid w:val="6961A1A0"/>
    <w:rsid w:val="6965BE72"/>
    <w:rsid w:val="6979BE4B"/>
    <w:rsid w:val="6995C543"/>
    <w:rsid w:val="699A7D24"/>
    <w:rsid w:val="69F16A09"/>
    <w:rsid w:val="6A15B2C6"/>
    <w:rsid w:val="6A45C037"/>
    <w:rsid w:val="6A58F068"/>
    <w:rsid w:val="6A717DB6"/>
    <w:rsid w:val="6A96C6FE"/>
    <w:rsid w:val="6A9BE89E"/>
    <w:rsid w:val="6ADACD02"/>
    <w:rsid w:val="6B32108F"/>
    <w:rsid w:val="6B5ECA2D"/>
    <w:rsid w:val="6B604597"/>
    <w:rsid w:val="6B7F91A0"/>
    <w:rsid w:val="6BA3BA02"/>
    <w:rsid w:val="6BD83F68"/>
    <w:rsid w:val="6BDA96CD"/>
    <w:rsid w:val="6C59F679"/>
    <w:rsid w:val="6C755C9A"/>
    <w:rsid w:val="6C7955EF"/>
    <w:rsid w:val="6C9F2EFB"/>
    <w:rsid w:val="6CADDB55"/>
    <w:rsid w:val="6CBAB23B"/>
    <w:rsid w:val="6CE29253"/>
    <w:rsid w:val="6D0EE232"/>
    <w:rsid w:val="6D20A08A"/>
    <w:rsid w:val="6D284C15"/>
    <w:rsid w:val="6D5CD24C"/>
    <w:rsid w:val="6D8B0468"/>
    <w:rsid w:val="6D9E5F73"/>
    <w:rsid w:val="6DA541CE"/>
    <w:rsid w:val="6DACAA4D"/>
    <w:rsid w:val="6DE893F0"/>
    <w:rsid w:val="6E1C0F08"/>
    <w:rsid w:val="6E7E62B4"/>
    <w:rsid w:val="6EA827BA"/>
    <w:rsid w:val="6EAE2A87"/>
    <w:rsid w:val="6EC51895"/>
    <w:rsid w:val="6ED6DA3E"/>
    <w:rsid w:val="6F26D4C9"/>
    <w:rsid w:val="6F59AFDA"/>
    <w:rsid w:val="6FC4014F"/>
    <w:rsid w:val="6FE0CCE5"/>
    <w:rsid w:val="6FEC5955"/>
    <w:rsid w:val="6FFD2D2C"/>
    <w:rsid w:val="702BF98E"/>
    <w:rsid w:val="703D35A3"/>
    <w:rsid w:val="705FECD7"/>
    <w:rsid w:val="70907796"/>
    <w:rsid w:val="70A64D3B"/>
    <w:rsid w:val="70C428E7"/>
    <w:rsid w:val="70D26AFB"/>
    <w:rsid w:val="7102663F"/>
    <w:rsid w:val="712578C0"/>
    <w:rsid w:val="7168B5A7"/>
    <w:rsid w:val="7179EA99"/>
    <w:rsid w:val="71847A0A"/>
    <w:rsid w:val="719515CC"/>
    <w:rsid w:val="71A0D728"/>
    <w:rsid w:val="71A6F0CA"/>
    <w:rsid w:val="71D90604"/>
    <w:rsid w:val="72021ABE"/>
    <w:rsid w:val="722F8104"/>
    <w:rsid w:val="7238DDB0"/>
    <w:rsid w:val="725E758B"/>
    <w:rsid w:val="72666311"/>
    <w:rsid w:val="72682AB2"/>
    <w:rsid w:val="727A4E56"/>
    <w:rsid w:val="727F2705"/>
    <w:rsid w:val="72885132"/>
    <w:rsid w:val="72952834"/>
    <w:rsid w:val="72A85B49"/>
    <w:rsid w:val="72A89495"/>
    <w:rsid w:val="72D61648"/>
    <w:rsid w:val="72EF802B"/>
    <w:rsid w:val="72F8A35A"/>
    <w:rsid w:val="730D065A"/>
    <w:rsid w:val="731FAB56"/>
    <w:rsid w:val="7338D3B3"/>
    <w:rsid w:val="733CA09E"/>
    <w:rsid w:val="7347E6DC"/>
    <w:rsid w:val="734EDC96"/>
    <w:rsid w:val="736DB2E5"/>
    <w:rsid w:val="73C65937"/>
    <w:rsid w:val="73E04AE2"/>
    <w:rsid w:val="73E14701"/>
    <w:rsid w:val="74309A69"/>
    <w:rsid w:val="74565CC4"/>
    <w:rsid w:val="746FFB37"/>
    <w:rsid w:val="747855C8"/>
    <w:rsid w:val="7482F2E5"/>
    <w:rsid w:val="748B508C"/>
    <w:rsid w:val="74AE543D"/>
    <w:rsid w:val="74C57747"/>
    <w:rsid w:val="751B6F51"/>
    <w:rsid w:val="7521E19D"/>
    <w:rsid w:val="7587949E"/>
    <w:rsid w:val="7592EC3B"/>
    <w:rsid w:val="75AE4A3F"/>
    <w:rsid w:val="75CB2136"/>
    <w:rsid w:val="75E3F81A"/>
    <w:rsid w:val="75FA5124"/>
    <w:rsid w:val="7617AFBF"/>
    <w:rsid w:val="76286C80"/>
    <w:rsid w:val="764D5BBC"/>
    <w:rsid w:val="765D5690"/>
    <w:rsid w:val="76704C3C"/>
    <w:rsid w:val="76D5ACA4"/>
    <w:rsid w:val="76D7DA97"/>
    <w:rsid w:val="770282E8"/>
    <w:rsid w:val="77299D30"/>
    <w:rsid w:val="7731E6AE"/>
    <w:rsid w:val="7760DEA2"/>
    <w:rsid w:val="777F2437"/>
    <w:rsid w:val="778DFD86"/>
    <w:rsid w:val="779D198E"/>
    <w:rsid w:val="780C44D6"/>
    <w:rsid w:val="780EC857"/>
    <w:rsid w:val="783E590E"/>
    <w:rsid w:val="785307C3"/>
    <w:rsid w:val="7859825F"/>
    <w:rsid w:val="7883D0A1"/>
    <w:rsid w:val="78C7B0CD"/>
    <w:rsid w:val="7908DE2C"/>
    <w:rsid w:val="791AF498"/>
    <w:rsid w:val="79417321"/>
    <w:rsid w:val="794B4E4D"/>
    <w:rsid w:val="796E66F2"/>
    <w:rsid w:val="79AED506"/>
    <w:rsid w:val="79DF4C4F"/>
    <w:rsid w:val="79E8967D"/>
    <w:rsid w:val="7A66902F"/>
    <w:rsid w:val="7A86FE8E"/>
    <w:rsid w:val="7AB6C4F9"/>
    <w:rsid w:val="7ABB81F2"/>
    <w:rsid w:val="7AE0D9B1"/>
    <w:rsid w:val="7B1A2190"/>
    <w:rsid w:val="7B2400D9"/>
    <w:rsid w:val="7B55206F"/>
    <w:rsid w:val="7B568E01"/>
    <w:rsid w:val="7B7B1CB0"/>
    <w:rsid w:val="7B8A195D"/>
    <w:rsid w:val="7B8CD0AB"/>
    <w:rsid w:val="7B9913C9"/>
    <w:rsid w:val="7BBE5D2A"/>
    <w:rsid w:val="7BEF5F51"/>
    <w:rsid w:val="7C1CF963"/>
    <w:rsid w:val="7CA62790"/>
    <w:rsid w:val="7D3282E5"/>
    <w:rsid w:val="7D4397FA"/>
    <w:rsid w:val="7D453629"/>
    <w:rsid w:val="7D54779F"/>
    <w:rsid w:val="7D612012"/>
    <w:rsid w:val="7D777479"/>
    <w:rsid w:val="7D94B0CF"/>
    <w:rsid w:val="7DA915B8"/>
    <w:rsid w:val="7DB3CD30"/>
    <w:rsid w:val="7E2F0F3B"/>
    <w:rsid w:val="7E67F557"/>
    <w:rsid w:val="7E6E9A44"/>
    <w:rsid w:val="7E8FEFCA"/>
    <w:rsid w:val="7EA32DA9"/>
    <w:rsid w:val="7EA479F5"/>
    <w:rsid w:val="7EC12092"/>
    <w:rsid w:val="7EC8C3E3"/>
    <w:rsid w:val="7ED0F686"/>
    <w:rsid w:val="7EF596FA"/>
    <w:rsid w:val="7F8A361C"/>
    <w:rsid w:val="7F902205"/>
    <w:rsid w:val="7FC77F22"/>
    <w:rsid w:val="7FDD8051"/>
    <w:rsid w:val="7FF1E53A"/>
    <w:rsid w:val="7FF9D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106A1"/>
  <w15:chartTrackingRefBased/>
  <w15:docId w15:val="{ED757A9A-17EF-4924-A62C-39AD03EEC7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 w:qFormat="1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45A14"/>
    <w:pPr>
      <w:spacing w:after="240"/>
    </w:pPr>
    <w:rPr>
      <w:rFonts w:ascii="Arial" w:hAnsi="Arial"/>
      <w:color w:val="000000" w:themeColor="text1"/>
      <w:sz w:val="20"/>
      <w:szCs w:val="20"/>
    </w:rPr>
  </w:style>
  <w:style w:type="paragraph" w:styleId="Heading1">
    <w:name w:val="heading 1"/>
    <w:next w:val="Normal"/>
    <w:link w:val="Heading1Char"/>
    <w:uiPriority w:val="9"/>
    <w:qFormat/>
    <w:rsid w:val="00062865"/>
    <w:pPr>
      <w:outlineLvl w:val="0"/>
    </w:pPr>
    <w:rPr>
      <w:rFonts w:ascii="Arial" w:hAnsi="Arial"/>
      <w:b/>
      <w:color w:val="6D2077" w:themeColor="accent4"/>
      <w:sz w:val="48"/>
      <w:szCs w:val="48"/>
    </w:rPr>
  </w:style>
  <w:style w:type="paragraph" w:styleId="Heading2">
    <w:name w:val="heading 2"/>
    <w:next w:val="Normal"/>
    <w:link w:val="Heading2Char"/>
    <w:uiPriority w:val="9"/>
    <w:unhideWhenUsed/>
    <w:qFormat/>
    <w:rsid w:val="00062865"/>
    <w:pPr>
      <w:spacing w:before="240" w:after="240"/>
      <w:outlineLvl w:val="1"/>
    </w:pPr>
    <w:rPr>
      <w:rFonts w:ascii="Arial" w:hAnsi="Arial"/>
      <w:b/>
      <w:color w:val="8E1558" w:themeColor="accent3"/>
      <w:sz w:val="34"/>
      <w:szCs w:val="28"/>
    </w:rPr>
  </w:style>
  <w:style w:type="paragraph" w:styleId="Heading3">
    <w:name w:val="heading 3"/>
    <w:basedOn w:val="Heading4"/>
    <w:next w:val="Normal"/>
    <w:link w:val="Heading3Char"/>
    <w:uiPriority w:val="9"/>
    <w:unhideWhenUsed/>
    <w:qFormat/>
    <w:rsid w:val="47BCD952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rsid w:val="47BCD952"/>
    <w:pPr>
      <w:spacing w:after="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47BCD952"/>
    <w:pPr>
      <w:keepNext/>
      <w:spacing w:before="40" w:after="0"/>
      <w:outlineLvl w:val="4"/>
    </w:pPr>
    <w:rPr>
      <w:rFonts w:eastAsiaTheme="majorEastAsia" w:cstheme="majorBidi"/>
      <w:b/>
      <w:bCs/>
      <w:color w:val="CE0F69" w:themeColor="accent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47BCD952"/>
    <w:pPr>
      <w:keepNext/>
      <w:spacing w:before="40" w:after="0"/>
      <w:outlineLvl w:val="5"/>
    </w:pPr>
    <w:rPr>
      <w:rFonts w:asciiTheme="majorHAnsi" w:hAnsiTheme="majorHAnsi" w:eastAsiaTheme="majorEastAsia" w:cstheme="majorBidi"/>
      <w:color w:val="770D1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47BCD952"/>
    <w:pPr>
      <w:keepNext/>
      <w:spacing w:before="40" w:after="0"/>
      <w:outlineLvl w:val="6"/>
    </w:pPr>
    <w:rPr>
      <w:rFonts w:asciiTheme="majorHAnsi" w:hAnsiTheme="majorHAnsi" w:eastAsiaTheme="majorEastAsia" w:cstheme="majorBidi"/>
      <w:i/>
      <w:iCs/>
      <w:color w:val="770D1E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47BCD952"/>
    <w:pPr>
      <w:keepNext/>
      <w:spacing w:before="40" w:after="0"/>
      <w:outlineLvl w:val="7"/>
    </w:pPr>
    <w:rPr>
      <w:rFonts w:asciiTheme="majorHAnsi" w:hAnsiTheme="majorHAnsi" w:eastAsiaTheme="majorEastAsia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47BCD952"/>
    <w:pPr>
      <w:keepNext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47BCD952"/>
    <w:pPr>
      <w:tabs>
        <w:tab w:val="center" w:pos="4513"/>
        <w:tab w:val="right" w:pos="9026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47BCD952"/>
    <w:rPr>
      <w:noProof w:val="0"/>
      <w:lang w:val="en-GB"/>
    </w:rPr>
  </w:style>
  <w:style w:type="paragraph" w:styleId="Footer">
    <w:name w:val="footer"/>
    <w:basedOn w:val="Normal"/>
    <w:link w:val="FooterChar"/>
    <w:uiPriority w:val="99"/>
    <w:unhideWhenUsed/>
    <w:rsid w:val="47BCD952"/>
    <w:pPr>
      <w:tabs>
        <w:tab w:val="center" w:pos="4513"/>
        <w:tab w:val="right" w:pos="9026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47BCD952"/>
    <w:rPr>
      <w:noProof w:val="0"/>
      <w:lang w:val="en-GB"/>
    </w:rPr>
  </w:style>
  <w:style w:type="character" w:styleId="Heading1Char" w:customStyle="1">
    <w:name w:val="Heading 1 Char"/>
    <w:basedOn w:val="DefaultParagraphFont"/>
    <w:link w:val="Heading1"/>
    <w:uiPriority w:val="9"/>
    <w:rsid w:val="00062865"/>
    <w:rPr>
      <w:rFonts w:ascii="Arial" w:hAnsi="Arial"/>
      <w:b/>
      <w:color w:val="6D2077" w:themeColor="accent4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062865"/>
    <w:rPr>
      <w:rFonts w:ascii="Arial" w:hAnsi="Arial"/>
      <w:b/>
      <w:color w:val="8E1558" w:themeColor="accent3"/>
      <w:sz w:val="34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sid w:val="47BCD952"/>
    <w:rPr>
      <w:rFonts w:ascii="Arial" w:hAnsi="Arial" w:eastAsiaTheme="minorEastAsia" w:cstheme="minorBidi"/>
      <w:b/>
      <w:bCs/>
      <w:noProof w:val="0"/>
      <w:color w:val="000000" w:themeColor="text2"/>
      <w:sz w:val="24"/>
      <w:szCs w:val="24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rsid w:val="47BCD952"/>
    <w:rPr>
      <w:rFonts w:ascii="Arial" w:hAnsi="Arial" w:eastAsiaTheme="minorEastAsia" w:cstheme="minorBidi"/>
      <w:b/>
      <w:bCs/>
      <w:noProof w:val="0"/>
      <w:color w:val="000000" w:themeColor="text2"/>
      <w:sz w:val="24"/>
      <w:szCs w:val="24"/>
      <w:lang w:val="en-GB"/>
    </w:rPr>
  </w:style>
  <w:style w:type="paragraph" w:styleId="Subtitle">
    <w:name w:val="Subtitle"/>
    <w:next w:val="Normal"/>
    <w:link w:val="SubtitleChar"/>
    <w:uiPriority w:val="11"/>
    <w:qFormat/>
    <w:rsid w:val="008D67CB"/>
    <w:pPr>
      <w:spacing w:after="360"/>
    </w:pPr>
    <w:rPr>
      <w:rFonts w:ascii="Arial" w:hAnsi="Arial"/>
      <w:color w:val="000000" w:themeColor="text1"/>
      <w:sz w:val="34"/>
      <w:szCs w:val="34"/>
    </w:rPr>
  </w:style>
  <w:style w:type="character" w:styleId="SubtitleChar" w:customStyle="1">
    <w:name w:val="Subtitle Char"/>
    <w:basedOn w:val="DefaultParagraphFont"/>
    <w:link w:val="Subtitle"/>
    <w:uiPriority w:val="11"/>
    <w:rsid w:val="008D67CB"/>
    <w:rPr>
      <w:rFonts w:ascii="Arial" w:hAnsi="Arial"/>
      <w:color w:val="000000" w:themeColor="text1"/>
      <w:sz w:val="34"/>
      <w:szCs w:val="34"/>
    </w:rPr>
  </w:style>
  <w:style w:type="paragraph" w:styleId="ListParagraph">
    <w:name w:val="List Paragraph"/>
    <w:aliases w:val="Bulleted list"/>
    <w:basedOn w:val="Normal"/>
    <w:uiPriority w:val="34"/>
    <w:qFormat/>
    <w:rsid w:val="47BCD952"/>
    <w:pPr>
      <w:numPr>
        <w:numId w:val="10"/>
      </w:numPr>
      <w:spacing w:after="120"/>
    </w:pPr>
  </w:style>
  <w:style w:type="paragraph" w:styleId="Title">
    <w:name w:val="Title"/>
    <w:next w:val="Normal"/>
    <w:link w:val="TitleChar"/>
    <w:uiPriority w:val="10"/>
    <w:qFormat/>
    <w:rsid w:val="00062865"/>
    <w:rPr>
      <w:rFonts w:ascii="Arial" w:hAnsi="Arial" w:eastAsiaTheme="majorEastAsia" w:cstheme="majorBidi"/>
      <w:b/>
      <w:color w:val="00857D" w:themeColor="accent6"/>
      <w:sz w:val="56"/>
      <w:szCs w:val="48"/>
    </w:rPr>
  </w:style>
  <w:style w:type="character" w:styleId="TitleChar" w:customStyle="1">
    <w:name w:val="Title Char"/>
    <w:basedOn w:val="DefaultParagraphFont"/>
    <w:link w:val="Title"/>
    <w:uiPriority w:val="10"/>
    <w:rsid w:val="00062865"/>
    <w:rPr>
      <w:rFonts w:ascii="Arial" w:hAnsi="Arial" w:eastAsiaTheme="majorEastAsia" w:cstheme="majorBidi"/>
      <w:b/>
      <w:color w:val="00857D" w:themeColor="accent6"/>
      <w:sz w:val="56"/>
      <w:szCs w:val="48"/>
    </w:rPr>
  </w:style>
  <w:style w:type="table" w:styleId="TableGrid">
    <w:name w:val="Table Grid"/>
    <w:basedOn w:val="TableNormal"/>
    <w:uiPriority w:val="39"/>
    <w:rsid w:val="00703A6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JiscTable" w:customStyle="1">
    <w:name w:val="Jisc Table"/>
    <w:basedOn w:val="TableNormal"/>
    <w:uiPriority w:val="99"/>
    <w:rsid w:val="0042311A"/>
    <w:pPr>
      <w:spacing w:after="0" w:line="216" w:lineRule="auto"/>
    </w:pPr>
    <w:rPr>
      <w:rFonts w:ascii="Roboto Medium" w:hAnsi="Roboto Medium"/>
      <w:color w:val="FFFFFF" w:themeColor="background2"/>
      <w:sz w:val="20"/>
    </w:rPr>
    <w:tblPr>
      <w:tblBorders>
        <w:bottom w:val="single" w:color="auto" w:sz="4" w:space="0"/>
        <w:insideH w:val="single" w:color="auto" w:sz="4" w:space="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pPr>
        <w:jc w:val="left"/>
      </w:pPr>
      <w:rPr>
        <w:rFonts w:ascii="Yu Mincho" w:hAnsi="Yu Mincho"/>
        <w:color w:val="E62645" w:themeColor="accent1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57D" w:themeFill="accent6"/>
      </w:tcPr>
    </w:tblStylePr>
  </w:style>
  <w:style w:type="table" w:styleId="PlainTable1">
    <w:name w:val="Plain Table 1"/>
    <w:basedOn w:val="TableNormal"/>
    <w:uiPriority w:val="41"/>
    <w:rsid w:val="00327B65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Jisctablenormal" w:customStyle="1">
    <w:name w:val="Jisc table normal"/>
    <w:qFormat/>
    <w:rsid w:val="00062865"/>
    <w:pPr>
      <w:spacing w:line="240" w:lineRule="auto"/>
    </w:pPr>
    <w:rPr>
      <w:rFonts w:ascii="Arial" w:hAnsi="Arial"/>
      <w:color w:val="000000" w:themeColor="text1"/>
      <w:sz w:val="20"/>
      <w:szCs w:val="20"/>
    </w:rPr>
  </w:style>
  <w:style w:type="paragraph" w:styleId="Jisctableheader" w:customStyle="1">
    <w:name w:val="Jisc table header"/>
    <w:qFormat/>
    <w:rsid w:val="00062865"/>
    <w:pPr>
      <w:spacing w:after="0" w:line="240" w:lineRule="auto"/>
    </w:pPr>
    <w:rPr>
      <w:rFonts w:ascii="Arial" w:hAnsi="Arial"/>
      <w:b/>
      <w:color w:val="FFFFFF" w:themeColor="background1"/>
      <w:sz w:val="20"/>
      <w:szCs w:val="20"/>
    </w:rPr>
  </w:style>
  <w:style w:type="paragraph" w:styleId="Jisctablefirstcolumn" w:customStyle="1">
    <w:name w:val="Jisc table first column"/>
    <w:qFormat/>
    <w:rsid w:val="00062865"/>
    <w:pPr>
      <w:spacing w:after="0"/>
    </w:pPr>
    <w:rPr>
      <w:rFonts w:ascii="Arial" w:hAnsi="Arial"/>
      <w:b/>
      <w:color w:val="000000" w:themeColor="text1"/>
      <w:sz w:val="20"/>
      <w:szCs w:val="20"/>
    </w:rPr>
  </w:style>
  <w:style w:type="paragraph" w:styleId="Quote">
    <w:name w:val="Quote"/>
    <w:next w:val="Normal"/>
    <w:link w:val="QuoteChar"/>
    <w:uiPriority w:val="29"/>
    <w:qFormat/>
    <w:rsid w:val="00062865"/>
    <w:pPr>
      <w:spacing w:before="240" w:after="60"/>
      <w:ind w:left="284" w:right="397"/>
    </w:pPr>
    <w:rPr>
      <w:rFonts w:ascii="Arial" w:hAnsi="Arial"/>
      <w:i/>
      <w:iCs/>
      <w:color w:val="00857D" w:themeColor="accent6"/>
      <w:sz w:val="24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062865"/>
    <w:rPr>
      <w:rFonts w:ascii="Arial" w:hAnsi="Arial"/>
      <w:i/>
      <w:iCs/>
      <w:color w:val="00857D" w:themeColor="accent6"/>
      <w:sz w:val="24"/>
      <w:szCs w:val="20"/>
    </w:rPr>
  </w:style>
  <w:style w:type="character" w:styleId="SubtleReference">
    <w:name w:val="Subtle Reference"/>
    <w:basedOn w:val="DefaultParagraphFont"/>
    <w:uiPriority w:val="31"/>
    <w:rsid w:val="00062865"/>
    <w:rPr>
      <w:rFonts w:ascii="Arial" w:hAnsi="Arial"/>
      <w:b/>
      <w:smallCaps/>
      <w:color w:val="000000" w:themeColor="text1"/>
    </w:rPr>
  </w:style>
  <w:style w:type="character" w:styleId="SubtleEmphasis">
    <w:name w:val="Subtle Emphasis"/>
    <w:basedOn w:val="DefaultParagraphFont"/>
    <w:uiPriority w:val="19"/>
    <w:rsid w:val="00A428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062865"/>
    <w:rPr>
      <w:rFonts w:ascii="Arial" w:hAnsi="Arial"/>
      <w:b/>
      <w:i w:val="0"/>
      <w:iCs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062865"/>
    <w:rPr>
      <w:rFonts w:ascii="Arial" w:hAnsi="Arial"/>
      <w:b/>
      <w:color w:val="2A4B98" w:themeColor="hyperlink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4282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E4CE8"/>
    <w:rPr>
      <w:color w:val="808080"/>
    </w:rPr>
  </w:style>
  <w:style w:type="character" w:styleId="Strong">
    <w:name w:val="Strong"/>
    <w:basedOn w:val="DefaultParagraphFont"/>
    <w:uiPriority w:val="22"/>
    <w:qFormat/>
    <w:rsid w:val="00062865"/>
    <w:rPr>
      <w:rFonts w:ascii="Arial" w:hAnsi="Arial"/>
      <w:b/>
      <w:bCs/>
    </w:rPr>
  </w:style>
  <w:style w:type="paragraph" w:styleId="JiscQuotereference" w:customStyle="1">
    <w:name w:val="Jisc Quote reference"/>
    <w:qFormat/>
    <w:rsid w:val="00062865"/>
    <w:pPr>
      <w:spacing w:after="240"/>
      <w:ind w:left="284" w:right="284"/>
    </w:pPr>
    <w:rPr>
      <w:rFonts w:ascii="Arial" w:hAnsi="Arial"/>
      <w:b/>
      <w:color w:val="000000" w:themeColor="text1"/>
      <w:sz w:val="20"/>
      <w:szCs w:val="20"/>
    </w:rPr>
  </w:style>
  <w:style w:type="paragraph" w:styleId="Quotetextbox" w:customStyle="1">
    <w:name w:val="Quote text box"/>
    <w:basedOn w:val="Quote"/>
    <w:qFormat/>
    <w:rsid w:val="00062865"/>
    <w:pPr>
      <w:spacing w:before="0"/>
      <w:ind w:left="0" w:right="0"/>
    </w:pPr>
    <w:rPr>
      <w:color w:val="FFFFFF" w:themeColor="background1"/>
    </w:rPr>
  </w:style>
  <w:style w:type="paragraph" w:styleId="JiscQuotereferencetextbox" w:customStyle="1">
    <w:name w:val="Jisc Quote reference text box"/>
    <w:basedOn w:val="JiscQuotereference"/>
    <w:qFormat/>
    <w:rsid w:val="00EA6374"/>
    <w:pPr>
      <w:ind w:left="0" w:right="0"/>
    </w:pPr>
    <w:rPr>
      <w:color w:val="FFFFFF" w:themeColor="background1"/>
    </w:rPr>
  </w:style>
  <w:style w:type="paragraph" w:styleId="NoSpacing">
    <w:name w:val="No Spacing"/>
    <w:uiPriority w:val="1"/>
    <w:qFormat/>
    <w:rsid w:val="00062865"/>
    <w:pPr>
      <w:spacing w:after="0" w:line="240" w:lineRule="auto"/>
    </w:pPr>
    <w:rPr>
      <w:rFonts w:ascii="Arial" w:hAnsi="Arial"/>
      <w:color w:val="000000" w:themeColor="text1"/>
      <w:sz w:val="20"/>
      <w:szCs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47BCD952"/>
    <w:rPr>
      <w:rFonts w:ascii="Arial" w:hAnsi="Arial" w:eastAsiaTheme="majorEastAsia" w:cstheme="majorBidi"/>
      <w:b/>
      <w:bCs/>
      <w:noProof w:val="0"/>
      <w:color w:val="CE0F69" w:themeColor="accent2"/>
      <w:sz w:val="20"/>
      <w:szCs w:val="20"/>
      <w:lang w:val="en-GB"/>
    </w:rPr>
  </w:style>
  <w:style w:type="character" w:styleId="IntenseReference">
    <w:name w:val="Intense Reference"/>
    <w:basedOn w:val="DefaultParagraphFont"/>
    <w:uiPriority w:val="32"/>
    <w:qFormat/>
    <w:rsid w:val="00062865"/>
    <w:rPr>
      <w:b/>
      <w:bCs/>
      <w:smallCaps/>
      <w:color w:val="CE0F69" w:themeColor="accent2"/>
      <w:spacing w:val="5"/>
    </w:rPr>
  </w:style>
  <w:style w:type="character" w:styleId="BookTitle">
    <w:name w:val="Book Title"/>
    <w:basedOn w:val="DefaultParagraphFont"/>
    <w:uiPriority w:val="33"/>
    <w:rsid w:val="00062865"/>
    <w:rPr>
      <w:b/>
      <w:bCs/>
      <w:i/>
      <w:iC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47BCD952"/>
    <w:pPr>
      <w:spacing w:before="360" w:after="360"/>
      <w:ind w:left="864" w:right="864"/>
      <w:jc w:val="center"/>
    </w:pPr>
    <w:rPr>
      <w:i/>
      <w:iCs/>
      <w:color w:val="E62645" w:themeColor="accent1"/>
    </w:rPr>
  </w:style>
  <w:style w:type="character" w:styleId="Heading6Char" w:customStyle="1">
    <w:name w:val="Heading 6 Char"/>
    <w:basedOn w:val="DefaultParagraphFont"/>
    <w:link w:val="Heading6"/>
    <w:uiPriority w:val="9"/>
    <w:rsid w:val="47BCD952"/>
    <w:rPr>
      <w:rFonts w:asciiTheme="majorHAnsi" w:hAnsiTheme="majorHAnsi" w:eastAsiaTheme="majorEastAsia" w:cstheme="majorBidi"/>
      <w:noProof w:val="0"/>
      <w:color w:val="770D1E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rsid w:val="47BCD952"/>
    <w:rPr>
      <w:rFonts w:asciiTheme="majorHAnsi" w:hAnsiTheme="majorHAnsi" w:eastAsiaTheme="majorEastAsia" w:cstheme="majorBidi"/>
      <w:i/>
      <w:iCs/>
      <w:noProof w:val="0"/>
      <w:color w:val="770D1E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rsid w:val="47BCD952"/>
    <w:rPr>
      <w:rFonts w:asciiTheme="majorHAnsi" w:hAnsiTheme="majorHAnsi" w:eastAsiaTheme="majorEastAsia" w:cstheme="majorBidi"/>
      <w:noProof w:val="0"/>
      <w:color w:val="272727"/>
      <w:sz w:val="21"/>
      <w:szCs w:val="21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rsid w:val="47BCD952"/>
    <w:rPr>
      <w:rFonts w:asciiTheme="majorHAnsi" w:hAnsiTheme="majorHAnsi" w:eastAsiaTheme="majorEastAsia" w:cstheme="majorBidi"/>
      <w:i/>
      <w:iCs/>
      <w:noProof w:val="0"/>
      <w:color w:val="272727"/>
      <w:sz w:val="21"/>
      <w:szCs w:val="21"/>
      <w:lang w:val="en-GB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47BCD952"/>
    <w:rPr>
      <w:i/>
      <w:iCs/>
      <w:noProof w:val="0"/>
      <w:color w:val="E62645" w:themeColor="accent1"/>
      <w:lang w:val="en-GB"/>
    </w:rPr>
  </w:style>
  <w:style w:type="paragraph" w:styleId="TOC1">
    <w:name w:val="toc 1"/>
    <w:basedOn w:val="Normal"/>
    <w:next w:val="Normal"/>
    <w:uiPriority w:val="39"/>
    <w:unhideWhenUsed/>
    <w:rsid w:val="47BCD952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7BCD952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7BCD952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7BCD952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7BCD952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7BCD952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7BCD952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7BCD952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7BCD952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47BCD952"/>
    <w:pPr>
      <w:spacing w:after="0"/>
    </w:p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47BCD952"/>
    <w:rPr>
      <w:noProof w:val="0"/>
      <w:sz w:val="20"/>
      <w:szCs w:val="20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47BCD952"/>
    <w:pPr>
      <w:spacing w:after="0"/>
    </w:p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47BCD952"/>
    <w:rPr>
      <w:noProof w:val="0"/>
      <w:sz w:val="20"/>
      <w:szCs w:val="20"/>
      <w:lang w:val="en-GB"/>
    </w:rPr>
  </w:style>
  <w:style w:type="character" w:styleId="normaltextrun" w:customStyle="1">
    <w:name w:val="normaltextrun"/>
    <w:basedOn w:val="DefaultParagraphFont"/>
    <w:rsid w:val="47BCD952"/>
  </w:style>
  <w:style w:type="character" w:styleId="eop" w:customStyle="1">
    <w:name w:val="eop"/>
    <w:basedOn w:val="DefaultParagraphFont"/>
    <w:rsid w:val="47BCD952"/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</w:style>
  <w:style w:type="character" w:styleId="CommentTextChar" w:customStyle="1">
    <w:name w:val="Comment Text Char"/>
    <w:basedOn w:val="DefaultParagraphFont"/>
    <w:link w:val="CommentText"/>
    <w:uiPriority w:val="99"/>
    <w:rPr>
      <w:rFonts w:ascii="Arial" w:hAnsi="Arial"/>
      <w:color w:val="000000" w:themeColor="text1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9E51C0"/>
    <w:pPr>
      <w:spacing w:after="0" w:line="240" w:lineRule="auto"/>
    </w:pPr>
    <w:rPr>
      <w:rFonts w:ascii="Arial" w:hAnsi="Arial"/>
      <w:color w:val="000000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5EE8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4A3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E4A38"/>
    <w:rPr>
      <w:rFonts w:ascii="Arial" w:hAnsi="Arial"/>
      <w:b/>
      <w:bCs/>
      <w:color w:val="000000" w:themeColor="text1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43D1B"/>
    <w:rPr>
      <w:color w:val="512583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C644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725EEA"/>
    <w:rPr>
      <w:i/>
      <w:iCs/>
    </w:rPr>
  </w:style>
  <w:style w:type="paragraph" w:styleId="paragraph" w:customStyle="1">
    <w:name w:val="paragraph"/>
    <w:basedOn w:val="Normal"/>
    <w:rsid w:val="0080265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  <w:lang w:eastAsia="en-GB"/>
    </w:rPr>
  </w:style>
  <w:style w:type="character" w:styleId="muxgbd" w:customStyle="1">
    <w:name w:val="muxgbd"/>
    <w:basedOn w:val="DefaultParagraphFont"/>
    <w:rsid w:val="00F94F2C"/>
  </w:style>
  <w:style w:type="character" w:styleId="cf01" w:customStyle="1">
    <w:name w:val="cf01"/>
    <w:basedOn w:val="DefaultParagraphFont"/>
    <w:rsid w:val="0045172E"/>
    <w:rPr>
      <w:rFonts w:hint="default"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9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894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9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41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17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8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91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69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8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28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9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ukscl.ac.uk/" TargetMode="External" Id="rId13" /><Relationship Type="http://schemas.openxmlformats.org/officeDocument/2006/relationships/hyperlink" Target="https://www.coalition-s.org/resources/rights-retention-strategy/" TargetMode="External" Id="rId18" /><Relationship Type="http://schemas.openxmlformats.org/officeDocument/2006/relationships/header" Target="header1.xml" Id="rId26" /><Relationship Type="http://schemas.openxmlformats.org/officeDocument/2006/relationships/customXml" Target="../customXml/item3.xml" Id="rId3" /><Relationship Type="http://schemas.openxmlformats.org/officeDocument/2006/relationships/hyperlink" Target="https://www.coalition-s.org/blog/university-of-edinburgh-research-publications-copyright-policy/" TargetMode="External" Id="rId21" /><Relationship Type="http://schemas.openxmlformats.org/officeDocument/2006/relationships/settings" Target="settings.xml" Id="rId7" /><Relationship Type="http://schemas.openxmlformats.org/officeDocument/2006/relationships/hyperlink" Target="https://www.jisc.ac.uk/get-involved/digital-research-community-group" TargetMode="External" Id="rId12" /><Relationship Type="http://schemas.openxmlformats.org/officeDocument/2006/relationships/hyperlink" Target="https://www.coalition-s.org/blog/the-university-of-st-andrews-enables-researchers-to-use-the-rights-retained-in-their-scholarly-works/" TargetMode="External" Id="rId25" /><Relationship Type="http://schemas.microsoft.com/office/2020/10/relationships/intelligence" Target="intelligence2.xml" Id="rId33" /><Relationship Type="http://schemas.openxmlformats.org/officeDocument/2006/relationships/customXml" Target="../customXml/item2.xml" Id="rId2" /><Relationship Type="http://schemas.openxmlformats.org/officeDocument/2006/relationships/hyperlink" Target="https://www.coalition-s.org/rights-retention-strategy/" TargetMode="External" Id="rId16" /><Relationship Type="http://schemas.openxmlformats.org/officeDocument/2006/relationships/hyperlink" Target="https://www.coalition-s.org/blog/observing-the-success-so-far-of-the-rights-retention-strategy/" TargetMode="External" Id="rId20" /><Relationship Type="http://schemas.openxmlformats.org/officeDocument/2006/relationships/footer" Target="footer2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jisc.ac.uk/get-involved/jisc-collections-strategic-groups" TargetMode="External" Id="rId11" /><Relationship Type="http://schemas.openxmlformats.org/officeDocument/2006/relationships/hyperlink" Target="https://www.coalition-s.org/blog/rights-retention-is-actually-straightforward-sheffield-hallam-university-aims-to-keep-it-simple/" TargetMode="External" Id="rId24" /><Relationship Type="http://schemas.microsoft.com/office/2019/05/relationships/documenttasks" Target="documenttasks/documenttasks1.xml" Id="rId32" /><Relationship Type="http://schemas.openxmlformats.org/officeDocument/2006/relationships/numbering" Target="numbering.xml" Id="rId5" /><Relationship Type="http://schemas.openxmlformats.org/officeDocument/2006/relationships/hyperlink" Target="https://www.jisc.ac.uk/get-involved/jisc-collections-strategic-groups" TargetMode="External" Id="rId15" /><Relationship Type="http://schemas.openxmlformats.org/officeDocument/2006/relationships/hyperlink" Target="https://www.coalition-s.org/blog/now-is-the-time-for-universal-benefits-of-the-blessings-of-knowledge/" TargetMode="External" Id="rId23" /><Relationship Type="http://schemas.openxmlformats.org/officeDocument/2006/relationships/header" Target="header2.xml" Id="rId28" /><Relationship Type="http://schemas.openxmlformats.org/officeDocument/2006/relationships/endnotes" Target="endnotes.xml" Id="rId10" /><Relationship Type="http://schemas.openxmlformats.org/officeDocument/2006/relationships/hyperlink" Target="https://blogs.lse.ac.uk/impactofsocialsciences/2022/10/26/reviewing-the-rights-retention-strategy-a-pathway-to-wider-open-access/" TargetMode="External" Id="rId19" /><Relationship Type="http://schemas.openxmlformats.org/officeDocument/2006/relationships/theme" Target="theme/theme1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jisc365.sharepoint.com/:f:/r/sites/HE-Institutions-FileDelivery/External%20File%20Delivery%20repository/00%20-%20Rights%20Retention%20strategy%20-%20Common%20files?csf=1&amp;web=1&amp;e=5bdVcv" TargetMode="External" Id="rId14" /><Relationship Type="http://schemas.openxmlformats.org/officeDocument/2006/relationships/hyperlink" Target="https://www.coalition-s.org/blog/how-to-make-it-right-a-rights-retention-pilot-by-the-university-of-cambridge-ahead-of-shaping-a-full-institutional-policy/" TargetMode="External" Id="rId22" /><Relationship Type="http://schemas.openxmlformats.org/officeDocument/2006/relationships/footer" Target="footer1.xml" Id="rId27" /><Relationship Type="http://schemas.openxmlformats.org/officeDocument/2006/relationships/fontTable" Target="fontTable.xml" Id="rId30" /><Relationship Type="http://schemas.openxmlformats.org/officeDocument/2006/relationships/webSettings" Target="webSettings.xml" Id="rId8" /><Relationship Type="http://schemas.openxmlformats.org/officeDocument/2006/relationships/hyperlink" Target="https://github.com/sje30/rrs/blob/main/ukinstitutions.csv" TargetMode="External" Id="R17e00a1a67ee49f2" /><Relationship Type="http://schemas.openxmlformats.org/officeDocument/2006/relationships/glossaryDocument" Target="glossary/document.xml" Id="R067c6bee3cb24fd3" 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subscriptionsmanager.jisc.ac.uk/catalogue/2788" TargetMode="External"/><Relationship Id="rId1" Type="http://schemas.openxmlformats.org/officeDocument/2006/relationships/hyperlink" Target="https://unsub.org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rah.roughleybarake\Downloads\Jisc%20word%20template.dot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9EA2B4F9-D8CE-48BE-A844-C48354CF5FA1}">
    <t:Anchor>
      <t:Comment id="278144848"/>
    </t:Anchor>
    <t:History>
      <t:Event id="{162DE621-419E-48FD-A15A-3E7A55CD2AF3}" time="2022-06-20T13:44:46.912Z">
        <t:Attribution userId="S::anna.vernon@jisc.ac.uk::06764e5a-a2a5-466b-89e4-8cf4b271f60f" userProvider="AD" userName="Anna Vernon"/>
        <t:Anchor>
          <t:Comment id="278144848"/>
        </t:Anchor>
        <t:Create/>
      </t:Event>
      <t:Event id="{20E5EB04-CA92-4DFA-9B77-8411AD2787DF}" time="2022-06-20T13:44:46.912Z">
        <t:Attribution userId="S::anna.vernon@jisc.ac.uk::06764e5a-a2a5-466b-89e4-8cf4b271f60f" userProvider="AD" userName="Anna Vernon"/>
        <t:Anchor>
          <t:Comment id="278144848"/>
        </t:Anchor>
        <t:Assign userId="S::sarah.roughleybarake@jisc.ac.uk::7a1a2ecc-697b-43b1-8565-4e3cef2b9a15" userProvider="AD" userName="Sarah Roughley Barake"/>
      </t:Event>
      <t:Event id="{0E0D0721-D362-4404-B1EC-D270206311A0}" time="2022-06-20T13:44:46.912Z">
        <t:Attribution userId="S::anna.vernon@jisc.ac.uk::06764e5a-a2a5-466b-89e4-8cf4b271f60f" userProvider="AD" userName="Anna Vernon"/>
        <t:Anchor>
          <t:Comment id="278144848"/>
        </t:Anchor>
        <t:SetTitle title="@Sarah Roughley Barake could you put in some considerations for messaging and comms/walking away against each please"/>
      </t:Event>
      <t:Event id="{E5001FAF-1EF0-4CBF-A3DA-65DD76F03FFE}" time="2022-06-21T10:56:36.6Z">
        <t:Attribution userId="S::sarah.roughleybarake@jisc.ac.uk::7a1a2ecc-697b-43b1-8565-4e3cef2b9a15" userProvider="AD" userName="Sarah Roughley Barake"/>
        <t:Progress percentComplete="100"/>
      </t:Event>
    </t:History>
  </t:Task>
</t:Task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421116-bbc0-4c37-a447-8357dd62d11d}"/>
      </w:docPartPr>
      <w:docPartBody>
        <w:p w14:paraId="218AE2E4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Jisc Colour Palette 2018">
      <a:dk1>
        <a:srgbClr val="000000"/>
      </a:dk1>
      <a:lt1>
        <a:sysClr val="window" lastClr="FFFFFF"/>
      </a:lt1>
      <a:dk2>
        <a:srgbClr val="000000"/>
      </a:dk2>
      <a:lt2>
        <a:srgbClr val="FFFFFF"/>
      </a:lt2>
      <a:accent1>
        <a:srgbClr val="E62645"/>
      </a:accent1>
      <a:accent2>
        <a:srgbClr val="CE0F69"/>
      </a:accent2>
      <a:accent3>
        <a:srgbClr val="8E1558"/>
      </a:accent3>
      <a:accent4>
        <a:srgbClr val="6D2077"/>
      </a:accent4>
      <a:accent5>
        <a:srgbClr val="0D224C"/>
      </a:accent5>
      <a:accent6>
        <a:srgbClr val="00857D"/>
      </a:accent6>
      <a:hlink>
        <a:srgbClr val="2A4B98"/>
      </a:hlink>
      <a:folHlink>
        <a:srgbClr val="512583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b9d0e4-5370-4cfb-9e4e-bdf6de379f60" xsi:nil="true"/>
    <lcf76f155ced4ddcb4097134ff3c332f xmlns="ba08b7a9-7044-4557-b075-5d24dd4bd42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C54A4E1965504CBEA83095882A34D5" ma:contentTypeVersion="15" ma:contentTypeDescription="Create a new document." ma:contentTypeScope="" ma:versionID="7ee2cda7bb4f2f30d282a223fd151605">
  <xsd:schema xmlns:xsd="http://www.w3.org/2001/XMLSchema" xmlns:xs="http://www.w3.org/2001/XMLSchema" xmlns:p="http://schemas.microsoft.com/office/2006/metadata/properties" xmlns:ns2="ba08b7a9-7044-4557-b075-5d24dd4bd42f" xmlns:ns3="3603a5d3-3a98-42cd-9a13-51597d2dd0a7" xmlns:ns4="edb9d0e4-5370-4cfb-9e4e-bdf6de379f60" targetNamespace="http://schemas.microsoft.com/office/2006/metadata/properties" ma:root="true" ma:fieldsID="7bd347a582c1035b5e1d93f62b894595" ns2:_="" ns3:_="" ns4:_="">
    <xsd:import namespace="ba08b7a9-7044-4557-b075-5d24dd4bd42f"/>
    <xsd:import namespace="3603a5d3-3a98-42cd-9a13-51597d2dd0a7"/>
    <xsd:import namespace="edb9d0e4-5370-4cfb-9e4e-bdf6de379f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8b7a9-7044-4557-b075-5d24dd4bd4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d084387-097e-4aef-8f33-0dee7b0eb5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3a5d3-3a98-42cd-9a13-51597d2dd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9d0e4-5370-4cfb-9e4e-bdf6de379f60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e5ee5b0-9e5a-4056-a0b2-945095f02ac6}" ma:internalName="TaxCatchAll" ma:showField="CatchAllData" ma:web="3603a5d3-3a98-42cd-9a13-51597d2dd0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10A56B-0324-443C-9AD9-B845E57D80BC}">
  <ds:schemaRefs>
    <ds:schemaRef ds:uri="http://schemas.microsoft.com/office/2006/metadata/properties"/>
    <ds:schemaRef ds:uri="http://schemas.microsoft.com/office/infopath/2007/PartnerControls"/>
    <ds:schemaRef ds:uri="0429e444-0817-4297-bd37-cbb226fa6936"/>
    <ds:schemaRef ds:uri="1dc19209-5133-43af-8a4c-1c37b8c0063f"/>
  </ds:schemaRefs>
</ds:datastoreItem>
</file>

<file path=customXml/itemProps2.xml><?xml version="1.0" encoding="utf-8"?>
<ds:datastoreItem xmlns:ds="http://schemas.openxmlformats.org/officeDocument/2006/customXml" ds:itemID="{421FFCE4-7AF9-4F4F-B025-331B4FCA2306}"/>
</file>

<file path=customXml/itemProps3.xml><?xml version="1.0" encoding="utf-8"?>
<ds:datastoreItem xmlns:ds="http://schemas.openxmlformats.org/officeDocument/2006/customXml" ds:itemID="{443D9A63-47B4-482F-BC59-D1EC9F86088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27D24D2-4834-4690-9EB6-4A5CEA98E86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8f9394d-8a14-4d27-82a6-f35f12361205}" enabled="0" method="" siteId="{48f9394d-8a14-4d27-82a6-f35f12361205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Jisc word template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Sarah Roughley Barake</dc:creator>
  <keywords/>
  <dc:description/>
  <lastModifiedBy>Anna Hughes</lastModifiedBy>
  <revision>5</revision>
  <dcterms:created xsi:type="dcterms:W3CDTF">2023-01-19T14:57:00.0000000Z</dcterms:created>
  <dcterms:modified xsi:type="dcterms:W3CDTF">2023-01-20T15:56:31.9321713Z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0x010100BE0BB8739E673C43BDBF9636D0F15AC6</vt:lpwstr>
  </property>
  <property fmtid="{D5CDD505-2E9C-101B-9397-08002B2CF9AE}" pid="3" name="MediaServiceImageTags">
    <vt:lpwstr/>
  </property>
</Properties>
</file>