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222"/>
        <w:gridCol w:w="3341"/>
        <w:gridCol w:w="222"/>
        <w:gridCol w:w="3341"/>
      </w:tblGrid>
      <w:tr w:rsidR="00961278" w:rsidTr="00961278">
        <w:tc>
          <w:tcPr>
            <w:tcW w:w="1812" w:type="dxa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  <w:t>GIT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add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ga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proofErr w:type="gram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add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.</w:t>
                  </w:r>
                  <w:proofErr w:type="gram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gaa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commit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-am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gc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push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gp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pull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gpl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status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gs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57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Discard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all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local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changes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in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working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copy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nah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Show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Log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glog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Add,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commit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and push</w:t>
                  </w:r>
                </w:p>
              </w:tc>
            </w:tr>
            <w:tr w:rsidR="00961278" w:rsidRPr="00961278" w:rsidTr="00961278">
              <w:trPr>
                <w:trHeight w:val="402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commit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'*MESSAGE*'</w:t>
                  </w:r>
                </w:p>
              </w:tc>
            </w:tr>
          </w:tbl>
          <w:p w:rsidR="00961278" w:rsidRDefault="00961278"/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  <w:t>LINUX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Create a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new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directory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and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enter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it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mkd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$1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Archive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folder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zip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$1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List all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files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and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colorize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them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l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Update and Upgrade Distro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update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Start Explorer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here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explorer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Start Code Editor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here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gram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code .</w:t>
                  </w:r>
                  <w:proofErr w:type="gramEnd"/>
                </w:p>
              </w:tc>
            </w:tr>
          </w:tbl>
          <w:p w:rsidR="00961278" w:rsidRDefault="00961278"/>
        </w:tc>
        <w:tc>
          <w:tcPr>
            <w:tcW w:w="1812" w:type="dxa"/>
          </w:tcPr>
          <w:p w:rsidR="00961278" w:rsidRDefault="00961278"/>
        </w:tc>
        <w:tc>
          <w:tcPr>
            <w:tcW w:w="1812" w:type="dxa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  <w:t>MISC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yarn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watch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yw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gulp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watch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gw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npm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run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watch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nrw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npm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run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production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nrp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Show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weather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weather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Update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repositories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repo</w:t>
                  </w:r>
                  <w:proofErr w:type="spellEnd"/>
                </w:p>
              </w:tc>
            </w:tr>
          </w:tbl>
          <w:p w:rsidR="00961278" w:rsidRDefault="00961278"/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  <w:t>COMPOSER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composer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c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composer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update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cu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composer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require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cr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composer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install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ci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composer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dump-autoload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-o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cda</w:t>
                  </w:r>
                  <w:proofErr w:type="spellEnd"/>
                </w:p>
              </w:tc>
            </w:tr>
          </w:tbl>
          <w:p w:rsidR="00961278" w:rsidRDefault="00961278"/>
        </w:tc>
        <w:tc>
          <w:tcPr>
            <w:tcW w:w="1813" w:type="dxa"/>
          </w:tcPr>
          <w:p w:rsidR="00961278" w:rsidRDefault="00961278"/>
        </w:tc>
        <w:tc>
          <w:tcPr>
            <w:tcW w:w="1813" w:type="dxa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  <w:t>LARAVEL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php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artisan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serve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pas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php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artisan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a</w:t>
                  </w:r>
                </w:p>
              </w:tc>
            </w:tr>
          </w:tbl>
          <w:p w:rsidR="00961278" w:rsidRDefault="00961278"/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de-DE"/>
                    </w:rPr>
                    <w:t>DOCKER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Get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all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images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di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Get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all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processes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$ dpa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Get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Volume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list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dvl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Create Docker Volume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dvc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$1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Remove </w:t>
                  </w:r>
                  <w:proofErr w:type="gram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all Images</w:t>
                  </w:r>
                  <w:proofErr w:type="gram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dri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Build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 Database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dmdb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Backup Database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dbu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Restore Database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dbr</w:t>
                  </w:r>
                  <w:proofErr w:type="spellEnd"/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Remove Volume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dvr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$1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Stop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and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remove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 xml:space="preserve"> Container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dsr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$1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757171"/>
                      <w:sz w:val="20"/>
                      <w:szCs w:val="20"/>
                      <w:lang w:eastAsia="de-DE"/>
                    </w:rPr>
                    <w:t>Start Container</w:t>
                  </w:r>
                </w:p>
              </w:tc>
            </w:tr>
            <w:tr w:rsidR="00961278" w:rsidRPr="00961278" w:rsidTr="00961278">
              <w:trPr>
                <w:trHeight w:val="300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vAlign w:val="center"/>
                  <w:hideMark/>
                </w:tcPr>
                <w:p w:rsidR="00961278" w:rsidRPr="00961278" w:rsidRDefault="00961278" w:rsidP="009612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</w:pPr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$ </w:t>
                  </w:r>
                  <w:proofErr w:type="spellStart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>ds</w:t>
                  </w:r>
                  <w:proofErr w:type="spellEnd"/>
                  <w:r w:rsidRPr="0096127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de-DE"/>
                    </w:rPr>
                    <w:t xml:space="preserve"> $1</w:t>
                  </w:r>
                </w:p>
              </w:tc>
            </w:tr>
          </w:tbl>
          <w:p w:rsidR="00961278" w:rsidRDefault="00961278"/>
        </w:tc>
        <w:bookmarkStart w:id="0" w:name="_GoBack"/>
        <w:bookmarkEnd w:id="0"/>
      </w:tr>
    </w:tbl>
    <w:p w:rsidR="004C70B0" w:rsidRDefault="00961278"/>
    <w:sectPr w:rsidR="004C70B0" w:rsidSect="00961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6"/>
    <w:rsid w:val="003D32A6"/>
    <w:rsid w:val="00961278"/>
    <w:rsid w:val="00F02F22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5D81"/>
  <w15:chartTrackingRefBased/>
  <w15:docId w15:val="{877BA192-8ECF-448B-A329-EEB684C1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32A6"/>
  </w:style>
  <w:style w:type="paragraph" w:styleId="berschrift1">
    <w:name w:val="heading 1"/>
    <w:basedOn w:val="Standard"/>
    <w:next w:val="Standard"/>
    <w:link w:val="berschrift1Zchn"/>
    <w:uiPriority w:val="9"/>
    <w:qFormat/>
    <w:rsid w:val="003D32A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32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32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3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D32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32A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32A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32A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32A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32A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32A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32A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32A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D32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D32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D32A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32A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32A6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D32A6"/>
    <w:rPr>
      <w:b/>
      <w:bCs/>
    </w:rPr>
  </w:style>
  <w:style w:type="character" w:styleId="Hervorhebung">
    <w:name w:val="Emphasis"/>
    <w:basedOn w:val="Absatz-Standardschriftart"/>
    <w:uiPriority w:val="20"/>
    <w:qFormat/>
    <w:rsid w:val="003D32A6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D32A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D32A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D32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32A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32A6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D32A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D32A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D32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D32A6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D32A6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32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Jess</dc:creator>
  <cp:keywords/>
  <dc:description/>
  <cp:lastModifiedBy>Stephan Jess</cp:lastModifiedBy>
  <cp:revision>1</cp:revision>
  <dcterms:created xsi:type="dcterms:W3CDTF">2019-12-16T07:56:00Z</dcterms:created>
  <dcterms:modified xsi:type="dcterms:W3CDTF">2019-12-16T08:22:00Z</dcterms:modified>
</cp:coreProperties>
</file>