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数据报网络与虚电路网络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都属于分组交换技术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数据报网络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数据报网络：按照目的主机地址进行路由选择的网络。（不可靠，现在互联网就是这样的，因为效率高）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特点：1. 无连接</w:t>
      </w:r>
    </w:p>
    <w:p>
      <w:pPr>
        <w:numPr>
          <w:ilvl w:val="0"/>
          <w:numId w:val="2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每个分组作为一个独立的数据报进行传送，路径也可能不同</w:t>
      </w:r>
    </w:p>
    <w:p>
      <w:pPr>
        <w:numPr>
          <w:ilvl w:val="0"/>
          <w:numId w:val="2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分组可能出现乱序和丢失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虚电路网络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虚电路网络在网络层提供面向连接的分组交换服务（可靠）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特点：1. 建立一条网络层逻辑连接（强调从这到那的路径）</w:t>
      </w:r>
    </w:p>
    <w:p>
      <w:pPr>
        <w:numPr>
          <w:ilvl w:val="0"/>
          <w:numId w:val="3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不需要为每条虚电路分配独享资源（区别于电路交换（例：打电话））</w:t>
      </w:r>
    </w:p>
    <w:p>
      <w:pPr>
        <w:numPr>
          <w:ilvl w:val="0"/>
          <w:numId w:val="3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根据虚电路号沿</w:t>
      </w:r>
      <w:bookmarkStart w:id="0" w:name="_GoBack"/>
      <w:bookmarkEnd w:id="0"/>
      <w:r>
        <w:rPr>
          <w:rFonts w:hint="eastAsia"/>
          <w:lang w:val="en-US" w:eastAsia="zh-CN"/>
        </w:rPr>
        <w:t>虚电路路径按序发送分组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C1EF0"/>
    <w:multiLevelType w:val="singleLevel"/>
    <w:tmpl w:val="BA9C1E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6DBC77A"/>
    <w:multiLevelType w:val="singleLevel"/>
    <w:tmpl w:val="C6DBC77A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2">
    <w:nsid w:val="74B5B0EC"/>
    <w:multiLevelType w:val="singleLevel"/>
    <w:tmpl w:val="74B5B0EC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4967"/>
    <w:rsid w:val="0CCD0CE9"/>
    <w:rsid w:val="28E849F6"/>
    <w:rsid w:val="299C1BC8"/>
    <w:rsid w:val="320F0D17"/>
    <w:rsid w:val="33595EB1"/>
    <w:rsid w:val="3C205047"/>
    <w:rsid w:val="4B9A77D5"/>
    <w:rsid w:val="5B064BAC"/>
    <w:rsid w:val="7F6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2021-10-31T08:47:30Z</dcterms:created>
  <dc:creator>cx</dc:creator>
  <cp:lastModifiedBy>throremby</cp:lastModifiedBy>
  <dcterms:modified xsi:type="dcterms:W3CDTF">2021-10-31T08:56:28Z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FCF171ECFA3749318778E1A5052137A1</vt:lpwstr>
  </property>
</Properties>
</file>