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网络层拥塞控制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一、网络拥塞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拥塞：一种持续过载的网络状态，此时用户对网络资源（包括链路带宽、存储空间和处理器处理能力等）的总需求超过了网络固有的容量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原因：1. 缓冲区容量有限</w:t>
      </w:r>
    </w:p>
    <w:p>
      <w:pPr>
        <w:numPr>
          <w:ilvl w:val="0"/>
          <w:numId w:val="1"/>
        </w:numPr>
        <w:ind w:left="105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传输线路的带宽有限</w:t>
      </w:r>
    </w:p>
    <w:p>
      <w:pPr>
        <w:numPr>
          <w:ilvl w:val="0"/>
          <w:numId w:val="1"/>
        </w:numPr>
        <w:ind w:left="105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网络结点的处理能力有限</w:t>
      </w:r>
    </w:p>
    <w:p>
      <w:pPr>
        <w:numPr>
          <w:ilvl w:val="0"/>
          <w:numId w:val="1"/>
        </w:numPr>
        <w:ind w:left="105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网络中某些部分发生了故障</w:t>
      </w: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流量感知路由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根据网络负载动态调整，将网络流量引导到不同的链路上，均衡网络负载，从而延缓或避免拥塞发生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解决网络负载的振荡现象：1. 多路径路由</w:t>
      </w:r>
    </w:p>
    <w:p>
      <w:pPr>
        <w:numPr>
          <w:ilvl w:val="0"/>
          <w:numId w:val="3"/>
        </w:numPr>
        <w:ind w:left="25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缓慢转移流量至另一链路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准入控制</w:t>
      </w:r>
    </w:p>
    <w:p>
      <w:pPr>
        <w:numPr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是一种广泛应用于虚电路网络的拥塞预防技术</w:t>
      </w:r>
    </w:p>
    <w:p>
      <w:pPr>
        <w:numPr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基本思想：对新建虚电路进行审核，如果新建立的虚电路会导致网络变得拥塞，那么网络拒绝建立该新虚电路。</w:t>
      </w:r>
    </w:p>
    <w:p>
      <w:pPr>
        <w:numPr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拥塞状况的量化：基于平均流量和瞬时流量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流量调节</w:t>
      </w:r>
    </w:p>
    <w:p>
      <w:pPr>
        <w:numPr>
          <w:ilvl w:val="0"/>
          <w:numId w:val="4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感知拥塞</w:t>
      </w:r>
    </w:p>
    <w:p>
      <w:pPr>
        <w:numPr>
          <w:ilvl w:val="0"/>
          <w:numId w:val="4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处理拥塞：将拥塞信息通知到其上游结点</w:t>
      </w:r>
    </w:p>
    <w:p>
      <w:pPr>
        <w:numPr>
          <w:ilvl w:val="0"/>
          <w:numId w:val="4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处理方法：（1）抑制分组：给拥塞数据报的源主机返回一个抑制分组（告诉源主机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减少发送的速度）</w:t>
      </w:r>
    </w:p>
    <w:p>
      <w:pPr>
        <w:numPr>
          <w:ilvl w:val="0"/>
          <w:numId w:val="5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背压：让抑制分组在从拥塞结点到源节点的路径上的每一跳，都发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挥作用（都减小速度）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负载脱落</w:t>
      </w:r>
    </w:p>
    <w:p>
      <w:pPr>
        <w:numPr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负载脱落：路由器主动丢弃某些数据报</w:t>
      </w:r>
    </w:p>
    <w:p>
      <w:pPr>
        <w:numPr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如何选择要丢弃的数据报：1.</w:t>
      </w:r>
      <w:bookmarkStart w:id="0" w:name="_GoBack"/>
      <w:bookmarkEnd w:id="0"/>
      <w:r>
        <w:rPr>
          <w:rFonts w:hint="eastAsia"/>
          <w:lang w:val="en-US" w:eastAsia="zh-CN"/>
        </w:rPr>
        <w:t>丢弃新分组：如GBN（停-等协议：Go-Back-N）</w:t>
      </w:r>
    </w:p>
    <w:p>
      <w:pPr>
        <w:numPr>
          <w:numId w:val="0"/>
        </w:numPr>
        <w:ind w:left="25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2.丢弃老分组：如实时视频流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9FE06C"/>
    <w:multiLevelType w:val="singleLevel"/>
    <w:tmpl w:val="B59FE06C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4BEAC6B"/>
    <w:multiLevelType w:val="singleLevel"/>
    <w:tmpl w:val="C4BEAC6B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D55F0160"/>
    <w:multiLevelType w:val="singleLevel"/>
    <w:tmpl w:val="D55F016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45AA2669"/>
    <w:multiLevelType w:val="singleLevel"/>
    <w:tmpl w:val="45AA2669"/>
    <w:lvl w:ilvl="0" w:tentative="0">
      <w:start w:val="2"/>
      <w:numFmt w:val="decimal"/>
      <w:suff w:val="space"/>
      <w:lvlText w:val="%1."/>
      <w:lvlJc w:val="left"/>
      <w:pPr>
        <w:ind w:left="1050" w:leftChars="0" w:firstLine="0" w:firstLineChars="0"/>
      </w:pPr>
    </w:lvl>
  </w:abstractNum>
  <w:abstractNum w:abstractNumId="4">
    <w:nsid w:val="77A9E0B4"/>
    <w:multiLevelType w:val="singleLevel"/>
    <w:tmpl w:val="77A9E0B4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C712AA"/>
    <w:rsid w:val="4E535196"/>
    <w:rsid w:val="54454ADF"/>
    <w:rsid w:val="564472C2"/>
    <w:rsid w:val="68ED0F7D"/>
    <w:rsid w:val="6BA36B0C"/>
    <w:rsid w:val="7181275A"/>
    <w:rsid w:val="74615628"/>
    <w:rsid w:val="7A38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2021-10-31T09:14:16Z</dcterms:created>
  <dc:creator>cx</dc:creator>
  <cp:lastModifiedBy>throremby</cp:lastModifiedBy>
  <dcterms:modified xsi:type="dcterms:W3CDTF">2021-10-31T09:36:20Z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F5D2C0FD6E674F928FBB08F3F23F9A13</vt:lpwstr>
  </property>
</Properties>
</file>