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路由算法与路由协议</w:t>
      </w:r>
    </w:p>
    <w:p>
      <w:pPr>
        <w:jc w:val="left"/>
        <w:rPr>
          <w:rFonts w:hint="eastAsia"/>
          <w:lang w:val="en-US" w:eastAsia="zh-CN"/>
        </w:rPr>
      </w:pPr>
      <w:r>
        <w:rPr>
          <w:rFonts w:hint="eastAsia"/>
          <w:lang w:val="en-US" w:eastAsia="zh-CN"/>
        </w:rPr>
        <w:t>路由器：分组转发+路由的选择</w:t>
      </w:r>
    </w:p>
    <w:p>
      <w:pPr>
        <w:numPr>
          <w:ilvl w:val="0"/>
          <w:numId w:val="1"/>
        </w:numPr>
        <w:jc w:val="left"/>
        <w:rPr>
          <w:rFonts w:hint="eastAsia"/>
          <w:lang w:val="en-US" w:eastAsia="zh-CN"/>
        </w:rPr>
      </w:pPr>
      <w:r>
        <w:rPr>
          <w:rFonts w:hint="eastAsia"/>
          <w:lang w:val="en-US" w:eastAsia="zh-CN"/>
        </w:rPr>
        <w:t>链路状态路由选择算法</w:t>
      </w:r>
    </w:p>
    <w:p>
      <w:pPr>
        <w:numPr>
          <w:ilvl w:val="0"/>
          <w:numId w:val="0"/>
        </w:numPr>
        <w:ind w:firstLine="420" w:firstLineChars="0"/>
        <w:jc w:val="left"/>
        <w:rPr>
          <w:rFonts w:hint="eastAsia"/>
          <w:lang w:val="en-US" w:eastAsia="zh-CN"/>
        </w:rPr>
      </w:pPr>
      <w:r>
        <w:rPr>
          <w:rFonts w:hint="eastAsia"/>
          <w:lang w:val="en-US" w:eastAsia="zh-CN"/>
        </w:rPr>
        <w:t>链路状态路由算法是一种全局式路由选择算法。每个路由器通过从其他路由器获得的链路信息构建出整个网络的拓扑图。</w:t>
      </w:r>
    </w:p>
    <w:p>
      <w:pPr>
        <w:numPr>
          <w:ilvl w:val="0"/>
          <w:numId w:val="0"/>
        </w:numPr>
        <w:ind w:firstLine="420" w:firstLineChars="0"/>
        <w:jc w:val="left"/>
        <w:rPr>
          <w:rFonts w:hint="eastAsia"/>
          <w:lang w:val="en-US" w:eastAsia="zh-CN"/>
        </w:rPr>
      </w:pPr>
      <w:r>
        <w:rPr>
          <w:rFonts w:hint="eastAsia"/>
          <w:lang w:val="en-US" w:eastAsia="zh-CN"/>
        </w:rPr>
        <w:t>计算最短路径：Dijkstra（迪杰斯特拉）算法</w:t>
      </w:r>
    </w:p>
    <w:p>
      <w:pPr>
        <w:numPr>
          <w:ilvl w:val="0"/>
          <w:numId w:val="0"/>
        </w:numPr>
        <w:ind w:firstLine="420" w:firstLineChars="0"/>
        <w:jc w:val="left"/>
      </w:pPr>
      <w:r>
        <w:drawing>
          <wp:inline distT="0" distB="0" distL="114300" distR="114300">
            <wp:extent cx="4076700" cy="12801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6700" cy="1280160"/>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距离向量路由选择算法</w:t>
      </w:r>
    </w:p>
    <w:p>
      <w:pPr>
        <w:numPr>
          <w:ilvl w:val="0"/>
          <w:numId w:val="0"/>
        </w:numPr>
        <w:ind w:leftChars="0" w:firstLine="420" w:firstLineChars="0"/>
        <w:jc w:val="left"/>
        <w:rPr>
          <w:rFonts w:hint="eastAsia"/>
          <w:lang w:val="en-US" w:eastAsia="zh-CN"/>
        </w:rPr>
      </w:pPr>
      <w:r>
        <w:rPr>
          <w:rFonts w:hint="eastAsia"/>
          <w:lang w:val="en-US" w:eastAsia="zh-CN"/>
        </w:rPr>
        <w:t>每个结点基于与邻居节点间的直接链路距离，以及邻居交换过来的距离向量，计算并更新其到达每个目的结点的最短距离，然后将新的距离向量再通告给其所有邻居，直到距离向量不再改变。</w:t>
      </w:r>
    </w:p>
    <w:p>
      <w:pPr>
        <w:numPr>
          <w:ilvl w:val="0"/>
          <w:numId w:val="0"/>
        </w:numPr>
        <w:ind w:leftChars="0" w:firstLine="420" w:firstLineChars="0"/>
        <w:jc w:val="left"/>
      </w:pPr>
      <w:r>
        <w:rPr>
          <w:rFonts w:hint="eastAsia"/>
          <w:lang w:val="en-US" w:eastAsia="zh-CN"/>
        </w:rPr>
        <w:t>Bellman-Ford方程：</w:t>
      </w:r>
      <w:r>
        <w:drawing>
          <wp:inline distT="0" distB="0" distL="114300" distR="114300">
            <wp:extent cx="2804160" cy="29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04160" cy="297180"/>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4274820" cy="27279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74820" cy="2727960"/>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层次化路由选择</w:t>
      </w:r>
    </w:p>
    <w:p>
      <w:pPr>
        <w:numPr>
          <w:ilvl w:val="0"/>
          <w:numId w:val="0"/>
        </w:numPr>
        <w:ind w:leftChars="0" w:firstLine="420" w:firstLineChars="0"/>
        <w:jc w:val="left"/>
        <w:rPr>
          <w:rFonts w:hint="eastAsia"/>
          <w:lang w:val="en-US" w:eastAsia="zh-CN"/>
        </w:rPr>
      </w:pPr>
      <w:r>
        <w:rPr>
          <w:rFonts w:hint="eastAsia"/>
          <w:lang w:val="en-US" w:eastAsia="zh-CN"/>
        </w:rPr>
        <w:t>实现大规模网络路由选择最有效的、可行的解决方案。划分自治系统，网关路由器，自治系统间路由协议</w:t>
      </w:r>
    </w:p>
    <w:p>
      <w:pPr>
        <w:numPr>
          <w:ilvl w:val="0"/>
          <w:numId w:val="0"/>
        </w:numPr>
        <w:ind w:leftChars="0" w:firstLine="420" w:firstLineChars="0"/>
        <w:jc w:val="left"/>
      </w:pPr>
      <w:r>
        <w:drawing>
          <wp:inline distT="0" distB="0" distL="114300" distR="114300">
            <wp:extent cx="307848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78480" cy="1447800"/>
                    </a:xfrm>
                    <a:prstGeom prst="rect">
                      <a:avLst/>
                    </a:prstGeom>
                    <a:noFill/>
                    <a:ln>
                      <a:noFill/>
                    </a:ln>
                  </pic:spPr>
                </pic:pic>
              </a:graphicData>
            </a:graphic>
          </wp:inline>
        </w:drawing>
      </w:r>
    </w:p>
    <w:p>
      <w:pPr>
        <w:numPr>
          <w:ilvl w:val="0"/>
          <w:numId w:val="1"/>
        </w:numPr>
        <w:ind w:left="0" w:leftChars="0" w:firstLine="0" w:firstLineChars="0"/>
        <w:jc w:val="left"/>
        <w:rPr>
          <w:rFonts w:hint="default"/>
          <w:lang w:val="en-US" w:eastAsia="zh-CN"/>
        </w:rPr>
      </w:pPr>
      <w:r>
        <w:rPr>
          <w:rFonts w:hint="eastAsia"/>
          <w:lang w:val="en-US" w:eastAsia="zh-CN"/>
        </w:rPr>
        <w:t>Internet路由选择协议</w:t>
      </w:r>
    </w:p>
    <w:p>
      <w:pPr>
        <w:numPr>
          <w:ilvl w:val="0"/>
          <w:numId w:val="2"/>
        </w:numPr>
        <w:ind w:leftChars="0" w:firstLine="420" w:firstLineChars="0"/>
        <w:jc w:val="left"/>
        <w:rPr>
          <w:rFonts w:hint="default"/>
          <w:lang w:val="en-US" w:eastAsia="zh-CN"/>
        </w:rPr>
      </w:pPr>
      <w:r>
        <w:rPr>
          <w:rFonts w:hint="eastAsia"/>
          <w:lang w:val="en-US" w:eastAsia="zh-CN"/>
        </w:rPr>
        <w:t>内部网关协议</w:t>
      </w:r>
    </w:p>
    <w:p>
      <w:pPr>
        <w:numPr>
          <w:ilvl w:val="1"/>
          <w:numId w:val="2"/>
        </w:numPr>
        <w:ind w:left="420" w:leftChars="0" w:firstLine="420" w:firstLineChars="0"/>
        <w:jc w:val="left"/>
        <w:rPr>
          <w:rFonts w:hint="default"/>
          <w:lang w:val="en-US" w:eastAsia="zh-CN"/>
        </w:rPr>
      </w:pPr>
      <w:r>
        <w:rPr>
          <w:rFonts w:hint="eastAsia"/>
          <w:lang w:val="en-US" w:eastAsia="zh-CN"/>
        </w:rPr>
        <w:t>RIP：基于距离向量路由选择算法，条数作为距离度量，最大距离不超过15跳，每30秒交换一次距离向量，适用网络小</w:t>
      </w:r>
    </w:p>
    <w:p>
      <w:pPr>
        <w:numPr>
          <w:ilvl w:val="1"/>
          <w:numId w:val="2"/>
        </w:numPr>
        <w:ind w:left="420" w:leftChars="0" w:firstLine="420" w:firstLineChars="0"/>
        <w:jc w:val="left"/>
        <w:rPr>
          <w:rFonts w:hint="default"/>
          <w:lang w:val="en-US" w:eastAsia="zh-CN"/>
        </w:rPr>
      </w:pPr>
      <w:r>
        <w:rPr>
          <w:rFonts w:hint="eastAsia"/>
          <w:lang w:val="en-US" w:eastAsia="zh-CN"/>
        </w:rPr>
        <w:t>OSPF：迪杰斯特拉算法，基于链路状态路由选择算法，适用网络大</w:t>
      </w:r>
    </w:p>
    <w:p>
      <w:pPr>
        <w:numPr>
          <w:ilvl w:val="0"/>
          <w:numId w:val="2"/>
        </w:numPr>
        <w:ind w:left="0" w:leftChars="0" w:firstLine="420" w:firstLineChars="0"/>
        <w:jc w:val="left"/>
        <w:rPr>
          <w:rFonts w:hint="default"/>
          <w:lang w:val="en-US" w:eastAsia="zh-CN"/>
        </w:rPr>
      </w:pPr>
      <w:r>
        <w:rPr>
          <w:rFonts w:hint="eastAsia"/>
          <w:lang w:val="en-US" w:eastAsia="zh-CN"/>
        </w:rPr>
        <w:t>外部网关协议：BGP</w:t>
      </w:r>
    </w:p>
    <w:p>
      <w:pPr>
        <w:widowControl w:val="0"/>
        <w:numPr>
          <w:ilvl w:val="0"/>
          <w:numId w:val="0"/>
        </w:numPr>
        <w:jc w:val="left"/>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本章小结</w:t>
      </w:r>
    </w:p>
    <w:p>
      <w:pPr>
        <w:widowControl w:val="0"/>
        <w:numPr>
          <w:ilvl w:val="0"/>
          <w:numId w:val="3"/>
        </w:numPr>
        <w:jc w:val="left"/>
        <w:rPr>
          <w:rFonts w:hint="default"/>
          <w:lang w:val="en-US" w:eastAsia="zh-CN"/>
        </w:rPr>
      </w:pPr>
      <w:r>
        <w:rPr>
          <w:rFonts w:hint="eastAsia"/>
          <w:lang w:val="en-US" w:eastAsia="zh-CN"/>
        </w:rPr>
        <w:t>本章主要介绍了网络层提供的服务、异构网络互连、拥塞控制、Internet网络层协议（IP协议）和路由算法与路由协议等内容</w:t>
      </w:r>
    </w:p>
    <w:p>
      <w:pPr>
        <w:widowControl w:val="0"/>
        <w:numPr>
          <w:ilvl w:val="0"/>
          <w:numId w:val="3"/>
        </w:numPr>
        <w:jc w:val="left"/>
        <w:rPr>
          <w:rFonts w:hint="default"/>
          <w:lang w:val="en-US" w:eastAsia="zh-CN"/>
        </w:rPr>
      </w:pPr>
      <w:r>
        <w:rPr>
          <w:rFonts w:hint="eastAsia"/>
          <w:lang w:val="en-US" w:eastAsia="zh-CN"/>
        </w:rPr>
        <w:t>本章重难点回顾</w:t>
      </w:r>
    </w:p>
    <w:p>
      <w:pPr>
        <w:widowControl w:val="0"/>
        <w:numPr>
          <w:ilvl w:val="1"/>
          <w:numId w:val="3"/>
        </w:numPr>
        <w:ind w:left="840" w:leftChars="0" w:hanging="420" w:firstLineChars="0"/>
        <w:jc w:val="left"/>
        <w:rPr>
          <w:rFonts w:hint="default"/>
          <w:lang w:val="en-US" w:eastAsia="zh-CN"/>
        </w:rPr>
      </w:pPr>
      <w:r>
        <w:rPr>
          <w:rFonts w:hint="eastAsia"/>
          <w:lang w:val="en-US" w:eastAsia="zh-CN"/>
        </w:rPr>
        <w:t>IP协议数据报</w:t>
      </w:r>
      <w:bookmarkStart w:id="0" w:name="_GoBack"/>
      <w:bookmarkEnd w:id="0"/>
      <w:r>
        <w:rPr>
          <w:rFonts w:hint="eastAsia"/>
          <w:lang w:val="en-US" w:eastAsia="zh-CN"/>
        </w:rPr>
        <w:t>结构、IP数据报分片、IP地址、子网划分、路由聚合等</w:t>
      </w:r>
    </w:p>
    <w:p>
      <w:pPr>
        <w:widowControl w:val="0"/>
        <w:numPr>
          <w:ilvl w:val="1"/>
          <w:numId w:val="3"/>
        </w:numPr>
        <w:ind w:left="840" w:leftChars="0" w:hanging="420" w:firstLineChars="0"/>
        <w:jc w:val="left"/>
        <w:rPr>
          <w:rFonts w:hint="default"/>
          <w:lang w:val="en-US" w:eastAsia="zh-CN"/>
        </w:rPr>
      </w:pPr>
      <w:r>
        <w:rPr>
          <w:rFonts w:hint="eastAsia"/>
          <w:lang w:val="en-US" w:eastAsia="zh-CN"/>
        </w:rPr>
        <w:t>链路状态路由算法、距离向量路由算法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926DE"/>
    <w:multiLevelType w:val="singleLevel"/>
    <w:tmpl w:val="ADC926DE"/>
    <w:lvl w:ilvl="0" w:tentative="0">
      <w:start w:val="1"/>
      <w:numFmt w:val="chineseCounting"/>
      <w:suff w:val="nothing"/>
      <w:lvlText w:val="%1、"/>
      <w:lvlJc w:val="left"/>
      <w:rPr>
        <w:rFonts w:hint="eastAsia"/>
      </w:rPr>
    </w:lvl>
  </w:abstractNum>
  <w:abstractNum w:abstractNumId="1">
    <w:nsid w:val="3BA45D64"/>
    <w:multiLevelType w:val="multilevel"/>
    <w:tmpl w:val="3BA45D6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C874CB9"/>
    <w:multiLevelType w:val="multilevel"/>
    <w:tmpl w:val="7C874CB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D243D"/>
    <w:rsid w:val="16CF3FA7"/>
    <w:rsid w:val="48954982"/>
    <w:rsid w:val="4EBC0D52"/>
    <w:rsid w:val="543507B8"/>
    <w:rsid w:val="57E20A33"/>
    <w:rsid w:val="7D75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2021-11-01T08:33:00Z</dcterms:created>
  <dc:creator>cx</dc:creator>
  <cp:lastModifiedBy>throremby</cp:lastModifiedBy>
  <dcterms:modified xsi:type="dcterms:W3CDTF">2021-11-01T15:02:39Z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70090E67EA794265AA829BA36501D6A8</vt:lpwstr>
  </property>
</Properties>
</file>