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消息完整性与数字签名</w:t>
      </w:r>
    </w:p>
    <w:p>
      <w:pPr>
        <w:numPr>
          <w:ilvl w:val="0"/>
          <w:numId w:val="1"/>
        </w:numPr>
        <w:jc w:val="left"/>
        <w:rPr>
          <w:rFonts w:hint="eastAsia"/>
          <w:lang w:val="en-US" w:eastAsia="zh-CN"/>
        </w:rPr>
      </w:pPr>
      <w:r>
        <w:rPr>
          <w:rFonts w:hint="eastAsia"/>
          <w:lang w:val="en-US" w:eastAsia="zh-CN"/>
        </w:rPr>
        <w:t>消息完整性检测方法</w:t>
      </w:r>
    </w:p>
    <w:p>
      <w:pPr>
        <w:numPr>
          <w:numId w:val="0"/>
        </w:numPr>
        <w:ind w:firstLine="420" w:firstLineChars="0"/>
        <w:jc w:val="left"/>
        <w:rPr>
          <w:rFonts w:hint="eastAsia"/>
          <w:lang w:val="en-US" w:eastAsia="zh-CN"/>
        </w:rPr>
      </w:pPr>
      <w:r>
        <w:rPr>
          <w:rFonts w:hint="eastAsia"/>
          <w:lang w:val="en-US" w:eastAsia="zh-CN"/>
        </w:rPr>
        <w:t>密码散列函数</w:t>
      </w:r>
    </w:p>
    <w:p>
      <w:pPr>
        <w:numPr>
          <w:ilvl w:val="0"/>
          <w:numId w:val="2"/>
        </w:numPr>
        <w:ind w:left="420" w:leftChars="0" w:firstLine="420" w:firstLineChars="0"/>
        <w:jc w:val="left"/>
        <w:rPr>
          <w:rFonts w:hint="default"/>
          <w:lang w:val="en-US" w:eastAsia="zh-CN"/>
        </w:rPr>
      </w:pPr>
      <w:r>
        <w:rPr>
          <w:rFonts w:hint="eastAsia"/>
          <w:lang w:val="en-US" w:eastAsia="zh-CN"/>
        </w:rPr>
        <w:t>特性：</w:t>
      </w:r>
    </w:p>
    <w:p>
      <w:pPr>
        <w:numPr>
          <w:ilvl w:val="1"/>
          <w:numId w:val="2"/>
        </w:numPr>
        <w:ind w:left="840" w:leftChars="0" w:firstLine="420" w:firstLineChars="0"/>
        <w:jc w:val="left"/>
        <w:rPr>
          <w:rFonts w:hint="default"/>
          <w:lang w:val="en-US" w:eastAsia="zh-CN"/>
        </w:rPr>
      </w:pPr>
      <w:r>
        <w:rPr>
          <w:rFonts w:hint="eastAsia"/>
          <w:lang w:val="en-US" w:eastAsia="zh-CN"/>
        </w:rPr>
        <w:t>定长输出</w:t>
      </w:r>
    </w:p>
    <w:p>
      <w:pPr>
        <w:numPr>
          <w:ilvl w:val="1"/>
          <w:numId w:val="2"/>
        </w:numPr>
        <w:ind w:left="840" w:leftChars="0" w:firstLine="420" w:firstLineChars="0"/>
        <w:jc w:val="left"/>
        <w:rPr>
          <w:rFonts w:hint="default"/>
          <w:lang w:val="en-US" w:eastAsia="zh-CN"/>
        </w:rPr>
      </w:pPr>
      <w:r>
        <w:rPr>
          <w:rFonts w:hint="eastAsia"/>
          <w:lang w:val="en-US" w:eastAsia="zh-CN"/>
        </w:rPr>
        <w:t>单向性（无法根据散列值逆推报文）</w:t>
      </w:r>
    </w:p>
    <w:p>
      <w:pPr>
        <w:numPr>
          <w:ilvl w:val="1"/>
          <w:numId w:val="2"/>
        </w:numPr>
        <w:ind w:left="840" w:leftChars="0" w:firstLine="420" w:firstLineChars="0"/>
        <w:jc w:val="left"/>
        <w:rPr>
          <w:rFonts w:hint="default"/>
          <w:lang w:val="en-US" w:eastAsia="zh-CN"/>
        </w:rPr>
      </w:pPr>
      <w:r>
        <w:rPr>
          <w:rFonts w:hint="eastAsia"/>
          <w:lang w:val="en-US" w:eastAsia="zh-CN"/>
        </w:rPr>
        <w:t>抗碰撞性（无法找到具有相同散列值的两个报文）</w:t>
      </w:r>
    </w:p>
    <w:p>
      <w:pPr>
        <w:numPr>
          <w:numId w:val="0"/>
        </w:numPr>
        <w:ind w:left="1260" w:leftChars="0" w:firstLine="420" w:firstLineChars="0"/>
        <w:jc w:val="left"/>
      </w:pPr>
      <w:r>
        <w:drawing>
          <wp:inline distT="0" distB="0" distL="114300" distR="114300">
            <wp:extent cx="2156460" cy="102108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156460" cy="1021080"/>
                    </a:xfrm>
                    <a:prstGeom prst="rect">
                      <a:avLst/>
                    </a:prstGeom>
                    <a:noFill/>
                    <a:ln>
                      <a:noFill/>
                    </a:ln>
                  </pic:spPr>
                </pic:pic>
              </a:graphicData>
            </a:graphic>
          </wp:inline>
        </w:drawing>
      </w:r>
    </w:p>
    <w:p>
      <w:pPr>
        <w:numPr>
          <w:ilvl w:val="0"/>
          <w:numId w:val="2"/>
        </w:numPr>
        <w:ind w:left="420" w:leftChars="0" w:firstLine="420" w:firstLineChars="0"/>
        <w:jc w:val="left"/>
        <w:rPr>
          <w:rFonts w:hint="default" w:eastAsiaTheme="minorEastAsia"/>
          <w:lang w:val="en-US" w:eastAsia="zh-CN"/>
        </w:rPr>
      </w:pPr>
      <w:r>
        <w:rPr>
          <w:rFonts w:hint="eastAsia"/>
          <w:lang w:val="en-US" w:eastAsia="zh-CN"/>
        </w:rPr>
        <w:t>典型散列函数</w:t>
      </w:r>
    </w:p>
    <w:p>
      <w:pPr>
        <w:numPr>
          <w:ilvl w:val="1"/>
          <w:numId w:val="2"/>
        </w:numPr>
        <w:ind w:left="840" w:leftChars="0" w:firstLine="420" w:firstLineChars="0"/>
        <w:jc w:val="left"/>
        <w:rPr>
          <w:rFonts w:hint="default" w:eastAsiaTheme="minorEastAsia"/>
          <w:lang w:val="en-US" w:eastAsia="zh-CN"/>
        </w:rPr>
      </w:pPr>
      <w:r>
        <w:rPr>
          <w:rFonts w:hint="eastAsia"/>
          <w:lang w:val="en-US" w:eastAsia="zh-CN"/>
        </w:rPr>
        <w:t>MDS：128位散列值</w:t>
      </w:r>
    </w:p>
    <w:p>
      <w:pPr>
        <w:numPr>
          <w:ilvl w:val="1"/>
          <w:numId w:val="2"/>
        </w:numPr>
        <w:ind w:left="840" w:leftChars="0" w:firstLine="420" w:firstLineChars="0"/>
        <w:jc w:val="left"/>
        <w:rPr>
          <w:rFonts w:hint="default" w:eastAsiaTheme="minorEastAsia"/>
          <w:lang w:val="en-US" w:eastAsia="zh-CN"/>
        </w:rPr>
      </w:pPr>
      <w:r>
        <w:rPr>
          <w:rFonts w:hint="eastAsia"/>
          <w:lang w:val="en-US" w:eastAsia="zh-CN"/>
        </w:rPr>
        <w:t>SHA-1：160位散列值</w:t>
      </w:r>
    </w:p>
    <w:p>
      <w:pPr>
        <w:numPr>
          <w:ilvl w:val="0"/>
          <w:numId w:val="1"/>
        </w:numPr>
        <w:ind w:left="0" w:leftChars="0" w:firstLine="0" w:firstLineChars="0"/>
        <w:jc w:val="left"/>
        <w:rPr>
          <w:rFonts w:hint="eastAsia"/>
          <w:lang w:val="en-US" w:eastAsia="zh-CN"/>
        </w:rPr>
      </w:pPr>
      <w:r>
        <w:rPr>
          <w:rFonts w:hint="eastAsia"/>
          <w:lang w:val="en-US" w:eastAsia="zh-CN"/>
        </w:rPr>
        <w:t>报文认证</w:t>
      </w:r>
    </w:p>
    <w:p>
      <w:pPr>
        <w:numPr>
          <w:numId w:val="0"/>
        </w:numPr>
        <w:ind w:leftChars="0" w:firstLine="420" w:firstLineChars="0"/>
        <w:jc w:val="left"/>
        <w:rPr>
          <w:rFonts w:hint="eastAsia"/>
          <w:lang w:val="en-US" w:eastAsia="zh-CN"/>
        </w:rPr>
      </w:pPr>
      <w:r>
        <w:rPr>
          <w:rFonts w:hint="eastAsia"/>
          <w:lang w:val="en-US" w:eastAsia="zh-CN"/>
        </w:rPr>
        <w:t>报文认证是使消息的接收者能够检验收到的消息是否是真实的认证方法。来源真实、未被篡改</w:t>
      </w:r>
    </w:p>
    <w:p>
      <w:pPr>
        <w:numPr>
          <w:ilvl w:val="0"/>
          <w:numId w:val="3"/>
        </w:numPr>
        <w:ind w:leftChars="0" w:firstLine="420" w:firstLineChars="0"/>
        <w:jc w:val="left"/>
        <w:rPr>
          <w:rFonts w:hint="default"/>
          <w:lang w:val="en-US" w:eastAsia="zh-CN"/>
        </w:rPr>
      </w:pPr>
      <w:r>
        <w:rPr>
          <w:rFonts w:hint="eastAsia"/>
          <w:lang w:val="en-US" w:eastAsia="zh-CN"/>
        </w:rPr>
        <w:t>报文摘要（数字指纹）：利用哈希算法，算成一个比较短的固定的值</w:t>
      </w:r>
    </w:p>
    <w:p>
      <w:pPr>
        <w:numPr>
          <w:ilvl w:val="0"/>
          <w:numId w:val="3"/>
        </w:numPr>
        <w:ind w:leftChars="0" w:firstLine="420" w:firstLineChars="0"/>
        <w:jc w:val="left"/>
        <w:rPr>
          <w:rFonts w:hint="default"/>
          <w:lang w:val="en-US" w:eastAsia="zh-CN"/>
        </w:rPr>
      </w:pPr>
      <w:r>
        <w:rPr>
          <w:rFonts w:hint="eastAsia"/>
          <w:lang w:val="en-US" w:eastAsia="zh-CN"/>
        </w:rPr>
        <w:t>报文认证方法</w:t>
      </w:r>
    </w:p>
    <w:p>
      <w:pPr>
        <w:numPr>
          <w:ilvl w:val="1"/>
          <w:numId w:val="3"/>
        </w:numPr>
        <w:ind w:left="420" w:leftChars="0" w:firstLine="420" w:firstLineChars="0"/>
        <w:jc w:val="left"/>
        <w:rPr>
          <w:rFonts w:hint="default"/>
          <w:lang w:val="en-US" w:eastAsia="zh-CN"/>
        </w:rPr>
      </w:pPr>
      <w:r>
        <w:rPr>
          <w:rFonts w:hint="eastAsia"/>
          <w:lang w:val="en-US" w:eastAsia="zh-CN"/>
        </w:rPr>
        <w:t>简单报文验证：仅使用报文摘要，无论验证来源真实性</w:t>
      </w:r>
    </w:p>
    <w:p>
      <w:pPr>
        <w:numPr>
          <w:ilvl w:val="1"/>
          <w:numId w:val="3"/>
        </w:numPr>
        <w:ind w:left="420" w:leftChars="0" w:firstLine="420" w:firstLineChars="0"/>
        <w:jc w:val="left"/>
        <w:rPr>
          <w:rFonts w:hint="default"/>
          <w:lang w:val="en-US" w:eastAsia="zh-CN"/>
        </w:rPr>
      </w:pPr>
      <w:r>
        <w:rPr>
          <w:rFonts w:hint="eastAsia"/>
          <w:lang w:val="en-US" w:eastAsia="zh-CN"/>
        </w:rPr>
        <w:t>报文认证码：使用共享认证密钥，但无法防止接收方篡改</w:t>
      </w:r>
    </w:p>
    <w:p>
      <w:pPr>
        <w:numPr>
          <w:ilvl w:val="0"/>
          <w:numId w:val="1"/>
        </w:numPr>
        <w:ind w:left="0" w:leftChars="0" w:firstLine="0" w:firstLineChars="0"/>
        <w:jc w:val="left"/>
        <w:rPr>
          <w:rFonts w:hint="eastAsia"/>
          <w:lang w:val="en-US" w:eastAsia="zh-CN"/>
        </w:rPr>
      </w:pPr>
      <w:r>
        <w:rPr>
          <w:rFonts w:hint="eastAsia"/>
          <w:lang w:val="en-US" w:eastAsia="zh-CN"/>
        </w:rPr>
        <w:t>数字签名</w:t>
      </w:r>
    </w:p>
    <w:p>
      <w:pPr>
        <w:numPr>
          <w:numId w:val="0"/>
        </w:numPr>
        <w:ind w:leftChars="0" w:firstLine="420" w:firstLineChars="0"/>
        <w:jc w:val="left"/>
        <w:rPr>
          <w:rFonts w:hint="eastAsia"/>
          <w:lang w:val="en-US" w:eastAsia="zh-CN"/>
        </w:rPr>
      </w:pPr>
      <w:r>
        <w:rPr>
          <w:rFonts w:hint="eastAsia"/>
          <w:lang w:val="en-US" w:eastAsia="zh-CN"/>
        </w:rPr>
        <w:t>身份认证、数据完整性、不可否认性</w:t>
      </w:r>
    </w:p>
    <w:p>
      <w:pPr>
        <w:numPr>
          <w:ilvl w:val="0"/>
          <w:numId w:val="4"/>
        </w:numPr>
        <w:ind w:leftChars="0" w:firstLine="420" w:firstLineChars="0"/>
        <w:jc w:val="left"/>
        <w:rPr>
          <w:rFonts w:hint="default"/>
          <w:lang w:val="en-US" w:eastAsia="zh-CN"/>
        </w:rPr>
      </w:pPr>
      <w:r>
        <w:rPr>
          <w:rFonts w:hint="eastAsia"/>
          <w:lang w:val="en-US" w:eastAsia="zh-CN"/>
        </w:rPr>
        <w:t>简单数字签名：直接对报文签名（公钥算法，产生的数据量太大）</w:t>
      </w:r>
    </w:p>
    <w:p>
      <w:pPr>
        <w:numPr>
          <w:ilvl w:val="0"/>
          <w:numId w:val="4"/>
        </w:numPr>
        <w:ind w:leftChars="0" w:firstLine="420" w:firstLineChars="0"/>
        <w:jc w:val="left"/>
        <w:rPr>
          <w:rFonts w:hint="default"/>
          <w:lang w:val="en-US" w:eastAsia="zh-CN"/>
        </w:rPr>
      </w:pPr>
      <w:r>
        <w:rPr>
          <w:rFonts w:hint="eastAsia"/>
          <w:lang w:val="en-US" w:eastAsia="zh-CN"/>
        </w:rPr>
        <w:t>签名报文摘要（U盾</w:t>
      </w:r>
      <w:bookmarkStart w:id="0" w:name="_GoBack"/>
      <w:bookmarkEnd w:id="0"/>
      <w:r>
        <w:rPr>
          <w:rFonts w:hint="eastAsia"/>
          <w:lang w:val="en-US" w:eastAsia="zh-CN"/>
        </w:rPr>
        <w:t>）</w:t>
      </w:r>
    </w:p>
    <w:p>
      <w:pPr>
        <w:numPr>
          <w:numId w:val="0"/>
        </w:numPr>
        <w:ind w:left="420" w:leftChars="0"/>
        <w:jc w:val="left"/>
        <w:rPr>
          <w:rFonts w:hint="default"/>
          <w:lang w:val="en-US" w:eastAsia="zh-CN"/>
        </w:rPr>
      </w:pPr>
      <w:r>
        <w:drawing>
          <wp:inline distT="0" distB="0" distL="114300" distR="114300">
            <wp:extent cx="4130040" cy="1447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130040" cy="144780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B4858A"/>
    <w:multiLevelType w:val="multilevel"/>
    <w:tmpl w:val="8EB4858A"/>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A22E4595"/>
    <w:multiLevelType w:val="multilevel"/>
    <w:tmpl w:val="A22E4595"/>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E0EC8D3E"/>
    <w:multiLevelType w:val="singleLevel"/>
    <w:tmpl w:val="E0EC8D3E"/>
    <w:lvl w:ilvl="0" w:tentative="0">
      <w:start w:val="1"/>
      <w:numFmt w:val="decimal"/>
      <w:suff w:val="space"/>
      <w:lvlText w:val="%1."/>
      <w:lvlJc w:val="left"/>
    </w:lvl>
  </w:abstractNum>
  <w:abstractNum w:abstractNumId="3">
    <w:nsid w:val="4C5BCDD4"/>
    <w:multiLevelType w:val="singleLevel"/>
    <w:tmpl w:val="4C5BCDD4"/>
    <w:lvl w:ilvl="0" w:tentative="0">
      <w:start w:val="1"/>
      <w:numFmt w:val="chineseCounting"/>
      <w:suff w:val="nothing"/>
      <w:lvlText w:val="%1、"/>
      <w:lvlJc w:val="left"/>
      <w:rPr>
        <w:rFonts w:hint="eastAsia"/>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BE7C03"/>
    <w:rsid w:val="067D0F59"/>
    <w:rsid w:val="15167338"/>
    <w:rsid w:val="173F78B0"/>
    <w:rsid w:val="3A7132AC"/>
    <w:rsid w:val="3C585BEB"/>
    <w:rsid w:val="46D01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2021-11-02T09:50:09Z</dcterms:created>
  <dc:creator>cx</dc:creator>
  <cp:lastModifiedBy>throremby</cp:lastModifiedBy>
  <dcterms:modified xsi:type="dcterms:W3CDTF">2021-11-02T10:09:47Z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0135F0DA141F4AAE8A6E031CCE2017EB</vt:lpwstr>
  </property>
</Properties>
</file>