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将DNS配置成转发器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67525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不让它去找根服务器，而是直接找www.163.com（总公司）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88180" cy="38862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884420" cy="38557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046220" cy="31242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填对应</w:t>
      </w:r>
      <w:bookmarkStart w:id="0" w:name="_GoBack"/>
      <w:bookmarkEnd w:id="0"/>
      <w:r>
        <w:rPr>
          <w:rFonts w:hint="eastAsia"/>
          <w:lang w:val="en-US" w:eastAsia="zh-CN"/>
        </w:rPr>
        <w:t>IP地址</w:t>
      </w:r>
      <w:r>
        <w:rPr>
          <w:rFonts w:hint="eastAsia"/>
          <w:lang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52B199"/>
    <w:multiLevelType w:val="singleLevel"/>
    <w:tmpl w:val="D852B199"/>
    <w:lvl w:ilvl="0" w:tentative="0">
      <w:start w:val="1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C063AC"/>
    <w:rsid w:val="47733237"/>
    <w:rsid w:val="4A8C2787"/>
    <w:rsid w:val="50533CFB"/>
    <w:rsid w:val="74D1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2021-11-19T06:20:00Z</dcterms:created>
  <dc:creator>cx</dc:creator>
  <cp:lastModifiedBy>throremby</cp:lastModifiedBy>
  <dcterms:modified xsi:type="dcterms:W3CDTF">2021-11-19T06:58:02Z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7E293425ED1D474AAD22814E4983603C</vt:lpwstr>
  </property>
</Properties>
</file>