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Northgate Joinery Ltd</w:t>
      </w:r>
    </w:p>
    <w:p>
      <w:r>
        <w:t>Unit 4, Tannery Yard, Example Lane</w:t>
      </w:r>
    </w:p>
    <w:p>
      <w:r>
        <w:t>Dear Ms Okafor,</w:t>
      </w:r>
    </w:p>
    <w:p>
      <w:r>
        <w:t>Thank you for confirming the order for twelve oak window frames. Our surveyor will measure the openings on Monday morning.</w:t>
      </w:r>
    </w:p>
    <w:p>
      <w:r>
        <w:t>The frames will be made in our workshop over three weeks and fitted in two days, weather permitting.</w:t>
      </w:r>
    </w:p>
    <w:p>
      <w:r>
        <w:t>A deposit of 30% is due before work begins; the balance falls due within fourteen days of fitting.</w:t>
      </w:r>
    </w:p>
    <w:p>
      <w:r>
        <w:t>Please call Priya Shah if the access arrangements change.</w:t>
      </w:r>
    </w:p>
    <w:p>
      <w:r>
        <w:t>Yours sincerely,</w:t>
      </w:r>
    </w:p>
    <w:p>
      <w:r>
        <w:t>Tom Ellery, Director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 price</w:t>
            </w:r>
          </w:p>
        </w:tc>
      </w:tr>
      <w:tr>
        <w:tc>
          <w:tcPr>
            <w:tcW w:type="dxa" w:w="2880"/>
          </w:tcPr>
          <w:p>
            <w:r>
              <w:t>Oak casement frame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485.00</w:t>
            </w:r>
          </w:p>
        </w:tc>
      </w:tr>
      <w:tr>
        <w:tc>
          <w:tcPr>
            <w:tcW w:type="dxa" w:w="2880"/>
          </w:tcPr>
          <w:p>
            <w:r>
              <w:t>Fitting (per day)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640.00</w:t>
            </w:r>
          </w:p>
        </w:tc>
      </w:tr>
      <w:tr>
        <w:tc>
          <w:tcPr>
            <w:tcW w:type="dxa" w:w="2880"/>
          </w:tcPr>
          <w:p>
            <w:r>
              <w:t>Survey visit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Example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