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41CFB" w14:textId="511D8D06" w:rsidR="00B25F37" w:rsidRDefault="00B25F37" w:rsidP="00B25F37">
      <w:bookmarkStart w:id="0" w:name="_Toc107285334"/>
      <w:r>
        <w:t>This document compiles the:</w:t>
      </w:r>
    </w:p>
    <w:p w14:paraId="75B7F57E" w14:textId="4FCC73E4" w:rsidR="00B25F37" w:rsidRDefault="00B25F37" w:rsidP="00B25F37">
      <w:pPr>
        <w:pStyle w:val="ListParagraph"/>
        <w:numPr>
          <w:ilvl w:val="0"/>
          <w:numId w:val="2"/>
        </w:numPr>
      </w:pPr>
      <w:r>
        <w:t>UX/Design implications</w:t>
      </w:r>
    </w:p>
    <w:p w14:paraId="7186C1A0" w14:textId="6A86BDFA" w:rsidR="00B25F37" w:rsidRDefault="00B25F37" w:rsidP="00B25F37">
      <w:pPr>
        <w:pStyle w:val="ListParagraph"/>
        <w:numPr>
          <w:ilvl w:val="0"/>
          <w:numId w:val="2"/>
        </w:numPr>
      </w:pPr>
      <w:r>
        <w:t>Evidence strength implications</w:t>
      </w:r>
    </w:p>
    <w:p w14:paraId="4E331BE7" w14:textId="45816955" w:rsidR="00B25F37" w:rsidRDefault="00B25F37" w:rsidP="00B25F37">
      <w:pPr>
        <w:pStyle w:val="ListParagraph"/>
        <w:numPr>
          <w:ilvl w:val="0"/>
          <w:numId w:val="2"/>
        </w:numPr>
      </w:pPr>
      <w:r>
        <w:t>And areas for future work</w:t>
      </w:r>
    </w:p>
    <w:p w14:paraId="46279F5E" w14:textId="77777777" w:rsidR="00B25F37" w:rsidRDefault="00B25F37" w:rsidP="00B25F37"/>
    <w:p w14:paraId="10B2BA13" w14:textId="5A45E323" w:rsidR="00B25F37" w:rsidRDefault="00B25F37" w:rsidP="00B25F37">
      <w:r>
        <w:t>For each of the evidence syntheses.</w:t>
      </w:r>
    </w:p>
    <w:p w14:paraId="15372F00" w14:textId="3684EDD0" w:rsidR="009B680C" w:rsidRDefault="009B680C" w:rsidP="009B680C">
      <w:pPr>
        <w:pStyle w:val="Heading1"/>
      </w:pPr>
      <w:r>
        <w:t xml:space="preserve">Evidence synthesis 1: </w:t>
      </w:r>
      <w:r w:rsidR="00B25F37">
        <w:t>[title]</w:t>
      </w:r>
    </w:p>
    <w:p w14:paraId="2080B68B" w14:textId="29FE3840" w:rsidR="00FF4DB2" w:rsidRDefault="00FF4DB2" w:rsidP="00FF4DB2">
      <w:pPr>
        <w:pStyle w:val="Heading2"/>
      </w:pPr>
      <w:r>
        <w:t xml:space="preserve">What are the UX/design implications for </w:t>
      </w:r>
      <w:r w:rsidR="00B25F37">
        <w:t>[intervention]</w:t>
      </w:r>
      <w:r>
        <w:t>?</w:t>
      </w:r>
      <w:bookmarkEnd w:id="0"/>
    </w:p>
    <w:p w14:paraId="0AD8DC32" w14:textId="77777777" w:rsidR="00FF4DB2" w:rsidRDefault="00FF4DB2" w:rsidP="00FF4DB2"/>
    <w:tbl>
      <w:tblPr>
        <w:tblW w:w="93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5969"/>
        <w:gridCol w:w="993"/>
        <w:gridCol w:w="2126"/>
      </w:tblGrid>
      <w:tr w:rsidR="00FF4DB2" w:rsidRPr="002474B7" w14:paraId="58E5E747" w14:textId="77777777" w:rsidTr="007B38AF">
        <w:tc>
          <w:tcPr>
            <w:tcW w:w="260" w:type="dxa"/>
            <w:tcBorders>
              <w:top w:val="single" w:sz="6" w:space="0" w:color="auto"/>
              <w:left w:val="single" w:sz="6" w:space="0" w:color="auto"/>
              <w:bottom w:val="single" w:sz="6" w:space="0" w:color="auto"/>
              <w:right w:val="nil"/>
            </w:tcBorders>
            <w:shd w:val="clear" w:color="auto" w:fill="0F4BEB"/>
            <w:hideMark/>
          </w:tcPr>
          <w:p w14:paraId="3C841E64" w14:textId="77777777" w:rsidR="00FF4DB2" w:rsidRPr="005D2606" w:rsidRDefault="00FF4DB2" w:rsidP="007B38AF">
            <w:pPr>
              <w:spacing w:before="100" w:beforeAutospacing="1" w:after="100" w:afterAutospacing="1"/>
              <w:jc w:val="center"/>
              <w:textAlignment w:val="baseline"/>
              <w:rPr>
                <w:rFonts w:ascii="Times New Roman" w:eastAsia="Times New Roman" w:hAnsi="Times New Roman" w:cs="Times New Roman"/>
                <w:bCs/>
                <w:color w:val="000000"/>
                <w:sz w:val="22"/>
                <w:szCs w:val="22"/>
                <w:lang w:eastAsia="en-AU"/>
              </w:rPr>
            </w:pPr>
            <w:r w:rsidRPr="005D2606">
              <w:rPr>
                <w:rFonts w:ascii="Times New Roman" w:eastAsia="Times New Roman" w:hAnsi="Times New Roman" w:cs="Times New Roman"/>
                <w:bCs/>
                <w:color w:val="FFFFFF"/>
                <w:sz w:val="22"/>
                <w:szCs w:val="22"/>
                <w:lang w:eastAsia="en-AU"/>
              </w:rPr>
              <w:t> </w:t>
            </w:r>
          </w:p>
        </w:tc>
        <w:tc>
          <w:tcPr>
            <w:tcW w:w="5969" w:type="dxa"/>
            <w:tcBorders>
              <w:top w:val="single" w:sz="6" w:space="0" w:color="auto"/>
              <w:left w:val="nil"/>
              <w:bottom w:val="single" w:sz="6" w:space="0" w:color="auto"/>
              <w:right w:val="nil"/>
            </w:tcBorders>
            <w:shd w:val="clear" w:color="auto" w:fill="0F4BEB"/>
            <w:vAlign w:val="center"/>
            <w:hideMark/>
          </w:tcPr>
          <w:p w14:paraId="338EACF5" w14:textId="77777777" w:rsidR="00FF4DB2" w:rsidRPr="00B052BB" w:rsidRDefault="00FF4DB2" w:rsidP="007B38AF">
            <w:pPr>
              <w:spacing w:before="100" w:beforeAutospacing="1" w:after="100" w:afterAutospacing="1"/>
              <w:jc w:val="center"/>
              <w:textAlignment w:val="baseline"/>
              <w:rPr>
                <w:rFonts w:ascii="Times New Roman" w:eastAsia="Times New Roman" w:hAnsi="Times New Roman" w:cs="Times New Roman"/>
                <w:b/>
                <w:color w:val="000000"/>
                <w:sz w:val="22"/>
                <w:szCs w:val="22"/>
                <w:lang w:eastAsia="en-AU"/>
              </w:rPr>
            </w:pPr>
            <w:r w:rsidRPr="00B052BB">
              <w:rPr>
                <w:rFonts w:ascii="Times New Roman" w:eastAsia="Times New Roman" w:hAnsi="Times New Roman" w:cs="Times New Roman"/>
                <w:b/>
                <w:color w:val="FFFFFF" w:themeColor="background1"/>
                <w:sz w:val="22"/>
                <w:szCs w:val="22"/>
                <w:lang w:eastAsia="en-AU"/>
              </w:rPr>
              <w:t>Design Implication</w:t>
            </w:r>
          </w:p>
        </w:tc>
        <w:tc>
          <w:tcPr>
            <w:tcW w:w="993" w:type="dxa"/>
            <w:tcBorders>
              <w:top w:val="single" w:sz="6" w:space="0" w:color="auto"/>
              <w:left w:val="nil"/>
              <w:bottom w:val="single" w:sz="6" w:space="0" w:color="auto"/>
              <w:right w:val="nil"/>
            </w:tcBorders>
            <w:shd w:val="clear" w:color="auto" w:fill="0F4BEB"/>
            <w:vAlign w:val="center"/>
            <w:hideMark/>
          </w:tcPr>
          <w:p w14:paraId="038E098D" w14:textId="18C0C652" w:rsidR="00FF4DB2" w:rsidRPr="005D2606" w:rsidRDefault="00FF4DB2" w:rsidP="007B38AF">
            <w:pPr>
              <w:spacing w:before="100" w:beforeAutospacing="1" w:after="100" w:afterAutospacing="1"/>
              <w:jc w:val="center"/>
              <w:textAlignment w:val="baseline"/>
              <w:rPr>
                <w:rFonts w:ascii="Times New Roman" w:eastAsia="Times New Roman" w:hAnsi="Times New Roman" w:cs="Times New Roman"/>
                <w:b/>
                <w:bCs/>
                <w:color w:val="000000"/>
                <w:sz w:val="22"/>
                <w:szCs w:val="22"/>
                <w:lang w:eastAsia="en-AU"/>
              </w:rPr>
            </w:pPr>
            <w:r w:rsidRPr="005D2606">
              <w:rPr>
                <w:rFonts w:ascii="Times New Roman" w:eastAsia="Times New Roman" w:hAnsi="Times New Roman" w:cs="Times New Roman"/>
                <w:b/>
                <w:bCs/>
                <w:color w:val="FFFFFF"/>
                <w:sz w:val="22"/>
                <w:szCs w:val="22"/>
                <w:lang w:eastAsia="en-AU"/>
              </w:rPr>
              <w:t>status</w:t>
            </w:r>
          </w:p>
        </w:tc>
        <w:tc>
          <w:tcPr>
            <w:tcW w:w="2126" w:type="dxa"/>
            <w:tcBorders>
              <w:top w:val="single" w:sz="6" w:space="0" w:color="auto"/>
              <w:left w:val="nil"/>
              <w:bottom w:val="single" w:sz="6" w:space="0" w:color="auto"/>
              <w:right w:val="nil"/>
            </w:tcBorders>
            <w:shd w:val="clear" w:color="auto" w:fill="0F4BEB"/>
          </w:tcPr>
          <w:p w14:paraId="7B1111D4" w14:textId="77777777" w:rsidR="00FF4DB2" w:rsidRPr="005D2606" w:rsidRDefault="00FF4DB2" w:rsidP="007B38AF">
            <w:pPr>
              <w:spacing w:before="100" w:beforeAutospacing="1" w:after="100" w:afterAutospacing="1"/>
              <w:jc w:val="center"/>
              <w:textAlignment w:val="baseline"/>
              <w:rPr>
                <w:rFonts w:ascii="Times New Roman" w:eastAsia="Times New Roman" w:hAnsi="Times New Roman" w:cs="Times New Roman"/>
                <w:b/>
                <w:bCs/>
                <w:color w:val="FFFFFF"/>
                <w:sz w:val="22"/>
                <w:szCs w:val="22"/>
                <w:lang w:eastAsia="en-AU"/>
              </w:rPr>
            </w:pPr>
            <w:r w:rsidRPr="005D2606">
              <w:rPr>
                <w:rFonts w:ascii="Times New Roman" w:eastAsia="Times New Roman" w:hAnsi="Times New Roman" w:cs="Times New Roman"/>
                <w:b/>
                <w:bCs/>
                <w:color w:val="FFFFFF"/>
                <w:sz w:val="22"/>
                <w:szCs w:val="22"/>
                <w:lang w:eastAsia="en-AU"/>
              </w:rPr>
              <w:t>Comment</w:t>
            </w:r>
          </w:p>
        </w:tc>
      </w:tr>
      <w:tr w:rsidR="00FF4DB2" w:rsidRPr="002474B7" w14:paraId="171512C0" w14:textId="77777777" w:rsidTr="007B38AF">
        <w:trPr>
          <w:trHeight w:val="533"/>
        </w:trPr>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06E672FA" w14:textId="7919A7F8" w:rsidR="00FF4DB2" w:rsidRPr="005D2606" w:rsidRDefault="00FF4DB2" w:rsidP="007B38AF">
            <w:pPr>
              <w:textAlignment w:val="baseline"/>
              <w:rPr>
                <w:rFonts w:ascii="Times New Roman" w:hAnsi="Times New Roman" w:cs="Times New Roman"/>
                <w:color w:val="FFFFFF" w:themeColor="background1"/>
                <w:sz w:val="22"/>
                <w:szCs w:val="22"/>
              </w:rPr>
            </w:pP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51D58EAD" w14:textId="77777777" w:rsidR="00FF4DB2" w:rsidRPr="005D2606" w:rsidRDefault="00FF4DB2" w:rsidP="007B38AF">
            <w:pPr>
              <w:jc w:val="center"/>
              <w:textAlignment w:val="baseline"/>
              <w:rPr>
                <w:rFonts w:ascii="Times New Roman" w:eastAsia="Times New Roman" w:hAnsi="Times New Roman" w:cs="Times New Roman"/>
                <w:noProof/>
                <w:color w:val="000000"/>
                <w:sz w:val="22"/>
                <w:szCs w:val="22"/>
                <w:lang w:eastAsia="en-AU"/>
              </w:rPr>
            </w:pPr>
            <w:r w:rsidRPr="005D2606">
              <w:rPr>
                <w:rFonts w:ascii="Times New Roman" w:eastAsia="Times New Roman" w:hAnsi="Times New Roman" w:cs="Times New Roman"/>
                <w:noProof/>
                <w:color w:val="000000"/>
                <w:sz w:val="22"/>
                <w:szCs w:val="22"/>
                <w:lang w:eastAsia="en-AU"/>
              </w:rPr>
              <w:drawing>
                <wp:inline distT="0" distB="0" distL="0" distR="0" wp14:anchorId="4945DEE0" wp14:editId="1884224D">
                  <wp:extent cx="361950" cy="361950"/>
                  <wp:effectExtent l="0" t="0" r="0" b="0"/>
                  <wp:docPr id="21" name="Graphic 21"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glas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8CF62FC" w14:textId="305ADE4D" w:rsidR="00FF4DB2" w:rsidRPr="162D31D0" w:rsidRDefault="00FF4DB2" w:rsidP="007B38AF">
            <w:pPr>
              <w:textAlignment w:val="baseline"/>
              <w:rPr>
                <w:rFonts w:ascii="Times New Roman" w:eastAsia="Times New Roman" w:hAnsi="Times New Roman" w:cs="Times New Roman"/>
                <w:color w:val="000000" w:themeColor="text1"/>
                <w:sz w:val="22"/>
                <w:szCs w:val="22"/>
                <w:lang w:val="en-US" w:eastAsia="en-AU"/>
              </w:rPr>
            </w:pPr>
            <w:r>
              <w:rPr>
                <w:rFonts w:ascii="Times New Roman" w:eastAsia="Times New Roman" w:hAnsi="Times New Roman" w:cs="Times New Roman"/>
                <w:color w:val="000000" w:themeColor="text1"/>
                <w:sz w:val="22"/>
                <w:szCs w:val="22"/>
                <w:lang w:val="en-US" w:eastAsia="en-AU"/>
              </w:rPr>
              <w:t xml:space="preserve">Less suitable in </w:t>
            </w:r>
            <w:r w:rsidR="00B25F37">
              <w:rPr>
                <w:rFonts w:ascii="Times New Roman" w:eastAsia="Times New Roman" w:hAnsi="Times New Roman" w:cs="Times New Roman"/>
                <w:color w:val="000000" w:themeColor="text1"/>
                <w:sz w:val="22"/>
                <w:szCs w:val="22"/>
                <w:lang w:val="en-US" w:eastAsia="en-AU"/>
              </w:rPr>
              <w:t>x</w:t>
            </w:r>
          </w:p>
        </w:tc>
      </w:tr>
      <w:tr w:rsidR="00FF4DB2" w:rsidRPr="002474B7" w14:paraId="3E93F815" w14:textId="77777777" w:rsidTr="007B38AF">
        <w:trPr>
          <w:trHeight w:val="533"/>
        </w:trPr>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1E7D01E1" w14:textId="684DD897" w:rsidR="00FF4DB2" w:rsidRDefault="00FF4DB2" w:rsidP="007B38AF">
            <w:pPr>
              <w:textAlignment w:val="baseline"/>
              <w:rPr>
                <w:rFonts w:ascii="Times New Roman" w:hAnsi="Times New Roman" w:cs="Times New Roman"/>
                <w:color w:val="FFFFFF" w:themeColor="background1"/>
                <w:sz w:val="22"/>
                <w:szCs w:val="22"/>
              </w:rPr>
            </w:pP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3CBDDC12" w14:textId="77777777" w:rsidR="00FF4DB2" w:rsidRPr="005D2606" w:rsidRDefault="00FF4DB2" w:rsidP="007B38AF">
            <w:pPr>
              <w:jc w:val="center"/>
              <w:textAlignment w:val="baseline"/>
              <w:rPr>
                <w:rFonts w:ascii="Times New Roman" w:eastAsia="Times New Roman" w:hAnsi="Times New Roman" w:cs="Times New Roman"/>
                <w:noProof/>
                <w:color w:val="000000"/>
                <w:sz w:val="22"/>
                <w:szCs w:val="22"/>
                <w:lang w:eastAsia="en-AU"/>
              </w:rPr>
            </w:pPr>
            <w:r w:rsidRPr="005D2606">
              <w:rPr>
                <w:rFonts w:ascii="Times New Roman" w:eastAsia="Times New Roman" w:hAnsi="Times New Roman" w:cs="Times New Roman"/>
                <w:noProof/>
                <w:color w:val="000000"/>
                <w:sz w:val="22"/>
                <w:szCs w:val="22"/>
                <w:lang w:eastAsia="en-AU"/>
              </w:rPr>
              <w:drawing>
                <wp:inline distT="0" distB="0" distL="0" distR="0" wp14:anchorId="20249F2B" wp14:editId="37FAFB21">
                  <wp:extent cx="276225" cy="276225"/>
                  <wp:effectExtent l="0" t="0" r="9525" b="9525"/>
                  <wp:docPr id="25" name="Graphic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76225" cy="276225"/>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5AB07561" w14:textId="242CA581" w:rsidR="00FF4DB2" w:rsidRDefault="00FF4DB2" w:rsidP="007B38AF">
            <w:pPr>
              <w:textAlignment w:val="baseline"/>
              <w:rPr>
                <w:rFonts w:ascii="Times New Roman" w:eastAsia="Times New Roman" w:hAnsi="Times New Roman" w:cs="Times New Roman"/>
                <w:color w:val="000000" w:themeColor="text1"/>
                <w:sz w:val="22"/>
                <w:szCs w:val="22"/>
                <w:lang w:val="en-US" w:eastAsia="en-AU"/>
              </w:rPr>
            </w:pPr>
            <w:r>
              <w:rPr>
                <w:rFonts w:ascii="Times New Roman" w:eastAsia="Times New Roman" w:hAnsi="Times New Roman" w:cs="Times New Roman"/>
                <w:color w:val="000000" w:themeColor="text1"/>
                <w:sz w:val="22"/>
                <w:szCs w:val="22"/>
                <w:lang w:val="en-US" w:eastAsia="en-AU"/>
              </w:rPr>
              <w:t xml:space="preserve">Core function </w:t>
            </w:r>
          </w:p>
        </w:tc>
      </w:tr>
      <w:tr w:rsidR="00FF4DB2" w:rsidRPr="002474B7" w14:paraId="0E162E8D" w14:textId="77777777" w:rsidTr="007B38AF">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4DA12268" w14:textId="0D7B10AB" w:rsidR="00FF4DB2" w:rsidRPr="005D2606" w:rsidRDefault="00FF4DB2" w:rsidP="007B38AF">
            <w:pPr>
              <w:textAlignment w:val="baseline"/>
              <w:rPr>
                <w:rFonts w:ascii="Times New Roman" w:eastAsia="Times New Roman" w:hAnsi="Times New Roman" w:cs="Times New Roman"/>
                <w:bCs/>
                <w:color w:val="FFFFFF" w:themeColor="background1"/>
                <w:sz w:val="22"/>
                <w:szCs w:val="22"/>
                <w:lang w:eastAsia="en-AU"/>
              </w:rPr>
            </w:pP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39B1D562" w14:textId="77777777" w:rsidR="00FF4DB2" w:rsidRPr="005D2606" w:rsidRDefault="00FF4DB2" w:rsidP="007B38AF">
            <w:pPr>
              <w:jc w:val="center"/>
              <w:textAlignment w:val="baseline"/>
              <w:rPr>
                <w:rFonts w:ascii="Times New Roman" w:eastAsia="Times New Roman" w:hAnsi="Times New Roman" w:cs="Times New Roman"/>
                <w:color w:val="000000"/>
                <w:sz w:val="22"/>
                <w:szCs w:val="22"/>
                <w:lang w:eastAsia="en-AU"/>
              </w:rPr>
            </w:pPr>
            <w:r w:rsidRPr="005D2606">
              <w:rPr>
                <w:rFonts w:ascii="Times New Roman" w:eastAsia="Times New Roman" w:hAnsi="Times New Roman" w:cs="Times New Roman"/>
                <w:noProof/>
                <w:color w:val="000000"/>
                <w:sz w:val="22"/>
                <w:szCs w:val="22"/>
                <w:lang w:eastAsia="en-AU"/>
              </w:rPr>
              <w:drawing>
                <wp:inline distT="0" distB="0" distL="0" distR="0" wp14:anchorId="3280F7E8" wp14:editId="18B34DBC">
                  <wp:extent cx="361950" cy="361950"/>
                  <wp:effectExtent l="0" t="0" r="0" b="0"/>
                  <wp:docPr id="14" name="Graphic 14"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glas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653F620" w14:textId="77777777" w:rsidR="00FF4DB2" w:rsidRPr="005D2606" w:rsidRDefault="00FF4DB2" w:rsidP="007B38AF">
            <w:pPr>
              <w:textAlignment w:val="baseline"/>
              <w:rPr>
                <w:rFonts w:ascii="Times New Roman" w:eastAsia="Times New Roman" w:hAnsi="Times New Roman" w:cs="Times New Roman"/>
                <w:color w:val="000000"/>
                <w:sz w:val="22"/>
                <w:szCs w:val="22"/>
                <w:lang w:val="en-US" w:eastAsia="en-AU"/>
              </w:rPr>
            </w:pPr>
            <w:r w:rsidRPr="005D2606">
              <w:rPr>
                <w:rFonts w:ascii="Times New Roman" w:eastAsia="Times New Roman" w:hAnsi="Times New Roman" w:cs="Times New Roman"/>
                <w:color w:val="000000"/>
                <w:sz w:val="22"/>
                <w:szCs w:val="22"/>
                <w:lang w:val="en-US" w:eastAsia="en-AU"/>
              </w:rPr>
              <w:t>Unclear status</w:t>
            </w:r>
          </w:p>
        </w:tc>
      </w:tr>
      <w:tr w:rsidR="00FF4DB2" w:rsidRPr="002474B7" w14:paraId="37EE616E" w14:textId="77777777" w:rsidTr="007B38AF">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040493B2" w14:textId="453B349B" w:rsidR="00FF4DB2" w:rsidRPr="005D2606" w:rsidRDefault="00FF4DB2" w:rsidP="007B38AF">
            <w:pPr>
              <w:textAlignment w:val="baseline"/>
              <w:rPr>
                <w:rFonts w:ascii="Times New Roman" w:eastAsia="Times New Roman" w:hAnsi="Times New Roman" w:cs="Times New Roman"/>
                <w:bCs/>
                <w:color w:val="FFFFFF" w:themeColor="background1"/>
                <w:sz w:val="22"/>
                <w:szCs w:val="22"/>
                <w:lang w:eastAsia="en-AU"/>
              </w:rPr>
            </w:pP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3EA2B72E" w14:textId="77777777" w:rsidR="00FF4DB2" w:rsidRPr="005D2606" w:rsidRDefault="00FF4DB2" w:rsidP="007B38AF">
            <w:pPr>
              <w:jc w:val="center"/>
              <w:textAlignment w:val="baseline"/>
              <w:rPr>
                <w:rFonts w:ascii="Times New Roman" w:eastAsia="Times New Roman" w:hAnsi="Times New Roman" w:cs="Times New Roman"/>
                <w:noProof/>
                <w:color w:val="000000"/>
                <w:sz w:val="22"/>
                <w:szCs w:val="22"/>
                <w:lang w:eastAsia="en-AU"/>
              </w:rPr>
            </w:pPr>
            <w:r w:rsidRPr="005D2606">
              <w:rPr>
                <w:rFonts w:ascii="Times New Roman" w:eastAsia="Times New Roman" w:hAnsi="Times New Roman" w:cs="Times New Roman"/>
                <w:noProof/>
                <w:color w:val="000000"/>
                <w:sz w:val="22"/>
                <w:szCs w:val="22"/>
                <w:lang w:eastAsia="en-AU"/>
              </w:rPr>
              <w:drawing>
                <wp:inline distT="0" distB="0" distL="0" distR="0" wp14:anchorId="31B9DF98" wp14:editId="42C389D5">
                  <wp:extent cx="361950" cy="361950"/>
                  <wp:effectExtent l="0" t="0" r="0" b="0"/>
                  <wp:docPr id="28" name="Graphic 28" descr="No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ign.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35A3D4D" w14:textId="77777777" w:rsidR="00FF4DB2" w:rsidRPr="005D2606" w:rsidRDefault="00FF4DB2" w:rsidP="007B38AF">
            <w:pPr>
              <w:textAlignment w:val="baseline"/>
              <w:rPr>
                <w:rFonts w:ascii="Times New Roman" w:eastAsia="Times New Roman" w:hAnsi="Times New Roman" w:cs="Times New Roman"/>
                <w:color w:val="000000"/>
                <w:sz w:val="22"/>
                <w:szCs w:val="22"/>
                <w:lang w:val="en-US" w:eastAsia="en-AU"/>
              </w:rPr>
            </w:pPr>
            <w:r w:rsidRPr="005D2606">
              <w:rPr>
                <w:rFonts w:ascii="Times New Roman" w:eastAsia="Times New Roman" w:hAnsi="Times New Roman" w:cs="Times New Roman"/>
                <w:color w:val="FF0000"/>
                <w:sz w:val="22"/>
                <w:szCs w:val="22"/>
                <w:lang w:val="en-US" w:eastAsia="en-AU"/>
              </w:rPr>
              <w:t>Priority area</w:t>
            </w:r>
          </w:p>
        </w:tc>
      </w:tr>
      <w:tr w:rsidR="00FF4DB2" w:rsidRPr="002474B7" w14:paraId="48F5D9DD" w14:textId="77777777" w:rsidTr="007B38AF">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4F1C841D" w14:textId="0B5DF8E7" w:rsidR="00FF4DB2" w:rsidRPr="005D2606" w:rsidRDefault="00FF4DB2" w:rsidP="007B38AF">
            <w:pPr>
              <w:textAlignment w:val="baseline"/>
              <w:rPr>
                <w:rFonts w:ascii="Times New Roman" w:eastAsia="Times New Roman" w:hAnsi="Times New Roman" w:cs="Times New Roman"/>
                <w:bCs/>
                <w:color w:val="FFFFFF" w:themeColor="background1"/>
                <w:sz w:val="22"/>
                <w:szCs w:val="22"/>
                <w:lang w:eastAsia="en-AU"/>
              </w:rPr>
            </w:pP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4052D7F" w14:textId="77777777" w:rsidR="00FF4DB2" w:rsidRPr="005D2606" w:rsidRDefault="00FF4DB2" w:rsidP="007B38AF">
            <w:pPr>
              <w:jc w:val="center"/>
              <w:textAlignment w:val="baseline"/>
              <w:rPr>
                <w:rFonts w:ascii="Times New Roman" w:eastAsia="Times New Roman" w:hAnsi="Times New Roman" w:cs="Times New Roman"/>
                <w:color w:val="000000"/>
                <w:sz w:val="22"/>
                <w:szCs w:val="22"/>
                <w:lang w:eastAsia="en-AU"/>
              </w:rPr>
            </w:pPr>
            <w:r w:rsidRPr="005D2606">
              <w:rPr>
                <w:rFonts w:ascii="Times New Roman" w:eastAsia="Times New Roman" w:hAnsi="Times New Roman" w:cs="Times New Roman"/>
                <w:noProof/>
                <w:color w:val="000000"/>
                <w:sz w:val="22"/>
                <w:szCs w:val="22"/>
                <w:lang w:eastAsia="en-AU"/>
              </w:rPr>
              <w:drawing>
                <wp:inline distT="0" distB="0" distL="0" distR="0" wp14:anchorId="628B9262" wp14:editId="1F7BA9EC">
                  <wp:extent cx="361950" cy="361950"/>
                  <wp:effectExtent l="0" t="0" r="0" b="0"/>
                  <wp:docPr id="15" name="Graphic 15" descr="No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ign.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5AF1643" w14:textId="77777777" w:rsidR="00FF4DB2" w:rsidRPr="005D2606" w:rsidRDefault="00FF4DB2" w:rsidP="007B38AF">
            <w:pPr>
              <w:textAlignment w:val="baseline"/>
              <w:rPr>
                <w:rFonts w:ascii="Times New Roman" w:eastAsia="Times New Roman" w:hAnsi="Times New Roman" w:cs="Times New Roman"/>
                <w:color w:val="000000"/>
                <w:sz w:val="22"/>
                <w:szCs w:val="22"/>
                <w:lang w:val="en-US" w:eastAsia="en-AU"/>
              </w:rPr>
            </w:pPr>
            <w:r w:rsidRPr="005D2606">
              <w:rPr>
                <w:rFonts w:ascii="Times New Roman" w:eastAsia="Times New Roman" w:hAnsi="Times New Roman" w:cs="Times New Roman"/>
                <w:color w:val="FF0000"/>
                <w:sz w:val="22"/>
                <w:szCs w:val="22"/>
                <w:lang w:val="en-US" w:eastAsia="en-AU"/>
              </w:rPr>
              <w:t>Priority area</w:t>
            </w:r>
          </w:p>
        </w:tc>
      </w:tr>
    </w:tbl>
    <w:p w14:paraId="414B9E7C" w14:textId="77777777" w:rsidR="00B25F37" w:rsidRDefault="00B25F37" w:rsidP="00FF4DB2">
      <w:pPr>
        <w:pStyle w:val="Heading2"/>
      </w:pPr>
      <w:bookmarkStart w:id="1" w:name="_Toc107285335"/>
    </w:p>
    <w:p w14:paraId="15A9264E" w14:textId="0D0BD005" w:rsidR="00FF4DB2" w:rsidRDefault="00FF4DB2" w:rsidP="00FF4DB2">
      <w:pPr>
        <w:pStyle w:val="Heading2"/>
      </w:pPr>
      <w:r>
        <w:t>What are potential implications of these findings?</w:t>
      </w:r>
      <w:bookmarkEnd w:id="1"/>
    </w:p>
    <w:p w14:paraId="152F2A8C" w14:textId="77777777" w:rsidR="00FF4DB2" w:rsidRPr="009B680C" w:rsidRDefault="00FF4DB2" w:rsidP="00FF4DB2">
      <w:pPr>
        <w:rPr>
          <w:sz w:val="22"/>
          <w:szCs w:val="22"/>
        </w:rPr>
      </w:pPr>
      <w:r w:rsidRPr="009B680C">
        <w:rPr>
          <w:sz w:val="22"/>
          <w:szCs w:val="22"/>
        </w:rPr>
        <w:t>This table is intended to provide an overview summary of the evidence synthesis, mapping the key takeaways to the driving questions.</w:t>
      </w:r>
    </w:p>
    <w:p w14:paraId="4D7FF6C7" w14:textId="77777777" w:rsidR="00FF4DB2" w:rsidRDefault="00FF4DB2" w:rsidP="00FF4DB2"/>
    <w:tbl>
      <w:tblPr>
        <w:tblStyle w:val="TableGrid"/>
        <w:tblW w:w="0" w:type="auto"/>
        <w:tblLook w:val="04A0" w:firstRow="1" w:lastRow="0" w:firstColumn="1" w:lastColumn="0" w:noHBand="0" w:noVBand="1"/>
      </w:tblPr>
      <w:tblGrid>
        <w:gridCol w:w="9016"/>
      </w:tblGrid>
      <w:tr w:rsidR="00FF4DB2" w:rsidRPr="009B680C" w14:paraId="4C1B3A6B" w14:textId="77777777" w:rsidTr="007B38AF">
        <w:tc>
          <w:tcPr>
            <w:tcW w:w="9016" w:type="dxa"/>
            <w:shd w:val="clear" w:color="auto" w:fill="D9D9D9" w:themeFill="background1" w:themeFillShade="D9"/>
          </w:tcPr>
          <w:p w14:paraId="412B19CB" w14:textId="77777777" w:rsidR="00FF4DB2" w:rsidRPr="009B680C" w:rsidRDefault="00FF4DB2" w:rsidP="007B38AF">
            <w:pPr>
              <w:rPr>
                <w:b/>
                <w:sz w:val="22"/>
                <w:szCs w:val="22"/>
              </w:rPr>
            </w:pPr>
            <w:r w:rsidRPr="009B680C">
              <w:rPr>
                <w:b/>
                <w:sz w:val="22"/>
                <w:szCs w:val="22"/>
              </w:rPr>
              <w:t>Explanatory note.</w:t>
            </w:r>
          </w:p>
          <w:p w14:paraId="2D8950FF" w14:textId="77777777" w:rsidR="00FF4DB2" w:rsidRPr="009B680C" w:rsidRDefault="00FF4DB2" w:rsidP="007B38AF">
            <w:pPr>
              <w:rPr>
                <w:sz w:val="22"/>
                <w:szCs w:val="22"/>
              </w:rPr>
            </w:pPr>
          </w:p>
          <w:p w14:paraId="07F50EB9" w14:textId="77777777" w:rsidR="00FF4DB2" w:rsidRPr="009B680C" w:rsidRDefault="00FF4DB2" w:rsidP="007B38AF">
            <w:pPr>
              <w:rPr>
                <w:sz w:val="22"/>
                <w:szCs w:val="22"/>
              </w:rPr>
            </w:pPr>
            <w:r w:rsidRPr="009B680C">
              <w:rPr>
                <w:noProof/>
                <w:sz w:val="22"/>
                <w:szCs w:val="22"/>
              </w:rPr>
              <w:drawing>
                <wp:inline distT="0" distB="0" distL="0" distR="0" wp14:anchorId="580CDD3F" wp14:editId="0090AEB4">
                  <wp:extent cx="219075" cy="219075"/>
                  <wp:effectExtent l="0" t="0" r="9525" b="9525"/>
                  <wp:docPr id="36" name="Picture 36"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Magnifying glas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009B680C">
              <w:rPr>
                <w:sz w:val="22"/>
                <w:szCs w:val="22"/>
              </w:rPr>
              <w:t xml:space="preserve"> = strength of evidence, with 3*</w:t>
            </w:r>
            <w:r w:rsidRPr="009B680C">
              <w:rPr>
                <w:noProof/>
                <w:sz w:val="22"/>
                <w:szCs w:val="22"/>
              </w:rPr>
              <w:drawing>
                <wp:inline distT="0" distB="0" distL="0" distR="0" wp14:anchorId="498AE9AF" wp14:editId="7133C48D">
                  <wp:extent cx="216000" cy="216000"/>
                  <wp:effectExtent l="0" t="0" r="0" b="0"/>
                  <wp:docPr id="32" name="Graphic 32"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gnifyingglass.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6000" cy="216000"/>
                          </a:xfrm>
                          <a:prstGeom prst="rect">
                            <a:avLst/>
                          </a:prstGeom>
                        </pic:spPr>
                      </pic:pic>
                    </a:graphicData>
                  </a:graphic>
                </wp:inline>
              </w:drawing>
            </w:r>
            <w:r w:rsidRPr="009B680C">
              <w:rPr>
                <w:sz w:val="22"/>
                <w:szCs w:val="22"/>
              </w:rPr>
              <w:t xml:space="preserve"> indicating very strong evidence (e.g. from systematic reviews, meta-analyses, and multiple robust randomised control trials); 2* indicating multiple experimental or quasi experimental designs; and 1 * other studies such as observational or correlational work. </w:t>
            </w:r>
          </w:p>
          <w:p w14:paraId="5F4278A4" w14:textId="77777777" w:rsidR="00FF4DB2" w:rsidRPr="009B680C" w:rsidRDefault="00FF4DB2" w:rsidP="007B38AF">
            <w:pPr>
              <w:rPr>
                <w:sz w:val="22"/>
                <w:szCs w:val="22"/>
              </w:rPr>
            </w:pPr>
          </w:p>
          <w:p w14:paraId="141B1694" w14:textId="77777777" w:rsidR="00FF4DB2" w:rsidRPr="009B680C" w:rsidRDefault="00FF4DB2" w:rsidP="007B38AF">
            <w:pPr>
              <w:rPr>
                <w:sz w:val="22"/>
                <w:szCs w:val="22"/>
              </w:rPr>
            </w:pPr>
            <w:r w:rsidRPr="009B680C">
              <w:rPr>
                <w:noProof/>
                <w:sz w:val="22"/>
                <w:szCs w:val="22"/>
              </w:rPr>
              <w:drawing>
                <wp:inline distT="0" distB="0" distL="0" distR="0" wp14:anchorId="6A0842B1" wp14:editId="59F368AD">
                  <wp:extent cx="219075" cy="219075"/>
                  <wp:effectExtent l="0" t="0" r="9525" b="9525"/>
                  <wp:docPr id="35" name="Picture 35"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Zoom in"/>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009B680C">
              <w:rPr>
                <w:sz w:val="22"/>
                <w:szCs w:val="22"/>
              </w:rPr>
              <w:t xml:space="preserve"> is used to indicate a positive effect found, or supportive evidence.</w:t>
            </w:r>
          </w:p>
          <w:p w14:paraId="6E3DEDED" w14:textId="77777777" w:rsidR="00FF4DB2" w:rsidRPr="009B680C" w:rsidRDefault="00FF4DB2" w:rsidP="007B38AF">
            <w:pPr>
              <w:rPr>
                <w:sz w:val="22"/>
                <w:szCs w:val="22"/>
              </w:rPr>
            </w:pPr>
            <w:r w:rsidRPr="009B680C">
              <w:rPr>
                <w:noProof/>
                <w:sz w:val="22"/>
                <w:szCs w:val="22"/>
              </w:rPr>
              <w:drawing>
                <wp:inline distT="0" distB="0" distL="0" distR="0" wp14:anchorId="7006B68E" wp14:editId="4C9669AF">
                  <wp:extent cx="222885" cy="214630"/>
                  <wp:effectExtent l="0" t="0" r="5715" b="0"/>
                  <wp:docPr id="34" name="Picture 34"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Zoom ou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885" cy="214630"/>
                          </a:xfrm>
                          <a:prstGeom prst="rect">
                            <a:avLst/>
                          </a:prstGeom>
                        </pic:spPr>
                      </pic:pic>
                    </a:graphicData>
                  </a:graphic>
                </wp:inline>
              </w:drawing>
            </w:r>
            <w:r w:rsidRPr="009B680C">
              <w:rPr>
                <w:sz w:val="22"/>
                <w:szCs w:val="22"/>
              </w:rPr>
              <w:t xml:space="preserve"> is used to indicate a negative effect found, or non-supportive evidence.</w:t>
            </w:r>
          </w:p>
          <w:p w14:paraId="58DD85D9" w14:textId="77777777" w:rsidR="00FF4DB2" w:rsidRPr="009B680C" w:rsidRDefault="00FF4DB2" w:rsidP="007B38AF">
            <w:pPr>
              <w:rPr>
                <w:sz w:val="22"/>
                <w:szCs w:val="22"/>
              </w:rPr>
            </w:pPr>
            <w:r w:rsidRPr="009B680C">
              <w:rPr>
                <w:noProof/>
                <w:sz w:val="22"/>
                <w:szCs w:val="22"/>
              </w:rPr>
              <w:drawing>
                <wp:inline distT="0" distB="0" distL="0" distR="0" wp14:anchorId="25AB25EE" wp14:editId="31DAE5A4">
                  <wp:extent cx="214467" cy="214467"/>
                  <wp:effectExtent l="38100" t="38100" r="0" b="33655"/>
                  <wp:docPr id="38" name="Graphic 38"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7"/>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rot="1260000">
                            <a:off x="0" y="0"/>
                            <a:ext cx="223850" cy="223850"/>
                          </a:xfrm>
                          <a:prstGeom prst="rect">
                            <a:avLst/>
                          </a:prstGeom>
                        </pic:spPr>
                      </pic:pic>
                    </a:graphicData>
                  </a:graphic>
                </wp:inline>
              </w:drawing>
            </w:r>
            <w:r w:rsidRPr="009B680C">
              <w:rPr>
                <w:sz w:val="22"/>
                <w:szCs w:val="22"/>
              </w:rPr>
              <w:t>is used to indicate the evidence is unclear or/and underexplored or/and cannot be addressed using quantitative research.</w:t>
            </w:r>
          </w:p>
          <w:p w14:paraId="4564AD46" w14:textId="77777777" w:rsidR="00FF4DB2" w:rsidRPr="009B680C" w:rsidRDefault="00FF4DB2" w:rsidP="007B38AF">
            <w:pPr>
              <w:rPr>
                <w:b/>
                <w:sz w:val="22"/>
                <w:szCs w:val="22"/>
              </w:rPr>
            </w:pPr>
          </w:p>
          <w:p w14:paraId="42582F4B" w14:textId="788A15FA" w:rsidR="00FF4DB2" w:rsidRPr="009B680C" w:rsidRDefault="00FF4DB2" w:rsidP="007B38AF">
            <w:pPr>
              <w:rPr>
                <w:sz w:val="22"/>
                <w:szCs w:val="22"/>
              </w:rPr>
            </w:pPr>
            <w:r w:rsidRPr="009B680C">
              <w:rPr>
                <w:sz w:val="22"/>
                <w:szCs w:val="22"/>
              </w:rPr>
              <w:t xml:space="preserve">This approach is informed by van der </w:t>
            </w:r>
            <w:proofErr w:type="spellStart"/>
            <w:r w:rsidRPr="009B680C">
              <w:rPr>
                <w:sz w:val="22"/>
                <w:szCs w:val="22"/>
              </w:rPr>
              <w:t>Bles</w:t>
            </w:r>
            <w:proofErr w:type="spellEnd"/>
            <w:r w:rsidRPr="009B680C">
              <w:rPr>
                <w:sz w:val="22"/>
                <w:szCs w:val="22"/>
              </w:rPr>
              <w:t xml:space="preserve"> et al.’s discussion </w:t>
            </w:r>
            <w:r w:rsidRPr="009B680C">
              <w:rPr>
                <w:sz w:val="22"/>
                <w:szCs w:val="22"/>
              </w:rPr>
              <w:fldChar w:fldCharType="begin"/>
            </w:r>
            <w:r w:rsidR="0065675E" w:rsidRPr="009B680C">
              <w:rPr>
                <w:sz w:val="22"/>
                <w:szCs w:val="22"/>
              </w:rPr>
              <w:instrText xml:space="preserve"> ADDIN ZOTERO_ITEM CSL_CITATION {"citationID":"AZ1RpT5G","properties":{"formattedCitation":"(2019)","plainCitation":"(2019)","noteIndex":0},"citationItems":[{"id":34353,"uris":["http://zotero.org/users/2449/items/G2WUDCC4"],"itemData":{"id":34353,"type":"article-journal","abstract":"Uncertainty is an inherent part of knowledge, and yet in an era of contested expertise, many shy away from openly communicating their uncertainty about what they know, fearful of their audience's reaction. But what effect does communication of such epistemic uncertainty have? Empirical research is widely scattered across many disciplines. This interdisciplinary review structures and summarizes current practice and research across domains, combining a statistical and psychological perspective. This informs a framework for uncertainty communication in which we identify three objects of uncertainty—facts, numbers and science—and two levels of uncertainty: direct and indirect. An examination of current practices provides a scale of nine expressions of direct uncertainty. We discuss attempts to codify indirect uncertainty in terms of quality of the underlying evidence. We review the limited literature about the effects of communicating epistemic uncertainty on cognition, affect, trust and decision-making. While there is some evidence that communicating epistemic uncertainty does not necessarily affect audiences negatively, impact can vary between individuals and communication formats. Case studies in economic statistics and climate change illustrate our framework in action. We conclude with advice to guide both communicators and future researchers in this important but so far rather neglected field.","container-title":"Royal Society Open Science","DOI":"10.1098/rsos.181870","issue":"5","note":"00171 \npublisher: Royal Society","page":"181870","source":"royalsocietypublishing.org (Atypon)","title":"Communicating uncertainty about facts, numbers and science","URL":"https://royalsocietypublishing.org/doi/10.1098/rsos.181870","volume":"6","author":[{"family":"Bles","given":"Anne Marthe","non-dropping-particle":"van der"},{"family":"Linden","given":"Sander","non-dropping-particle":"van der"},{"family":"Freeman","given":"Alexandra L. J."},{"family":"Mitchell","given":"James"},{"family":"Galvao","given":"Ana B."},{"family":"Zaval","given":"Lisa"},{"family":"Spiegelhalter","given":"David J."}],"accessed":{"date-parts":[["2022",3,13]]},"issued":{"date-parts":[["2019"]]},"citation-key":"vanderblesCommunicatingUncertaintyFacts2019"},"suppress-author":true}],"schema":"https://github.com/citation-style-language/schema/raw/master/csl-citation.json"} </w:instrText>
            </w:r>
            <w:r w:rsidRPr="009B680C">
              <w:rPr>
                <w:sz w:val="22"/>
                <w:szCs w:val="22"/>
              </w:rPr>
              <w:fldChar w:fldCharType="separate"/>
            </w:r>
            <w:r w:rsidR="0065675E" w:rsidRPr="009B680C">
              <w:rPr>
                <w:rFonts w:ascii="Calibri" w:hAnsi="Calibri"/>
                <w:sz w:val="22"/>
                <w:szCs w:val="22"/>
              </w:rPr>
              <w:t>(2019)</w:t>
            </w:r>
            <w:r w:rsidRPr="009B680C">
              <w:rPr>
                <w:sz w:val="22"/>
                <w:szCs w:val="22"/>
              </w:rPr>
              <w:fldChar w:fldCharType="end"/>
            </w:r>
          </w:p>
        </w:tc>
      </w:tr>
    </w:tbl>
    <w:p w14:paraId="4B9D0378" w14:textId="77777777" w:rsidR="00FF4DB2" w:rsidRDefault="00FF4DB2" w:rsidP="00FF4DB2"/>
    <w:tbl>
      <w:tblPr>
        <w:tblW w:w="93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3134"/>
        <w:gridCol w:w="1985"/>
        <w:gridCol w:w="3969"/>
      </w:tblGrid>
      <w:tr w:rsidR="00FF4DB2" w:rsidRPr="009B680C" w14:paraId="7680AC72" w14:textId="77777777" w:rsidTr="007B38AF">
        <w:tc>
          <w:tcPr>
            <w:tcW w:w="260" w:type="dxa"/>
            <w:tcBorders>
              <w:top w:val="single" w:sz="6" w:space="0" w:color="auto"/>
              <w:left w:val="single" w:sz="6" w:space="0" w:color="auto"/>
              <w:bottom w:val="single" w:sz="6" w:space="0" w:color="auto"/>
              <w:right w:val="nil"/>
            </w:tcBorders>
            <w:shd w:val="clear" w:color="auto" w:fill="0F4BEB"/>
            <w:hideMark/>
          </w:tcPr>
          <w:p w14:paraId="12B48A3C" w14:textId="77777777" w:rsidR="00FF4DB2" w:rsidRPr="009B680C" w:rsidRDefault="00FF4DB2" w:rsidP="007B38AF">
            <w:pPr>
              <w:spacing w:before="100" w:beforeAutospacing="1" w:after="100" w:afterAutospacing="1"/>
              <w:jc w:val="center"/>
              <w:textAlignment w:val="baseline"/>
              <w:rPr>
                <w:rFonts w:asciiTheme="majorHAnsi" w:eastAsia="Times New Roman" w:hAnsiTheme="majorHAnsi" w:cstheme="majorHAnsi"/>
                <w:bCs/>
                <w:color w:val="000000"/>
                <w:sz w:val="20"/>
                <w:szCs w:val="20"/>
                <w:lang w:eastAsia="en-AU"/>
              </w:rPr>
            </w:pPr>
            <w:r w:rsidRPr="009B680C">
              <w:rPr>
                <w:rFonts w:asciiTheme="majorHAnsi" w:eastAsia="Times New Roman" w:hAnsiTheme="majorHAnsi" w:cstheme="majorHAnsi"/>
                <w:bCs/>
                <w:color w:val="FFFFFF"/>
                <w:sz w:val="20"/>
                <w:szCs w:val="20"/>
                <w:lang w:eastAsia="en-AU"/>
              </w:rPr>
              <w:t> </w:t>
            </w:r>
          </w:p>
        </w:tc>
        <w:tc>
          <w:tcPr>
            <w:tcW w:w="3134" w:type="dxa"/>
            <w:tcBorders>
              <w:top w:val="single" w:sz="6" w:space="0" w:color="auto"/>
              <w:left w:val="nil"/>
              <w:bottom w:val="single" w:sz="6" w:space="0" w:color="auto"/>
              <w:right w:val="nil"/>
            </w:tcBorders>
            <w:shd w:val="clear" w:color="auto" w:fill="0F4BEB"/>
            <w:vAlign w:val="center"/>
            <w:hideMark/>
          </w:tcPr>
          <w:p w14:paraId="3327EB1A" w14:textId="77777777" w:rsidR="00FF4DB2" w:rsidRPr="009B680C" w:rsidRDefault="00FF4DB2" w:rsidP="007B38AF">
            <w:pPr>
              <w:spacing w:before="100" w:beforeAutospacing="1" w:after="100" w:afterAutospacing="1"/>
              <w:jc w:val="center"/>
              <w:textAlignment w:val="baseline"/>
              <w:rPr>
                <w:rFonts w:asciiTheme="majorHAnsi" w:eastAsia="Times New Roman" w:hAnsiTheme="majorHAnsi" w:cstheme="majorHAnsi"/>
                <w:bCs/>
                <w:color w:val="000000"/>
                <w:sz w:val="20"/>
                <w:szCs w:val="20"/>
                <w:lang w:eastAsia="en-AU"/>
              </w:rPr>
            </w:pPr>
            <w:r w:rsidRPr="009B680C">
              <w:rPr>
                <w:rFonts w:asciiTheme="majorHAnsi" w:eastAsia="Times New Roman" w:hAnsiTheme="majorHAnsi" w:cstheme="majorHAnsi"/>
                <w:bCs/>
                <w:color w:val="FFFFFF"/>
                <w:sz w:val="20"/>
                <w:szCs w:val="20"/>
                <w:lang w:eastAsia="en-AU"/>
              </w:rPr>
              <w:t>Driver </w:t>
            </w:r>
          </w:p>
        </w:tc>
        <w:tc>
          <w:tcPr>
            <w:tcW w:w="1985" w:type="dxa"/>
            <w:tcBorders>
              <w:top w:val="single" w:sz="6" w:space="0" w:color="auto"/>
              <w:left w:val="nil"/>
              <w:bottom w:val="single" w:sz="6" w:space="0" w:color="auto"/>
              <w:right w:val="nil"/>
            </w:tcBorders>
            <w:shd w:val="clear" w:color="auto" w:fill="0F4BEB"/>
            <w:vAlign w:val="center"/>
            <w:hideMark/>
          </w:tcPr>
          <w:p w14:paraId="1D730CFA" w14:textId="77777777" w:rsidR="00FF4DB2" w:rsidRPr="009B680C" w:rsidRDefault="00FF4DB2" w:rsidP="007B38AF">
            <w:pPr>
              <w:spacing w:before="100" w:beforeAutospacing="1" w:after="100" w:afterAutospacing="1"/>
              <w:jc w:val="center"/>
              <w:textAlignment w:val="baseline"/>
              <w:rPr>
                <w:rFonts w:asciiTheme="majorHAnsi" w:eastAsia="Times New Roman" w:hAnsiTheme="majorHAnsi" w:cstheme="majorHAnsi"/>
                <w:b/>
                <w:bCs/>
                <w:color w:val="000000"/>
                <w:sz w:val="20"/>
                <w:szCs w:val="20"/>
                <w:lang w:eastAsia="en-AU"/>
              </w:rPr>
            </w:pPr>
            <w:r w:rsidRPr="009B680C">
              <w:rPr>
                <w:rFonts w:asciiTheme="majorHAnsi" w:eastAsia="Times New Roman" w:hAnsiTheme="majorHAnsi" w:cstheme="majorHAnsi"/>
                <w:b/>
                <w:bCs/>
                <w:color w:val="FFFFFF"/>
                <w:sz w:val="20"/>
                <w:szCs w:val="20"/>
                <w:lang w:eastAsia="en-AU"/>
              </w:rPr>
              <w:t>Evidence</w:t>
            </w:r>
          </w:p>
        </w:tc>
        <w:tc>
          <w:tcPr>
            <w:tcW w:w="3969" w:type="dxa"/>
            <w:tcBorders>
              <w:top w:val="single" w:sz="6" w:space="0" w:color="auto"/>
              <w:left w:val="nil"/>
              <w:bottom w:val="single" w:sz="6" w:space="0" w:color="auto"/>
              <w:right w:val="nil"/>
            </w:tcBorders>
            <w:shd w:val="clear" w:color="auto" w:fill="0F4BEB"/>
          </w:tcPr>
          <w:p w14:paraId="61C5A610" w14:textId="77777777" w:rsidR="00FF4DB2" w:rsidRPr="009B680C" w:rsidRDefault="00FF4DB2" w:rsidP="007B38AF">
            <w:pPr>
              <w:spacing w:before="100" w:beforeAutospacing="1" w:after="100" w:afterAutospacing="1"/>
              <w:jc w:val="center"/>
              <w:textAlignment w:val="baseline"/>
              <w:rPr>
                <w:rFonts w:asciiTheme="majorHAnsi" w:eastAsia="Times New Roman" w:hAnsiTheme="majorHAnsi" w:cstheme="majorHAnsi"/>
                <w:b/>
                <w:bCs/>
                <w:color w:val="FFFFFF"/>
                <w:sz w:val="20"/>
                <w:szCs w:val="20"/>
                <w:lang w:eastAsia="en-AU"/>
              </w:rPr>
            </w:pPr>
            <w:r w:rsidRPr="009B680C">
              <w:rPr>
                <w:rFonts w:asciiTheme="majorHAnsi" w:eastAsia="Times New Roman" w:hAnsiTheme="majorHAnsi" w:cstheme="majorHAnsi"/>
                <w:b/>
                <w:bCs/>
                <w:color w:val="FFFFFF"/>
                <w:sz w:val="20"/>
                <w:szCs w:val="20"/>
                <w:lang w:eastAsia="en-AU"/>
              </w:rPr>
              <w:t>Comment</w:t>
            </w:r>
          </w:p>
        </w:tc>
      </w:tr>
      <w:tr w:rsidR="00FF4DB2" w:rsidRPr="009B680C" w14:paraId="5B265396" w14:textId="77777777" w:rsidTr="007B38AF">
        <w:trPr>
          <w:trHeight w:val="533"/>
        </w:trPr>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41647C30" w14:textId="1938028C" w:rsidR="00FF4DB2" w:rsidRPr="009B680C" w:rsidRDefault="00FF4DB2" w:rsidP="007B38AF">
            <w:pPr>
              <w:textAlignment w:val="baseline"/>
              <w:rPr>
                <w:rFonts w:asciiTheme="majorHAnsi" w:eastAsia="Times New Roman" w:hAnsiTheme="majorHAnsi" w:cstheme="majorHAnsi"/>
                <w:color w:val="FFFFFF" w:themeColor="background1"/>
                <w:sz w:val="20"/>
                <w:szCs w:val="20"/>
                <w:lang w:eastAsia="en-AU"/>
              </w:rPr>
            </w:pPr>
          </w:p>
        </w:tc>
        <w:tc>
          <w:tcPr>
            <w:tcW w:w="1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6FD1122" w14:textId="77777777" w:rsidR="00FF4DB2" w:rsidRPr="009B680C" w:rsidRDefault="00FF4DB2" w:rsidP="007B38AF">
            <w:pPr>
              <w:jc w:val="center"/>
              <w:textAlignment w:val="baseline"/>
              <w:rPr>
                <w:rFonts w:asciiTheme="majorHAnsi" w:eastAsia="Times New Roman" w:hAnsiTheme="majorHAnsi" w:cstheme="majorHAnsi"/>
                <w:color w:val="000000"/>
                <w:sz w:val="20"/>
                <w:szCs w:val="20"/>
                <w:lang w:eastAsia="en-AU"/>
              </w:rPr>
            </w:pPr>
            <w:r w:rsidRPr="009B680C">
              <w:rPr>
                <w:rFonts w:asciiTheme="majorHAnsi" w:eastAsia="Times New Roman" w:hAnsiTheme="majorHAnsi" w:cstheme="majorHAnsi"/>
                <w:noProof/>
                <w:color w:val="000000"/>
                <w:sz w:val="20"/>
                <w:szCs w:val="20"/>
                <w:lang w:eastAsia="en-AU"/>
              </w:rPr>
              <w:drawing>
                <wp:inline distT="0" distB="0" distL="0" distR="0" wp14:anchorId="35A897AD" wp14:editId="1FCF8C2F">
                  <wp:extent cx="216000" cy="216000"/>
                  <wp:effectExtent l="0" t="0" r="0" b="0"/>
                  <wp:docPr id="39" name="Graphic 39"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16000" cy="216000"/>
                          </a:xfrm>
                          <a:prstGeom prst="rect">
                            <a:avLst/>
                          </a:prstGeom>
                        </pic:spPr>
                      </pic:pic>
                    </a:graphicData>
                  </a:graphic>
                </wp:inline>
              </w:drawing>
            </w:r>
            <w:r w:rsidRPr="009B680C">
              <w:rPr>
                <w:rFonts w:asciiTheme="majorHAnsi" w:eastAsia="Times New Roman" w:hAnsiTheme="majorHAnsi" w:cstheme="majorHAnsi"/>
                <w:noProof/>
                <w:color w:val="000000"/>
                <w:sz w:val="20"/>
                <w:szCs w:val="20"/>
                <w:lang w:eastAsia="en-AU"/>
              </w:rPr>
              <w:drawing>
                <wp:inline distT="0" distB="0" distL="0" distR="0" wp14:anchorId="7841B3B9" wp14:editId="0B98B972">
                  <wp:extent cx="216000" cy="216000"/>
                  <wp:effectExtent l="0" t="0" r="0" b="0"/>
                  <wp:docPr id="40" name="Graphic 40"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16000" cy="216000"/>
                          </a:xfrm>
                          <a:prstGeom prst="rect">
                            <a:avLst/>
                          </a:prstGeom>
                        </pic:spPr>
                      </pic:pic>
                    </a:graphicData>
                  </a:graphic>
                </wp:inline>
              </w:drawing>
            </w:r>
            <w:r w:rsidRPr="009B680C">
              <w:rPr>
                <w:rFonts w:asciiTheme="majorHAnsi" w:eastAsia="Times New Roman" w:hAnsiTheme="majorHAnsi" w:cstheme="majorHAnsi"/>
                <w:noProof/>
                <w:color w:val="000000"/>
                <w:sz w:val="20"/>
                <w:szCs w:val="20"/>
                <w:lang w:eastAsia="en-AU"/>
              </w:rPr>
              <w:drawing>
                <wp:inline distT="0" distB="0" distL="0" distR="0" wp14:anchorId="7D0EF9FD" wp14:editId="42996C3A">
                  <wp:extent cx="216000" cy="216000"/>
                  <wp:effectExtent l="0" t="0" r="0" b="0"/>
                  <wp:docPr id="41" name="Graphic 41"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oomout.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16000" cy="216000"/>
                          </a:xfrm>
                          <a:prstGeom prst="rect">
                            <a:avLst/>
                          </a:prstGeom>
                        </pic:spPr>
                      </pic:pic>
                    </a:graphicData>
                  </a:graphic>
                </wp:inline>
              </w:drawing>
            </w:r>
          </w:p>
        </w:tc>
        <w:tc>
          <w:tcPr>
            <w:tcW w:w="396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5871B11" w14:textId="501FC906" w:rsidR="00FF4DB2" w:rsidRPr="009B680C" w:rsidRDefault="00FF4DB2" w:rsidP="007B38AF">
            <w:pPr>
              <w:textAlignment w:val="baseline"/>
              <w:rPr>
                <w:rFonts w:asciiTheme="majorHAnsi" w:eastAsia="Times New Roman" w:hAnsiTheme="majorHAnsi" w:cstheme="majorHAnsi"/>
                <w:color w:val="000000"/>
                <w:sz w:val="20"/>
                <w:szCs w:val="20"/>
                <w:lang w:val="en-US" w:eastAsia="en-AU"/>
              </w:rPr>
            </w:pPr>
          </w:p>
        </w:tc>
      </w:tr>
    </w:tbl>
    <w:p w14:paraId="533063B8" w14:textId="77777777" w:rsidR="00FF4DB2" w:rsidRDefault="00FF4DB2" w:rsidP="00FF4DB2">
      <w:pPr>
        <w:rPr>
          <w:rFonts w:asciiTheme="majorHAnsi" w:eastAsiaTheme="majorEastAsia" w:hAnsiTheme="majorHAnsi" w:cstheme="majorBidi"/>
          <w:color w:val="0B37AF" w:themeColor="accent1" w:themeShade="BF"/>
          <w:sz w:val="26"/>
          <w:szCs w:val="26"/>
        </w:rPr>
      </w:pPr>
      <w:r>
        <w:br w:type="page"/>
      </w:r>
    </w:p>
    <w:p w14:paraId="026E773E" w14:textId="7608AEDB" w:rsidR="00FF4DB2" w:rsidRDefault="00FF4DB2" w:rsidP="00FF4DB2">
      <w:pPr>
        <w:pStyle w:val="Heading2"/>
      </w:pPr>
      <w:bookmarkStart w:id="2" w:name="_Toc107285336"/>
      <w:r>
        <w:lastRenderedPageBreak/>
        <w:t>Area of exploration and future evaluation:</w:t>
      </w:r>
      <w:bookmarkEnd w:id="2"/>
    </w:p>
    <w:tbl>
      <w:tblPr>
        <w:tblW w:w="93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12"/>
        <w:gridCol w:w="4536"/>
      </w:tblGrid>
      <w:tr w:rsidR="00FF4DB2" w:rsidRPr="009B680C" w14:paraId="5A40C1F1" w14:textId="77777777" w:rsidTr="009B680C">
        <w:tc>
          <w:tcPr>
            <w:tcW w:w="48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62E1407D" w14:textId="77777777" w:rsidR="00FF4DB2" w:rsidRPr="009B680C" w:rsidRDefault="00FF4DB2" w:rsidP="007B38AF">
            <w:pPr>
              <w:textAlignment w:val="baseline"/>
              <w:rPr>
                <w:rFonts w:eastAsia="Times New Roman" w:cstheme="minorHAnsi"/>
                <w:color w:val="000000"/>
                <w:sz w:val="20"/>
                <w:szCs w:val="20"/>
                <w:lang w:eastAsia="en-AU"/>
              </w:rPr>
            </w:pPr>
            <w:r w:rsidRPr="009B680C">
              <w:rPr>
                <w:rFonts w:eastAsia="Times New Roman" w:cstheme="minorHAnsi"/>
                <w:bCs/>
                <w:color w:val="FFFFFF"/>
                <w:sz w:val="20"/>
                <w:szCs w:val="20"/>
                <w:lang w:eastAsia="en-AU"/>
              </w:rPr>
              <w:t> Issue</w:t>
            </w:r>
          </w:p>
        </w:tc>
        <w:tc>
          <w:tcPr>
            <w:tcW w:w="45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vAlign w:val="center"/>
          </w:tcPr>
          <w:p w14:paraId="7673F9BD" w14:textId="77777777" w:rsidR="00FF4DB2" w:rsidRPr="009B680C" w:rsidRDefault="00FF4DB2" w:rsidP="007B38AF">
            <w:pPr>
              <w:textAlignment w:val="baseline"/>
              <w:rPr>
                <w:rFonts w:eastAsia="Times New Roman" w:cstheme="minorHAnsi"/>
                <w:color w:val="000000"/>
                <w:sz w:val="20"/>
                <w:szCs w:val="20"/>
                <w:lang w:val="en-US" w:eastAsia="en-AU"/>
              </w:rPr>
            </w:pPr>
            <w:r w:rsidRPr="009B680C">
              <w:rPr>
                <w:rFonts w:eastAsia="Times New Roman" w:cstheme="minorHAnsi"/>
                <w:b/>
                <w:bCs/>
                <w:color w:val="FFFFFF" w:themeColor="background1"/>
                <w:sz w:val="20"/>
                <w:szCs w:val="20"/>
                <w:lang w:eastAsia="en-AU"/>
              </w:rPr>
              <w:t>Implication</w:t>
            </w:r>
          </w:p>
        </w:tc>
      </w:tr>
      <w:tr w:rsidR="00FF4DB2" w:rsidRPr="009B680C" w14:paraId="761EFA95" w14:textId="77777777" w:rsidTr="009B680C">
        <w:tc>
          <w:tcPr>
            <w:tcW w:w="48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6D67F507" w14:textId="46290F1B" w:rsidR="00FF4DB2" w:rsidRPr="009B680C" w:rsidRDefault="00FF4DB2" w:rsidP="007B38AF">
            <w:pPr>
              <w:textAlignment w:val="baseline"/>
              <w:rPr>
                <w:rFonts w:eastAsia="Times New Roman" w:cstheme="minorHAnsi"/>
                <w:color w:val="000000"/>
                <w:sz w:val="20"/>
                <w:szCs w:val="20"/>
                <w:lang w:eastAsia="en-AU"/>
              </w:rPr>
            </w:pPr>
          </w:p>
        </w:tc>
        <w:tc>
          <w:tcPr>
            <w:tcW w:w="45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8300AE6" w14:textId="303548EA" w:rsidR="00FF4DB2" w:rsidRPr="009B680C" w:rsidRDefault="00FF4DB2" w:rsidP="007B38AF">
            <w:pPr>
              <w:textAlignment w:val="baseline"/>
              <w:rPr>
                <w:rFonts w:eastAsia="Times New Roman" w:cstheme="minorHAnsi"/>
                <w:color w:val="000000"/>
                <w:sz w:val="20"/>
                <w:szCs w:val="20"/>
                <w:lang w:val="en-US" w:eastAsia="en-AU"/>
              </w:rPr>
            </w:pPr>
          </w:p>
        </w:tc>
      </w:tr>
      <w:tr w:rsidR="00FF4DB2" w:rsidRPr="009B680C" w14:paraId="73843E5B" w14:textId="77777777" w:rsidTr="009B680C">
        <w:tc>
          <w:tcPr>
            <w:tcW w:w="48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5995EDD4" w14:textId="7E40D82B" w:rsidR="00FF4DB2" w:rsidRPr="009B680C" w:rsidRDefault="00FF4DB2" w:rsidP="009B680C">
            <w:pPr>
              <w:rPr>
                <w:rFonts w:cstheme="minorHAnsi"/>
                <w:sz w:val="20"/>
                <w:szCs w:val="20"/>
              </w:rPr>
            </w:pPr>
          </w:p>
        </w:tc>
        <w:tc>
          <w:tcPr>
            <w:tcW w:w="45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67D1B7C7" w14:textId="073B0524" w:rsidR="00FF4DB2" w:rsidRPr="009B680C" w:rsidRDefault="00FF4DB2" w:rsidP="007B38AF">
            <w:pPr>
              <w:textAlignment w:val="baseline"/>
              <w:rPr>
                <w:rFonts w:eastAsia="Times New Roman" w:cstheme="minorHAnsi"/>
                <w:color w:val="000000"/>
                <w:sz w:val="20"/>
                <w:szCs w:val="20"/>
                <w:lang w:val="en-US" w:eastAsia="en-AU"/>
              </w:rPr>
            </w:pPr>
          </w:p>
        </w:tc>
      </w:tr>
      <w:tr w:rsidR="00FF4DB2" w:rsidRPr="009B680C" w14:paraId="2DC3AE20" w14:textId="77777777" w:rsidTr="009B680C">
        <w:tc>
          <w:tcPr>
            <w:tcW w:w="48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33592CEF" w14:textId="18B1DC44" w:rsidR="00FF4DB2" w:rsidRPr="009B680C" w:rsidRDefault="00FF4DB2" w:rsidP="007B38AF">
            <w:pPr>
              <w:textAlignment w:val="baseline"/>
              <w:rPr>
                <w:rFonts w:eastAsia="Times New Roman" w:cstheme="minorHAnsi"/>
                <w:color w:val="000000"/>
                <w:sz w:val="20"/>
                <w:szCs w:val="20"/>
                <w:lang w:eastAsia="en-AU"/>
              </w:rPr>
            </w:pPr>
          </w:p>
        </w:tc>
        <w:tc>
          <w:tcPr>
            <w:tcW w:w="453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F1D9AAC" w14:textId="77777777" w:rsidR="00FF4DB2" w:rsidRPr="009B680C" w:rsidRDefault="00FF4DB2" w:rsidP="007B38AF">
            <w:pPr>
              <w:textAlignment w:val="baseline"/>
              <w:rPr>
                <w:rFonts w:eastAsia="Times New Roman" w:cstheme="minorHAnsi"/>
                <w:color w:val="000000"/>
                <w:sz w:val="20"/>
                <w:szCs w:val="20"/>
                <w:lang w:val="en-US" w:eastAsia="en-AU"/>
              </w:rPr>
            </w:pPr>
          </w:p>
        </w:tc>
      </w:tr>
    </w:tbl>
    <w:p w14:paraId="46FBBBFE" w14:textId="77777777" w:rsidR="00FF4DB2" w:rsidRPr="009B680C" w:rsidRDefault="00FF4DB2" w:rsidP="00FF4DB2">
      <w:pPr>
        <w:rPr>
          <w:rFonts w:cstheme="minorHAnsi"/>
          <w:sz w:val="6"/>
          <w:szCs w:val="6"/>
        </w:rPr>
      </w:pPr>
      <w:bookmarkStart w:id="3" w:name="_GoBack"/>
      <w:bookmarkEnd w:id="3"/>
    </w:p>
    <w:sectPr w:rsidR="00FF4DB2" w:rsidRPr="009B680C" w:rsidSect="002F3FFE">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75757" w14:textId="77777777" w:rsidR="00B3538B" w:rsidRDefault="00B3538B" w:rsidP="00696A9A">
      <w:r>
        <w:separator/>
      </w:r>
    </w:p>
  </w:endnote>
  <w:endnote w:type="continuationSeparator" w:id="0">
    <w:p w14:paraId="7ED22B79" w14:textId="77777777" w:rsidR="00B3538B" w:rsidRDefault="00B3538B" w:rsidP="00696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33876" w14:textId="77777777" w:rsidR="00B3538B" w:rsidRDefault="00B3538B" w:rsidP="00696A9A">
      <w:r>
        <w:separator/>
      </w:r>
    </w:p>
  </w:footnote>
  <w:footnote w:type="continuationSeparator" w:id="0">
    <w:p w14:paraId="1EE1314C" w14:textId="77777777" w:rsidR="00B3538B" w:rsidRDefault="00B3538B" w:rsidP="00696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3278"/>
    <w:multiLevelType w:val="hybridMultilevel"/>
    <w:tmpl w:val="EDD6D878"/>
    <w:lvl w:ilvl="0" w:tplc="C13A5CF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CC24F80"/>
    <w:multiLevelType w:val="hybridMultilevel"/>
    <w:tmpl w:val="D6C24AE4"/>
    <w:lvl w:ilvl="0" w:tplc="600E5CCC">
      <w:start w:val="1"/>
      <w:numFmt w:val="decimal"/>
      <w:lvlText w:val="%1."/>
      <w:lvlJc w:val="left"/>
      <w:pPr>
        <w:ind w:left="720" w:hanging="360"/>
      </w:pPr>
    </w:lvl>
    <w:lvl w:ilvl="1" w:tplc="7AD4899C">
      <w:start w:val="1"/>
      <w:numFmt w:val="lowerLetter"/>
      <w:lvlText w:val="%2."/>
      <w:lvlJc w:val="left"/>
      <w:pPr>
        <w:ind w:left="1440" w:hanging="360"/>
      </w:pPr>
    </w:lvl>
    <w:lvl w:ilvl="2" w:tplc="BA28120A">
      <w:start w:val="1"/>
      <w:numFmt w:val="lowerRoman"/>
      <w:lvlText w:val="%3."/>
      <w:lvlJc w:val="right"/>
      <w:pPr>
        <w:ind w:left="2160" w:hanging="180"/>
      </w:pPr>
    </w:lvl>
    <w:lvl w:ilvl="3" w:tplc="4C8E4AFC">
      <w:start w:val="1"/>
      <w:numFmt w:val="decimal"/>
      <w:lvlText w:val="%4."/>
      <w:lvlJc w:val="left"/>
      <w:pPr>
        <w:ind w:left="2880" w:hanging="360"/>
      </w:pPr>
    </w:lvl>
    <w:lvl w:ilvl="4" w:tplc="205A7264">
      <w:start w:val="1"/>
      <w:numFmt w:val="lowerLetter"/>
      <w:lvlText w:val="%5."/>
      <w:lvlJc w:val="left"/>
      <w:pPr>
        <w:ind w:left="3600" w:hanging="360"/>
      </w:pPr>
    </w:lvl>
    <w:lvl w:ilvl="5" w:tplc="E9167A96">
      <w:start w:val="1"/>
      <w:numFmt w:val="lowerRoman"/>
      <w:lvlText w:val="%6."/>
      <w:lvlJc w:val="right"/>
      <w:pPr>
        <w:ind w:left="4320" w:hanging="180"/>
      </w:pPr>
    </w:lvl>
    <w:lvl w:ilvl="6" w:tplc="2A601E90">
      <w:start w:val="1"/>
      <w:numFmt w:val="decimal"/>
      <w:lvlText w:val="%7."/>
      <w:lvlJc w:val="left"/>
      <w:pPr>
        <w:ind w:left="5040" w:hanging="360"/>
      </w:pPr>
    </w:lvl>
    <w:lvl w:ilvl="7" w:tplc="C94AA5D0">
      <w:start w:val="1"/>
      <w:numFmt w:val="lowerLetter"/>
      <w:lvlText w:val="%8."/>
      <w:lvlJc w:val="left"/>
      <w:pPr>
        <w:ind w:left="5760" w:hanging="360"/>
      </w:pPr>
    </w:lvl>
    <w:lvl w:ilvl="8" w:tplc="9850DD9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9A"/>
    <w:rsid w:val="001724CB"/>
    <w:rsid w:val="00193089"/>
    <w:rsid w:val="002F3FFE"/>
    <w:rsid w:val="0065675E"/>
    <w:rsid w:val="00696A9A"/>
    <w:rsid w:val="006B46C8"/>
    <w:rsid w:val="006C5FD6"/>
    <w:rsid w:val="00824DEC"/>
    <w:rsid w:val="009B680C"/>
    <w:rsid w:val="00B25F37"/>
    <w:rsid w:val="00B3538B"/>
    <w:rsid w:val="00EF0669"/>
    <w:rsid w:val="00FF4D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F940C"/>
  <w15:chartTrackingRefBased/>
  <w15:docId w15:val="{C26F43C6-21A2-4E76-BA71-82EB2FF3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DB2"/>
    <w:pPr>
      <w:spacing w:after="0" w:line="240" w:lineRule="auto"/>
    </w:pPr>
    <w:rPr>
      <w:sz w:val="24"/>
      <w:szCs w:val="24"/>
    </w:rPr>
  </w:style>
  <w:style w:type="paragraph" w:styleId="Heading1">
    <w:name w:val="heading 1"/>
    <w:basedOn w:val="Normal"/>
    <w:next w:val="Normal"/>
    <w:link w:val="Heading1Char"/>
    <w:uiPriority w:val="9"/>
    <w:qFormat/>
    <w:rsid w:val="009B680C"/>
    <w:pPr>
      <w:keepNext/>
      <w:keepLines/>
      <w:spacing w:before="240"/>
      <w:outlineLvl w:val="0"/>
    </w:pPr>
    <w:rPr>
      <w:rFonts w:asciiTheme="majorHAnsi" w:eastAsiaTheme="majorEastAsia" w:hAnsiTheme="majorHAnsi" w:cstheme="majorBidi"/>
      <w:color w:val="0B37AF" w:themeColor="accent1" w:themeShade="BF"/>
      <w:sz w:val="32"/>
      <w:szCs w:val="32"/>
    </w:rPr>
  </w:style>
  <w:style w:type="paragraph" w:styleId="Heading2">
    <w:name w:val="heading 2"/>
    <w:basedOn w:val="Normal"/>
    <w:next w:val="Normal"/>
    <w:link w:val="Heading2Char"/>
    <w:uiPriority w:val="9"/>
    <w:unhideWhenUsed/>
    <w:qFormat/>
    <w:rsid w:val="00FF4DB2"/>
    <w:pPr>
      <w:keepNext/>
      <w:keepLines/>
      <w:spacing w:before="40"/>
      <w:outlineLvl w:val="1"/>
    </w:pPr>
    <w:rPr>
      <w:rFonts w:asciiTheme="majorHAnsi" w:eastAsiaTheme="majorEastAsia" w:hAnsiTheme="majorHAnsi" w:cstheme="majorBidi"/>
      <w:color w:val="0B37AF" w:themeColor="accent1" w:themeShade="BF"/>
      <w:sz w:val="26"/>
      <w:szCs w:val="26"/>
    </w:rPr>
  </w:style>
  <w:style w:type="paragraph" w:styleId="Heading3">
    <w:name w:val="heading 3"/>
    <w:basedOn w:val="Normal"/>
    <w:next w:val="Normal"/>
    <w:link w:val="Heading3Char"/>
    <w:uiPriority w:val="9"/>
    <w:unhideWhenUsed/>
    <w:qFormat/>
    <w:rsid w:val="0065675E"/>
    <w:pPr>
      <w:keepNext/>
      <w:keepLines/>
      <w:spacing w:before="40"/>
      <w:outlineLvl w:val="2"/>
    </w:pPr>
    <w:rPr>
      <w:rFonts w:asciiTheme="majorHAnsi" w:eastAsiaTheme="majorEastAsia" w:hAnsiTheme="majorHAnsi" w:cstheme="majorBidi"/>
      <w:color w:val="072574" w:themeColor="accent1" w:themeShade="7F"/>
    </w:rPr>
  </w:style>
  <w:style w:type="paragraph" w:styleId="Heading5">
    <w:name w:val="heading 5"/>
    <w:basedOn w:val="Normal"/>
    <w:next w:val="Normal"/>
    <w:link w:val="Heading5Char"/>
    <w:uiPriority w:val="9"/>
    <w:unhideWhenUsed/>
    <w:qFormat/>
    <w:rsid w:val="00FF4DB2"/>
    <w:pPr>
      <w:keepNext/>
      <w:keepLines/>
      <w:spacing w:before="40"/>
      <w:outlineLvl w:val="4"/>
    </w:pPr>
    <w:rPr>
      <w:rFonts w:asciiTheme="majorHAnsi" w:eastAsiaTheme="majorEastAsia" w:hAnsiTheme="majorHAnsi" w:cstheme="majorBidi"/>
      <w:color w:val="0B37AF" w:themeColor="accent1" w:themeShade="BF"/>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DB2"/>
    <w:rPr>
      <w:rFonts w:asciiTheme="majorHAnsi" w:eastAsiaTheme="majorEastAsia" w:hAnsiTheme="majorHAnsi" w:cstheme="majorBidi"/>
      <w:color w:val="0B37AF" w:themeColor="accent1" w:themeShade="BF"/>
      <w:sz w:val="26"/>
      <w:szCs w:val="26"/>
    </w:rPr>
  </w:style>
  <w:style w:type="paragraph" w:styleId="ListParagraph">
    <w:name w:val="List Paragraph"/>
    <w:basedOn w:val="Normal"/>
    <w:uiPriority w:val="34"/>
    <w:qFormat/>
    <w:rsid w:val="00FF4DB2"/>
    <w:pPr>
      <w:ind w:left="720"/>
      <w:contextualSpacing/>
    </w:pPr>
  </w:style>
  <w:style w:type="character" w:styleId="Hyperlink">
    <w:name w:val="Hyperlink"/>
    <w:basedOn w:val="DefaultParagraphFont"/>
    <w:uiPriority w:val="99"/>
    <w:unhideWhenUsed/>
    <w:rsid w:val="00FF4DB2"/>
    <w:rPr>
      <w:color w:val="0000FF"/>
      <w:u w:val="single"/>
    </w:rPr>
  </w:style>
  <w:style w:type="paragraph" w:styleId="Bibliography">
    <w:name w:val="Bibliography"/>
    <w:basedOn w:val="Normal"/>
    <w:next w:val="Normal"/>
    <w:uiPriority w:val="37"/>
    <w:unhideWhenUsed/>
    <w:rsid w:val="00FF4DB2"/>
    <w:pPr>
      <w:spacing w:line="480" w:lineRule="auto"/>
      <w:ind w:left="720" w:hanging="720"/>
    </w:pPr>
  </w:style>
  <w:style w:type="table" w:styleId="TableGrid">
    <w:name w:val="Table Grid"/>
    <w:basedOn w:val="TableNormal"/>
    <w:uiPriority w:val="39"/>
    <w:rsid w:val="00FF4DB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FF4DB2"/>
    <w:rPr>
      <w:rFonts w:asciiTheme="majorHAnsi" w:eastAsiaTheme="majorEastAsia" w:hAnsiTheme="majorHAnsi" w:cstheme="majorBidi"/>
      <w:color w:val="0B37AF" w:themeColor="accent1" w:themeShade="BF"/>
      <w:sz w:val="24"/>
      <w:szCs w:val="24"/>
      <w:lang w:eastAsia="en-GB"/>
    </w:rPr>
  </w:style>
  <w:style w:type="character" w:customStyle="1" w:styleId="Heading3Char">
    <w:name w:val="Heading 3 Char"/>
    <w:basedOn w:val="DefaultParagraphFont"/>
    <w:link w:val="Heading3"/>
    <w:uiPriority w:val="9"/>
    <w:rsid w:val="0065675E"/>
    <w:rPr>
      <w:rFonts w:asciiTheme="majorHAnsi" w:eastAsiaTheme="majorEastAsia" w:hAnsiTheme="majorHAnsi" w:cstheme="majorBidi"/>
      <w:color w:val="072574" w:themeColor="accent1" w:themeShade="7F"/>
      <w:sz w:val="24"/>
      <w:szCs w:val="24"/>
    </w:rPr>
  </w:style>
  <w:style w:type="paragraph" w:styleId="NormalWeb">
    <w:name w:val="Normal (Web)"/>
    <w:basedOn w:val="Normal"/>
    <w:uiPriority w:val="99"/>
    <w:unhideWhenUsed/>
    <w:rsid w:val="009B680C"/>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9B680C"/>
    <w:rPr>
      <w:rFonts w:asciiTheme="majorHAnsi" w:eastAsiaTheme="majorEastAsia" w:hAnsiTheme="majorHAnsi" w:cstheme="majorBidi"/>
      <w:color w:val="0B37AF"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sv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image" Target="media/image15.svg"/><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svg"/></Relationships>
</file>

<file path=word/theme/theme1.xml><?xml version="1.0" encoding="utf-8"?>
<a:theme xmlns:a="http://schemas.openxmlformats.org/drawingml/2006/main" name="UTS_theme">
  <a:themeElements>
    <a:clrScheme name="UTS-theme">
      <a:dk1>
        <a:srgbClr val="000000"/>
      </a:dk1>
      <a:lt1>
        <a:srgbClr val="FFFFFF"/>
      </a:lt1>
      <a:dk2>
        <a:srgbClr val="323232"/>
      </a:dk2>
      <a:lt2>
        <a:srgbClr val="B2B2B2"/>
      </a:lt2>
      <a:accent1>
        <a:srgbClr val="0F4BEB"/>
      </a:accent1>
      <a:accent2>
        <a:srgbClr val="FF2305"/>
      </a:accent2>
      <a:accent3>
        <a:srgbClr val="000000"/>
      </a:accent3>
      <a:accent4>
        <a:srgbClr val="FAF528"/>
      </a:accent4>
      <a:accent5>
        <a:srgbClr val="09D369"/>
      </a:accent5>
      <a:accent6>
        <a:srgbClr val="FF9600"/>
      </a:accent6>
      <a:hlink>
        <a:srgbClr val="00B7E0"/>
      </a:hlink>
      <a:folHlink>
        <a:srgbClr val="00B7E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UTS_theme" id="{98AA23AB-7649-4684-A5EF-445F04EC7E7B}" vid="{B922BB2D-2178-4ED2-A6C1-058497B916D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90A049240F0E4C9569D82BEC6E7348" ma:contentTypeVersion="18" ma:contentTypeDescription="Create a new document." ma:contentTypeScope="" ma:versionID="ff198d274bc8d3e4f1cb231e22c4d5bc">
  <xsd:schema xmlns:xsd="http://www.w3.org/2001/XMLSchema" xmlns:xs="http://www.w3.org/2001/XMLSchema" xmlns:p="http://schemas.microsoft.com/office/2006/metadata/properties" xmlns:ns2="010de881-5e6a-4240-b83a-1f79a6234344" xmlns:ns3="25de865c-f28c-4fb1-9303-04c8ff567ad6" targetNamespace="http://schemas.microsoft.com/office/2006/metadata/properties" ma:root="true" ma:fieldsID="90ae7967104b8b1541559a81191cad6d" ns2:_="" ns3:_="">
    <xsd:import namespace="010de881-5e6a-4240-b83a-1f79a6234344"/>
    <xsd:import namespace="25de865c-f28c-4fb1-9303-04c8ff567ad6"/>
    <xsd:element name="properties">
      <xsd:complexType>
        <xsd:sequence>
          <xsd:element name="documentManagement">
            <xsd:complexType>
              <xsd:all>
                <xsd:element ref="ns2:TaxKeywordTaxHTField" minOccurs="0"/>
                <xsd:element ref="ns2:TaxCatchAll" minOccurs="0"/>
                <xsd:element ref="ns3:MediaServiceMetadata" minOccurs="0"/>
                <xsd:element ref="ns3:MediaServiceFastMetadata"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2:SharedWithUsers" minOccurs="0"/>
                <xsd:element ref="ns2:SharedWithDetail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de881-5e6a-4240-b83a-1f79a6234344"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4fef7914-8384-4319-8444-378afdf4f659"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5c4a3394-c52a-47b8-a282-f923546a63f1}" ma:internalName="TaxCatchAll" ma:showField="CatchAllData" ma:web="010de881-5e6a-4240-b83a-1f79a623434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de865c-f28c-4fb1-9303-04c8ff567a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010de881-5e6a-4240-b83a-1f79a6234344">
      <Terms xmlns="http://schemas.microsoft.com/office/infopath/2007/PartnerControls"/>
    </TaxKeywordTaxHTField>
    <lcf76f155ced4ddcb4097134ff3c332f xmlns="25de865c-f28c-4fb1-9303-04c8ff567ad6">
      <Terms xmlns="http://schemas.microsoft.com/office/infopath/2007/PartnerControls"/>
    </lcf76f155ced4ddcb4097134ff3c332f>
    <TaxCatchAll xmlns="010de881-5e6a-4240-b83a-1f79a623434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733670-1736-4231-9C9A-DEFBD72FCD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de881-5e6a-4240-b83a-1f79a6234344"/>
    <ds:schemaRef ds:uri="25de865c-f28c-4fb1-9303-04c8ff567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15EC0E-9CF9-4A09-92ED-C8FCA1FD1FFC}">
  <ds:schemaRefs>
    <ds:schemaRef ds:uri="http://schemas.microsoft.com/office/2006/metadata/properties"/>
    <ds:schemaRef ds:uri="http://schemas.microsoft.com/office/infopath/2007/PartnerControls"/>
    <ds:schemaRef ds:uri="010de881-5e6a-4240-b83a-1f79a6234344"/>
    <ds:schemaRef ds:uri="25de865c-f28c-4fb1-9303-04c8ff567ad6"/>
  </ds:schemaRefs>
</ds:datastoreItem>
</file>

<file path=customXml/itemProps3.xml><?xml version="1.0" encoding="utf-8"?>
<ds:datastoreItem xmlns:ds="http://schemas.openxmlformats.org/officeDocument/2006/customXml" ds:itemID="{30B37C59-AC8C-4A59-A018-E3D77E966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Technology Sydney</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Knight</dc:creator>
  <cp:keywords/>
  <dc:description/>
  <cp:lastModifiedBy>Simon Knight</cp:lastModifiedBy>
  <cp:revision>8</cp:revision>
  <dcterms:created xsi:type="dcterms:W3CDTF">2022-06-28T09:47:00Z</dcterms:created>
  <dcterms:modified xsi:type="dcterms:W3CDTF">2022-07-25T03:48:00Z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2022-06-28T09:47:35Z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bb37c4ff-edff-45a1-b2f3-f3eb75027cfa</vt:lpwstr>
  </property>
  <property fmtid="{D5CDD505-2E9C-101B-9397-08002B2CF9AE}" pid="8" name="MSIP_Label_51a6c3db-1667-4f49-995a-8b9973972958_ContentBits">
    <vt:lpwstr>0</vt:lpwstr>
  </property>
  <property fmtid="{D5CDD505-2E9C-101B-9397-08002B2CF9AE}" pid="9" name="ContentTypeId">
    <vt:lpwstr>0x010100D590A049240F0E4C9569D82BEC6E7348</vt:lpwstr>
  </property>
  <property fmtid="{D5CDD505-2E9C-101B-9397-08002B2CF9AE}" pid="10" name="ZOTERO_PREF_1">
    <vt:lpwstr>&lt;data data-version="3" zotero-version="6.0.9-beta.6+b215d93ac"&gt;&lt;session id="HTagrrdL"/&gt;&lt;style id="http://www.zotero.org/styles/apa" locale="en-GB" hasBibliography="1" bibliographyStyleHasBeenSet="1"/&gt;&lt;prefs&gt;&lt;pref name="fieldType" value="Field"/&gt;&lt;/prefs&gt;&lt;/</vt:lpwstr>
  </property>
  <property fmtid="{D5CDD505-2E9C-101B-9397-08002B2CF9AE}" pid="11" name="ZOTERO_PREF_2">
    <vt:lpwstr>data&gt;</vt:lpwstr>
  </property>
  <property fmtid="{D5CDD505-2E9C-101B-9397-08002B2CF9AE}" pid="12" name="TaxKeyword">
    <vt:lpwstr/>
  </property>
  <property fmtid="{D5CDD505-2E9C-101B-9397-08002B2CF9AE}" pid="13" name="MediaServiceImageTags">
    <vt:lpwstr/>
  </property>
</Properties>
</file>