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60" w:rsidRPr="002E7760" w:rsidRDefault="00350366" w:rsidP="002E7760">
      <w:bookmarkStart w:id="0" w:name="_GoBack"/>
      <w:r>
        <w:rPr>
          <w:noProof/>
          <w:lang w:eastAsia="en-GB"/>
        </w:rPr>
        <w:pict>
          <v:shapetype id="_x0000_t202" coordsize="21600,21600" o:spt="202" path="m,l,21600r21600,l21600,xe">
            <v:stroke joinstyle="miter"/>
            <v:path gradientshapeok="t" o:connecttype="rect"/>
          </v:shapetype>
          <v:shape id="_x0000_s1028" type="#_x0000_t202" style="position:absolute;margin-left:195.85pt;margin-top:267.9pt;width:320pt;height:129.2pt;z-index:251658240" fillcolor="#004e73" stroked="f">
            <v:textbox style="mso-next-textbox:#_x0000_s1028">
              <w:txbxContent>
                <w:bookmarkStart w:id="1" w:name="Date"/>
                <w:p w:rsidR="00755B1B" w:rsidRDefault="00755B1B" w:rsidP="008C2D90">
                  <w:pPr>
                    <w:pStyle w:val="Title"/>
                  </w:pPr>
                  <w:r>
                    <w:fldChar w:fldCharType="begin"/>
                  </w:r>
                  <w:r>
                    <w:instrText xml:space="preserve"> TITLE   \* MERGEFORMAT </w:instrText>
                  </w:r>
                  <w:r>
                    <w:fldChar w:fldCharType="separate"/>
                  </w:r>
                  <w:r w:rsidR="00E058FD">
                    <w:t>MIQUEST Manager User Guide</w:t>
                  </w:r>
                  <w:r>
                    <w:fldChar w:fldCharType="end"/>
                  </w:r>
                </w:p>
                <w:bookmarkEnd w:id="1"/>
                <w:p w:rsidR="00755B1B" w:rsidRDefault="00755B1B" w:rsidP="002E7760">
                  <w:pPr>
                    <w:pStyle w:val="Subtitle"/>
                  </w:pPr>
                  <w:r>
                    <w:fldChar w:fldCharType="begin"/>
                  </w:r>
                  <w:r>
                    <w:instrText xml:space="preserve"> DOCPROPERTY  @Date  \* MERGEFORMAT </w:instrText>
                  </w:r>
                  <w:r>
                    <w:fldChar w:fldCharType="separate"/>
                  </w:r>
                  <w:r w:rsidR="00E058FD">
                    <w:t>30 September 2011</w:t>
                  </w:r>
                  <w:r>
                    <w:fldChar w:fldCharType="end"/>
                  </w:r>
                  <w:r>
                    <w:t xml:space="preserve">, Version </w:t>
                  </w:r>
                  <w:r w:rsidR="00350366">
                    <w:fldChar w:fldCharType="begin"/>
                  </w:r>
                  <w:r w:rsidR="00350366">
                    <w:instrText xml:space="preserve"> DOCPROPERTY  @Version  \* MERGEFORMAT </w:instrText>
                  </w:r>
                  <w:r w:rsidR="00350366">
                    <w:fldChar w:fldCharType="separate"/>
                  </w:r>
                  <w:r w:rsidR="00E058FD">
                    <w:t>0.6</w:t>
                  </w:r>
                  <w:r w:rsidR="00350366">
                    <w:fldChar w:fldCharType="end"/>
                  </w:r>
                  <w:r>
                    <w:t xml:space="preserve">, </w:t>
                  </w:r>
                  <w:r w:rsidR="00350366">
                    <w:fldChar w:fldCharType="begin"/>
                  </w:r>
                  <w:r w:rsidR="00350366">
                    <w:instrText xml:space="preserve"> DOCPROPERTY  @Status  \* MERGEFORMAT </w:instrText>
                  </w:r>
                  <w:r w:rsidR="00350366">
                    <w:fldChar w:fldCharType="separate"/>
                  </w:r>
                  <w:r w:rsidR="00E058FD">
                    <w:t>DRAFT</w:t>
                  </w:r>
                  <w:r w:rsidR="00350366">
                    <w:fldChar w:fldCharType="end"/>
                  </w:r>
                </w:p>
              </w:txbxContent>
            </v:textbox>
          </v:shape>
        </w:pict>
      </w:r>
    </w:p>
    <w:bookmarkEnd w:id="0"/>
    <w:p w:rsidR="00902FC9" w:rsidRDefault="00902FC9" w:rsidP="002E7760">
      <w:pPr>
        <w:pStyle w:val="Headingunnumbered1"/>
      </w:pPr>
      <w:r>
        <w:lastRenderedPageBreak/>
        <w:t>Document Control</w:t>
      </w:r>
    </w:p>
    <w:p w:rsidR="00CC22A7" w:rsidRDefault="00CC22A7" w:rsidP="002E7760">
      <w:pPr>
        <w:pStyle w:val="Headingunnumbered2"/>
      </w:pPr>
      <w:r w:rsidRPr="00CC22A7">
        <w:t>Document</w:t>
      </w:r>
      <w:r>
        <w:t xml:space="preserve"> </w:t>
      </w:r>
      <w:r w:rsidRPr="002E7760">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418"/>
        <w:gridCol w:w="7760"/>
      </w:tblGrid>
      <w:tr w:rsidR="00CC22A7" w:rsidRPr="009A525C" w:rsidTr="00CC22A7">
        <w:trPr>
          <w:trHeight w:val="273"/>
        </w:trPr>
        <w:tc>
          <w:tcPr>
            <w:tcW w:w="1418" w:type="dxa"/>
            <w:shd w:val="clear" w:color="auto" w:fill="auto"/>
          </w:tcPr>
          <w:p w:rsidR="00CC22A7" w:rsidRPr="009A525C" w:rsidRDefault="00CC22A7" w:rsidP="00CC22A7">
            <w:pPr>
              <w:pStyle w:val="NoSpacing"/>
            </w:pPr>
            <w:r w:rsidRPr="009A525C">
              <w:t>Project</w:t>
            </w:r>
          </w:p>
        </w:tc>
        <w:tc>
          <w:tcPr>
            <w:tcW w:w="7763" w:type="dxa"/>
            <w:shd w:val="clear" w:color="auto" w:fill="auto"/>
          </w:tcPr>
          <w:p w:rsidR="00CC22A7" w:rsidRPr="009A525C" w:rsidRDefault="00350366" w:rsidP="00CC22A7">
            <w:pPr>
              <w:pStyle w:val="NoSpacing"/>
            </w:pPr>
            <w:r>
              <w:fldChar w:fldCharType="begin"/>
            </w:r>
            <w:r>
              <w:instrText xml:space="preserve"> DOCPROPERTY  @Project  \* MERGEFORMAT </w:instrText>
            </w:r>
            <w:r>
              <w:fldChar w:fldCharType="separate"/>
            </w:r>
            <w:r w:rsidR="00E058FD">
              <w:t>MIQUEST Manager</w:t>
            </w:r>
            <w:r>
              <w:fldChar w:fldCharType="end"/>
            </w:r>
          </w:p>
        </w:tc>
      </w:tr>
      <w:tr w:rsidR="00CC22A7" w:rsidRPr="009A525C" w:rsidTr="00CC22A7">
        <w:tc>
          <w:tcPr>
            <w:tcW w:w="1418" w:type="dxa"/>
            <w:shd w:val="clear" w:color="auto" w:fill="auto"/>
          </w:tcPr>
          <w:p w:rsidR="00CC22A7" w:rsidRPr="009A525C" w:rsidRDefault="00CC22A7" w:rsidP="00CC22A7">
            <w:pPr>
              <w:pStyle w:val="NoSpacing"/>
            </w:pPr>
            <w:r w:rsidRPr="009A525C">
              <w:t>Product</w:t>
            </w:r>
          </w:p>
        </w:tc>
        <w:tc>
          <w:tcPr>
            <w:tcW w:w="7763" w:type="dxa"/>
            <w:shd w:val="clear" w:color="auto" w:fill="auto"/>
          </w:tcPr>
          <w:p w:rsidR="00CC22A7" w:rsidRPr="009A525C" w:rsidRDefault="008C67CE" w:rsidP="00CC22A7">
            <w:pPr>
              <w:pStyle w:val="NoSpacing"/>
            </w:pPr>
            <w:fldSimple w:instr=" TITLE   \* MERGEFORMAT ">
              <w:r w:rsidR="00E058FD">
                <w:t>MIQUEST Manager User Guide</w:t>
              </w:r>
            </w:fldSimple>
          </w:p>
        </w:tc>
      </w:tr>
      <w:tr w:rsidR="00CC22A7" w:rsidRPr="009A525C" w:rsidTr="00CC22A7">
        <w:tc>
          <w:tcPr>
            <w:tcW w:w="1418" w:type="dxa"/>
            <w:shd w:val="clear" w:color="auto" w:fill="auto"/>
          </w:tcPr>
          <w:p w:rsidR="00CC22A7" w:rsidRPr="009A525C" w:rsidRDefault="00CC22A7" w:rsidP="00CC22A7">
            <w:pPr>
              <w:pStyle w:val="NoSpacing"/>
            </w:pPr>
            <w:r w:rsidRPr="009A525C">
              <w:t>Author</w:t>
            </w:r>
          </w:p>
        </w:tc>
        <w:tc>
          <w:tcPr>
            <w:tcW w:w="7763" w:type="dxa"/>
            <w:shd w:val="clear" w:color="auto" w:fill="auto"/>
          </w:tcPr>
          <w:p w:rsidR="00CC22A7" w:rsidRPr="009A525C" w:rsidRDefault="00350366" w:rsidP="00CC22A7">
            <w:pPr>
              <w:pStyle w:val="NoSpacing"/>
            </w:pPr>
            <w:r>
              <w:fldChar w:fldCharType="begin"/>
            </w:r>
            <w:r>
              <w:instrText xml:space="preserve"> AUTHOR  \* Caps  \* MERGEFORMAT </w:instrText>
            </w:r>
            <w:r>
              <w:fldChar w:fldCharType="separate"/>
            </w:r>
            <w:r w:rsidR="00E058FD">
              <w:rPr>
                <w:noProof/>
              </w:rPr>
              <w:t>Simon Heathfield</w:t>
            </w:r>
            <w:r>
              <w:rPr>
                <w:noProof/>
              </w:rPr>
              <w:fldChar w:fldCharType="end"/>
            </w:r>
          </w:p>
        </w:tc>
      </w:tr>
      <w:tr w:rsidR="00CC22A7" w:rsidRPr="009A525C" w:rsidTr="00CC22A7">
        <w:trPr>
          <w:trHeight w:val="80"/>
        </w:trPr>
        <w:tc>
          <w:tcPr>
            <w:tcW w:w="1418" w:type="dxa"/>
            <w:shd w:val="clear" w:color="auto" w:fill="auto"/>
          </w:tcPr>
          <w:p w:rsidR="00CC22A7" w:rsidRPr="009A525C" w:rsidRDefault="00CC22A7" w:rsidP="00CC22A7">
            <w:pPr>
              <w:pStyle w:val="NoSpacing"/>
            </w:pPr>
            <w:r w:rsidRPr="009A525C">
              <w:t>Contact</w:t>
            </w:r>
          </w:p>
        </w:tc>
        <w:tc>
          <w:tcPr>
            <w:tcW w:w="7763" w:type="dxa"/>
            <w:shd w:val="clear" w:color="auto" w:fill="auto"/>
          </w:tcPr>
          <w:p w:rsidR="00CC22A7" w:rsidRPr="009A525C" w:rsidRDefault="00CC22A7" w:rsidP="00CC22A7">
            <w:pPr>
              <w:pStyle w:val="NoSpacing"/>
            </w:pPr>
            <w:r w:rsidRPr="009A525C">
              <w:t>Simon Heathfield,</w:t>
            </w:r>
          </w:p>
          <w:p w:rsidR="00CC22A7" w:rsidRPr="009A525C" w:rsidRDefault="00350366" w:rsidP="00CC22A7">
            <w:pPr>
              <w:pStyle w:val="NoSpacing"/>
            </w:pPr>
            <w:hyperlink r:id="rId9" w:history="1">
              <w:r w:rsidR="00CC22A7" w:rsidRPr="009A525C">
                <w:t>simon.heathfield@capita.co.uk</w:t>
              </w:r>
            </w:hyperlink>
          </w:p>
          <w:p w:rsidR="00CC22A7" w:rsidRPr="009A525C" w:rsidRDefault="00CC22A7" w:rsidP="00CC22A7">
            <w:pPr>
              <w:pStyle w:val="NoSpacing"/>
            </w:pPr>
            <w:r w:rsidRPr="009A525C">
              <w:t>07760 297249</w:t>
            </w:r>
          </w:p>
        </w:tc>
      </w:tr>
    </w:tbl>
    <w:p w:rsidR="00CC22A7" w:rsidRDefault="00CC22A7" w:rsidP="00CC22A7">
      <w:pPr>
        <w:pStyle w:val="Normal8pt"/>
      </w:pPr>
    </w:p>
    <w:p w:rsidR="00CC22A7" w:rsidRDefault="00CC22A7" w:rsidP="00CC22A7">
      <w:pPr>
        <w:pStyle w:val="Headingunnumbered2"/>
      </w:pPr>
      <w:r>
        <w:t>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 w:type="dxa"/>
          <w:left w:w="85" w:type="dxa"/>
          <w:bottom w:w="6" w:type="dxa"/>
          <w:right w:w="85" w:type="dxa"/>
        </w:tblCellMar>
        <w:tblLook w:val="04A0" w:firstRow="1" w:lastRow="0" w:firstColumn="1" w:lastColumn="0" w:noHBand="0" w:noVBand="1"/>
      </w:tblPr>
      <w:tblGrid>
        <w:gridCol w:w="1302"/>
        <w:gridCol w:w="1834"/>
        <w:gridCol w:w="961"/>
        <w:gridCol w:w="5035"/>
      </w:tblGrid>
      <w:tr w:rsidR="00B024EC" w:rsidRPr="006D015A" w:rsidTr="00CC1205">
        <w:tc>
          <w:tcPr>
            <w:tcW w:w="1302" w:type="dxa"/>
            <w:shd w:val="clear" w:color="auto" w:fill="auto"/>
          </w:tcPr>
          <w:p w:rsidR="00B024EC" w:rsidRPr="006D015A" w:rsidRDefault="00B024EC" w:rsidP="00CC22A7">
            <w:pPr>
              <w:pStyle w:val="NoSpacing"/>
              <w:rPr>
                <w:sz w:val="14"/>
              </w:rPr>
            </w:pPr>
            <w:r w:rsidRPr="006D015A">
              <w:rPr>
                <w:sz w:val="14"/>
              </w:rPr>
              <w:t>Date</w:t>
            </w:r>
          </w:p>
        </w:tc>
        <w:tc>
          <w:tcPr>
            <w:tcW w:w="1834" w:type="dxa"/>
            <w:shd w:val="clear" w:color="auto" w:fill="auto"/>
          </w:tcPr>
          <w:p w:rsidR="00B024EC" w:rsidRPr="006D015A" w:rsidRDefault="00B024EC" w:rsidP="00CC22A7">
            <w:pPr>
              <w:pStyle w:val="NoSpacing"/>
              <w:rPr>
                <w:sz w:val="14"/>
              </w:rPr>
            </w:pPr>
            <w:r w:rsidRPr="006D015A">
              <w:rPr>
                <w:sz w:val="14"/>
              </w:rPr>
              <w:t>Name</w:t>
            </w:r>
          </w:p>
        </w:tc>
        <w:tc>
          <w:tcPr>
            <w:tcW w:w="961" w:type="dxa"/>
          </w:tcPr>
          <w:p w:rsidR="00B024EC" w:rsidRPr="006D015A" w:rsidRDefault="00B024EC" w:rsidP="00CC22A7">
            <w:pPr>
              <w:pStyle w:val="NoSpacing"/>
              <w:rPr>
                <w:sz w:val="14"/>
              </w:rPr>
            </w:pPr>
            <w:r w:rsidRPr="006D015A">
              <w:rPr>
                <w:sz w:val="14"/>
              </w:rPr>
              <w:t>Version</w:t>
            </w:r>
          </w:p>
        </w:tc>
        <w:tc>
          <w:tcPr>
            <w:tcW w:w="5035" w:type="dxa"/>
            <w:shd w:val="clear" w:color="auto" w:fill="auto"/>
          </w:tcPr>
          <w:p w:rsidR="00B024EC" w:rsidRPr="006D015A" w:rsidRDefault="00B024EC" w:rsidP="00CC22A7">
            <w:pPr>
              <w:pStyle w:val="NoSpacing"/>
              <w:rPr>
                <w:sz w:val="14"/>
              </w:rPr>
            </w:pPr>
            <w:r w:rsidRPr="006D015A">
              <w:rPr>
                <w:sz w:val="14"/>
              </w:rPr>
              <w:t>Action</w:t>
            </w:r>
          </w:p>
        </w:tc>
      </w:tr>
      <w:tr w:rsidR="00B024EC" w:rsidRPr="006D015A" w:rsidTr="00CC1205">
        <w:tc>
          <w:tcPr>
            <w:tcW w:w="1302" w:type="dxa"/>
            <w:shd w:val="clear" w:color="auto" w:fill="auto"/>
          </w:tcPr>
          <w:p w:rsidR="00B024EC" w:rsidRPr="006D015A" w:rsidRDefault="00B024EC" w:rsidP="00CC22A7">
            <w:pPr>
              <w:pStyle w:val="NoSpacing"/>
              <w:rPr>
                <w:sz w:val="14"/>
              </w:rPr>
            </w:pPr>
            <w:r w:rsidRPr="006D015A">
              <w:rPr>
                <w:sz w:val="14"/>
              </w:rPr>
              <w:t>20/06/2011</w:t>
            </w:r>
          </w:p>
        </w:tc>
        <w:tc>
          <w:tcPr>
            <w:tcW w:w="1834" w:type="dxa"/>
            <w:shd w:val="clear" w:color="auto" w:fill="auto"/>
          </w:tcPr>
          <w:p w:rsidR="00B024EC" w:rsidRPr="006D015A" w:rsidRDefault="00B024EC" w:rsidP="00CC22A7">
            <w:pPr>
              <w:pStyle w:val="NoSpacing"/>
              <w:rPr>
                <w:sz w:val="14"/>
              </w:rPr>
            </w:pPr>
            <w:r w:rsidRPr="006D015A">
              <w:rPr>
                <w:sz w:val="14"/>
              </w:rPr>
              <w:t>Simon Heathfield</w:t>
            </w:r>
          </w:p>
        </w:tc>
        <w:tc>
          <w:tcPr>
            <w:tcW w:w="961" w:type="dxa"/>
          </w:tcPr>
          <w:p w:rsidR="00B024EC" w:rsidRPr="006D015A" w:rsidRDefault="00B024EC" w:rsidP="00CC22A7">
            <w:pPr>
              <w:pStyle w:val="NoSpacing"/>
              <w:rPr>
                <w:sz w:val="14"/>
              </w:rPr>
            </w:pPr>
            <w:r w:rsidRPr="006D015A">
              <w:rPr>
                <w:sz w:val="14"/>
              </w:rPr>
              <w:t>0.1</w:t>
            </w:r>
          </w:p>
        </w:tc>
        <w:tc>
          <w:tcPr>
            <w:tcW w:w="5035" w:type="dxa"/>
            <w:shd w:val="clear" w:color="auto" w:fill="auto"/>
          </w:tcPr>
          <w:p w:rsidR="00B024EC" w:rsidRPr="006D015A" w:rsidRDefault="00B024EC" w:rsidP="00CC22A7">
            <w:pPr>
              <w:pStyle w:val="NoSpacing"/>
              <w:rPr>
                <w:sz w:val="14"/>
              </w:rPr>
            </w:pPr>
            <w:r w:rsidRPr="006D015A">
              <w:rPr>
                <w:sz w:val="14"/>
              </w:rPr>
              <w:t>Created</w:t>
            </w:r>
          </w:p>
        </w:tc>
      </w:tr>
      <w:tr w:rsidR="006A4FA1" w:rsidRPr="006D015A" w:rsidTr="00CC1205">
        <w:tc>
          <w:tcPr>
            <w:tcW w:w="1302" w:type="dxa"/>
            <w:shd w:val="clear" w:color="auto" w:fill="auto"/>
          </w:tcPr>
          <w:p w:rsidR="006A4FA1" w:rsidRPr="006D015A" w:rsidRDefault="006A4FA1" w:rsidP="00CC22A7">
            <w:pPr>
              <w:pStyle w:val="NoSpacing"/>
              <w:rPr>
                <w:sz w:val="14"/>
              </w:rPr>
            </w:pPr>
            <w:r w:rsidRPr="006D015A">
              <w:rPr>
                <w:sz w:val="14"/>
              </w:rPr>
              <w:t>29/07/2011</w:t>
            </w:r>
          </w:p>
        </w:tc>
        <w:tc>
          <w:tcPr>
            <w:tcW w:w="1834" w:type="dxa"/>
            <w:shd w:val="clear" w:color="auto" w:fill="auto"/>
          </w:tcPr>
          <w:p w:rsidR="006A4FA1" w:rsidRPr="006D015A" w:rsidRDefault="006A4FA1" w:rsidP="0069669E">
            <w:pPr>
              <w:pStyle w:val="NoSpacing"/>
              <w:rPr>
                <w:sz w:val="14"/>
              </w:rPr>
            </w:pPr>
            <w:r w:rsidRPr="006D015A">
              <w:rPr>
                <w:sz w:val="14"/>
              </w:rPr>
              <w:t>Simon Heathfield</w:t>
            </w:r>
          </w:p>
        </w:tc>
        <w:tc>
          <w:tcPr>
            <w:tcW w:w="961" w:type="dxa"/>
          </w:tcPr>
          <w:p w:rsidR="006A4FA1" w:rsidRPr="006D015A" w:rsidRDefault="00B948D1" w:rsidP="0069669E">
            <w:pPr>
              <w:pStyle w:val="NoSpacing"/>
              <w:rPr>
                <w:sz w:val="14"/>
              </w:rPr>
            </w:pPr>
            <w:r w:rsidRPr="006D015A">
              <w:rPr>
                <w:sz w:val="14"/>
              </w:rPr>
              <w:t>0.2</w:t>
            </w:r>
          </w:p>
        </w:tc>
        <w:tc>
          <w:tcPr>
            <w:tcW w:w="5035" w:type="dxa"/>
            <w:shd w:val="clear" w:color="auto" w:fill="auto"/>
          </w:tcPr>
          <w:p w:rsidR="006A4FA1" w:rsidRPr="006D015A" w:rsidRDefault="00B948D1" w:rsidP="0069669E">
            <w:pPr>
              <w:pStyle w:val="NoSpacing"/>
              <w:rPr>
                <w:sz w:val="14"/>
              </w:rPr>
            </w:pPr>
            <w:r w:rsidRPr="006D015A">
              <w:rPr>
                <w:sz w:val="14"/>
              </w:rPr>
              <w:t>Added Collator</w:t>
            </w:r>
          </w:p>
        </w:tc>
      </w:tr>
      <w:tr w:rsidR="006D015A" w:rsidRPr="006D015A" w:rsidTr="00CC1205">
        <w:tc>
          <w:tcPr>
            <w:tcW w:w="1302" w:type="dxa"/>
            <w:shd w:val="clear" w:color="auto" w:fill="auto"/>
          </w:tcPr>
          <w:p w:rsidR="006D015A" w:rsidRPr="006D015A" w:rsidRDefault="006D015A" w:rsidP="006D6EBA">
            <w:pPr>
              <w:pStyle w:val="NoSpacing"/>
              <w:rPr>
                <w:sz w:val="14"/>
              </w:rPr>
            </w:pPr>
            <w:r w:rsidRPr="006D015A">
              <w:rPr>
                <w:sz w:val="14"/>
              </w:rPr>
              <w:t>31/08/2011</w:t>
            </w:r>
          </w:p>
        </w:tc>
        <w:tc>
          <w:tcPr>
            <w:tcW w:w="1834" w:type="dxa"/>
            <w:shd w:val="clear" w:color="auto" w:fill="auto"/>
          </w:tcPr>
          <w:p w:rsidR="006D015A" w:rsidRPr="006D015A" w:rsidRDefault="006D015A" w:rsidP="006D6EBA">
            <w:pPr>
              <w:pStyle w:val="NoSpacing"/>
              <w:rPr>
                <w:sz w:val="14"/>
              </w:rPr>
            </w:pPr>
            <w:r w:rsidRPr="006D015A">
              <w:rPr>
                <w:sz w:val="14"/>
              </w:rPr>
              <w:t>Simon Heathfield</w:t>
            </w:r>
          </w:p>
        </w:tc>
        <w:tc>
          <w:tcPr>
            <w:tcW w:w="961" w:type="dxa"/>
          </w:tcPr>
          <w:p w:rsidR="006D015A" w:rsidRPr="006D015A" w:rsidRDefault="006D015A" w:rsidP="006D6EBA">
            <w:pPr>
              <w:pStyle w:val="NoSpacing"/>
              <w:rPr>
                <w:sz w:val="14"/>
              </w:rPr>
            </w:pPr>
            <w:r w:rsidRPr="006D015A">
              <w:rPr>
                <w:sz w:val="14"/>
              </w:rPr>
              <w:t>0.3</w:t>
            </w:r>
          </w:p>
        </w:tc>
        <w:tc>
          <w:tcPr>
            <w:tcW w:w="5035" w:type="dxa"/>
            <w:shd w:val="clear" w:color="auto" w:fill="auto"/>
          </w:tcPr>
          <w:p w:rsidR="006D015A" w:rsidRPr="006D015A" w:rsidRDefault="006D015A" w:rsidP="00812ABB">
            <w:pPr>
              <w:pStyle w:val="NoSpacing"/>
              <w:tabs>
                <w:tab w:val="center" w:pos="2432"/>
              </w:tabs>
              <w:rPr>
                <w:sz w:val="14"/>
              </w:rPr>
            </w:pPr>
            <w:r w:rsidRPr="006D015A">
              <w:rPr>
                <w:sz w:val="14"/>
              </w:rPr>
              <w:t>Added Encounter Split description</w:t>
            </w:r>
          </w:p>
        </w:tc>
      </w:tr>
      <w:tr w:rsidR="00812ABB" w:rsidRPr="006D015A" w:rsidTr="00CC1205">
        <w:tc>
          <w:tcPr>
            <w:tcW w:w="1302" w:type="dxa"/>
            <w:shd w:val="clear" w:color="auto" w:fill="auto"/>
          </w:tcPr>
          <w:p w:rsidR="00812ABB" w:rsidRPr="006D015A" w:rsidRDefault="00812ABB" w:rsidP="006D6EBA">
            <w:pPr>
              <w:pStyle w:val="NoSpacing"/>
              <w:rPr>
                <w:sz w:val="14"/>
              </w:rPr>
            </w:pPr>
            <w:r>
              <w:rPr>
                <w:sz w:val="14"/>
              </w:rPr>
              <w:t>05/09/2011</w:t>
            </w:r>
          </w:p>
        </w:tc>
        <w:tc>
          <w:tcPr>
            <w:tcW w:w="1834" w:type="dxa"/>
            <w:shd w:val="clear" w:color="auto" w:fill="auto"/>
          </w:tcPr>
          <w:p w:rsidR="00812ABB" w:rsidRPr="006D015A" w:rsidRDefault="00812ABB" w:rsidP="006D6EBA">
            <w:pPr>
              <w:pStyle w:val="NoSpacing"/>
              <w:rPr>
                <w:sz w:val="14"/>
              </w:rPr>
            </w:pPr>
            <w:r>
              <w:rPr>
                <w:sz w:val="14"/>
              </w:rPr>
              <w:t>Simon Heathfield</w:t>
            </w:r>
          </w:p>
        </w:tc>
        <w:tc>
          <w:tcPr>
            <w:tcW w:w="961" w:type="dxa"/>
          </w:tcPr>
          <w:p w:rsidR="00812ABB" w:rsidRPr="006D015A" w:rsidRDefault="00812ABB" w:rsidP="006D6EBA">
            <w:pPr>
              <w:pStyle w:val="NoSpacing"/>
              <w:rPr>
                <w:sz w:val="14"/>
              </w:rPr>
            </w:pPr>
            <w:r>
              <w:rPr>
                <w:sz w:val="14"/>
              </w:rPr>
              <w:t>0.4</w:t>
            </w:r>
          </w:p>
        </w:tc>
        <w:tc>
          <w:tcPr>
            <w:tcW w:w="5035" w:type="dxa"/>
            <w:shd w:val="clear" w:color="auto" w:fill="auto"/>
          </w:tcPr>
          <w:p w:rsidR="00812ABB" w:rsidRPr="006D015A" w:rsidRDefault="00812ABB" w:rsidP="00812ABB">
            <w:pPr>
              <w:pStyle w:val="NoSpacing"/>
              <w:tabs>
                <w:tab w:val="center" w:pos="2432"/>
              </w:tabs>
              <w:rPr>
                <w:sz w:val="14"/>
              </w:rPr>
            </w:pPr>
            <w:r>
              <w:rPr>
                <w:sz w:val="14"/>
              </w:rPr>
              <w:t>Corrections and A2 folder create</w:t>
            </w:r>
          </w:p>
        </w:tc>
      </w:tr>
      <w:tr w:rsidR="00CC1205" w:rsidRPr="006D015A" w:rsidTr="00CC1205">
        <w:tc>
          <w:tcPr>
            <w:tcW w:w="1302" w:type="dxa"/>
            <w:shd w:val="clear" w:color="auto" w:fill="auto"/>
          </w:tcPr>
          <w:p w:rsidR="00CC1205" w:rsidRPr="006D015A" w:rsidRDefault="00CC1205" w:rsidP="002D20C6">
            <w:pPr>
              <w:pStyle w:val="NoSpacing"/>
              <w:rPr>
                <w:sz w:val="14"/>
              </w:rPr>
            </w:pPr>
            <w:r>
              <w:rPr>
                <w:sz w:val="14"/>
              </w:rPr>
              <w:t>15/09/2011</w:t>
            </w:r>
          </w:p>
        </w:tc>
        <w:tc>
          <w:tcPr>
            <w:tcW w:w="1834" w:type="dxa"/>
            <w:shd w:val="clear" w:color="auto" w:fill="auto"/>
          </w:tcPr>
          <w:p w:rsidR="00CC1205" w:rsidRPr="006D015A" w:rsidRDefault="00CC1205" w:rsidP="002D20C6">
            <w:pPr>
              <w:pStyle w:val="NoSpacing"/>
              <w:rPr>
                <w:sz w:val="14"/>
              </w:rPr>
            </w:pPr>
            <w:r>
              <w:rPr>
                <w:sz w:val="14"/>
              </w:rPr>
              <w:t>Simon Heathfield</w:t>
            </w:r>
          </w:p>
        </w:tc>
        <w:tc>
          <w:tcPr>
            <w:tcW w:w="961" w:type="dxa"/>
          </w:tcPr>
          <w:p w:rsidR="00CC1205" w:rsidRPr="006D015A" w:rsidRDefault="00CC1205" w:rsidP="002D20C6">
            <w:pPr>
              <w:pStyle w:val="NoSpacing"/>
              <w:rPr>
                <w:sz w:val="14"/>
              </w:rPr>
            </w:pPr>
            <w:r>
              <w:rPr>
                <w:sz w:val="14"/>
              </w:rPr>
              <w:t>0.5</w:t>
            </w:r>
          </w:p>
        </w:tc>
        <w:tc>
          <w:tcPr>
            <w:tcW w:w="5035" w:type="dxa"/>
            <w:shd w:val="clear" w:color="auto" w:fill="auto"/>
          </w:tcPr>
          <w:p w:rsidR="00CC1205" w:rsidRPr="006D015A" w:rsidRDefault="00CC1205" w:rsidP="002D20C6">
            <w:pPr>
              <w:pStyle w:val="NoSpacing"/>
              <w:tabs>
                <w:tab w:val="center" w:pos="2432"/>
              </w:tabs>
              <w:rPr>
                <w:sz w:val="14"/>
              </w:rPr>
            </w:pPr>
            <w:r>
              <w:rPr>
                <w:sz w:val="14"/>
              </w:rPr>
              <w:t>Initial Load and practice population suggestions</w:t>
            </w:r>
          </w:p>
        </w:tc>
      </w:tr>
      <w:tr w:rsidR="00427325" w:rsidRPr="006D015A" w:rsidTr="00CC1205">
        <w:tc>
          <w:tcPr>
            <w:tcW w:w="1302" w:type="dxa"/>
            <w:shd w:val="clear" w:color="auto" w:fill="auto"/>
          </w:tcPr>
          <w:p w:rsidR="00427325" w:rsidRDefault="00427325" w:rsidP="002D20C6">
            <w:pPr>
              <w:pStyle w:val="NoSpacing"/>
              <w:rPr>
                <w:sz w:val="14"/>
              </w:rPr>
            </w:pPr>
            <w:r>
              <w:rPr>
                <w:sz w:val="14"/>
              </w:rPr>
              <w:t>30/09/2011</w:t>
            </w:r>
          </w:p>
        </w:tc>
        <w:tc>
          <w:tcPr>
            <w:tcW w:w="1834" w:type="dxa"/>
            <w:shd w:val="clear" w:color="auto" w:fill="auto"/>
          </w:tcPr>
          <w:p w:rsidR="00427325" w:rsidRPr="006D015A" w:rsidRDefault="00427325" w:rsidP="00B1248A">
            <w:pPr>
              <w:pStyle w:val="NoSpacing"/>
              <w:rPr>
                <w:sz w:val="14"/>
              </w:rPr>
            </w:pPr>
            <w:r>
              <w:rPr>
                <w:sz w:val="14"/>
              </w:rPr>
              <w:t>Simon Heathfield</w:t>
            </w:r>
          </w:p>
        </w:tc>
        <w:tc>
          <w:tcPr>
            <w:tcW w:w="961" w:type="dxa"/>
          </w:tcPr>
          <w:p w:rsidR="00427325" w:rsidRPr="006D015A" w:rsidRDefault="00427325" w:rsidP="00B1248A">
            <w:pPr>
              <w:pStyle w:val="NoSpacing"/>
              <w:rPr>
                <w:sz w:val="14"/>
              </w:rPr>
            </w:pPr>
            <w:r>
              <w:rPr>
                <w:sz w:val="14"/>
              </w:rPr>
              <w:t>0.</w:t>
            </w:r>
            <w:r>
              <w:rPr>
                <w:sz w:val="14"/>
              </w:rPr>
              <w:t>6</w:t>
            </w:r>
          </w:p>
        </w:tc>
        <w:tc>
          <w:tcPr>
            <w:tcW w:w="5035" w:type="dxa"/>
            <w:shd w:val="clear" w:color="auto" w:fill="auto"/>
          </w:tcPr>
          <w:p w:rsidR="00427325" w:rsidRPr="006D015A" w:rsidRDefault="00427325" w:rsidP="00B1248A">
            <w:pPr>
              <w:pStyle w:val="NoSpacing"/>
              <w:tabs>
                <w:tab w:val="center" w:pos="2432"/>
              </w:tabs>
              <w:rPr>
                <w:sz w:val="14"/>
              </w:rPr>
            </w:pPr>
            <w:r>
              <w:rPr>
                <w:sz w:val="14"/>
              </w:rPr>
              <w:t>Collator changes</w:t>
            </w:r>
          </w:p>
        </w:tc>
      </w:tr>
    </w:tbl>
    <w:p w:rsidR="00CC22A7" w:rsidRDefault="00CC22A7" w:rsidP="00CC22A7">
      <w:pPr>
        <w:pStyle w:val="Normal8pt"/>
      </w:pPr>
    </w:p>
    <w:p w:rsidR="00902FC9" w:rsidRDefault="00902FC9" w:rsidP="00CC22A7">
      <w:pPr>
        <w:pStyle w:val="Headingunnumbered2"/>
      </w:pPr>
      <w:r>
        <w:t>Notice</w:t>
      </w:r>
    </w:p>
    <w:p w:rsidR="00902FC9" w:rsidRPr="006E5774" w:rsidRDefault="00902FC9" w:rsidP="00FF597E">
      <w:pPr>
        <w:rPr>
          <w:i/>
        </w:rPr>
      </w:pPr>
      <w:r w:rsidRPr="006E5774">
        <w:rPr>
          <w:i/>
        </w:rPr>
        <w:t xml:space="preserve">This report is for the benefit of </w:t>
      </w:r>
      <w:r w:rsidR="00884B25" w:rsidRPr="006E5774">
        <w:rPr>
          <w:i/>
        </w:rPr>
        <w:fldChar w:fldCharType="begin"/>
      </w:r>
      <w:r w:rsidR="00884B25" w:rsidRPr="006E5774">
        <w:rPr>
          <w:i/>
        </w:rPr>
        <w:instrText xml:space="preserve"> DOCPROPERTY  @Client  \* MERGEFORMAT </w:instrText>
      </w:r>
      <w:r w:rsidR="00884B25" w:rsidRPr="006E5774">
        <w:rPr>
          <w:i/>
        </w:rPr>
        <w:fldChar w:fldCharType="separate"/>
      </w:r>
      <w:r w:rsidR="00E058FD">
        <w:rPr>
          <w:i/>
        </w:rPr>
        <w:t>MIQUEST Manager User</w:t>
      </w:r>
      <w:r w:rsidR="00884B25" w:rsidRPr="006E5774">
        <w:rPr>
          <w:i/>
        </w:rPr>
        <w:fldChar w:fldCharType="end"/>
      </w:r>
      <w:r w:rsidR="00493404" w:rsidRPr="006E5774">
        <w:rPr>
          <w:i/>
        </w:rPr>
        <w:t xml:space="preserve"> </w:t>
      </w:r>
      <w:r w:rsidR="00FF597E" w:rsidRPr="006E5774">
        <w:rPr>
          <w:i/>
        </w:rPr>
        <w:t xml:space="preserve">only and has been released </w:t>
      </w:r>
      <w:r w:rsidRPr="006E5774">
        <w:rPr>
          <w:i/>
        </w:rPr>
        <w:t xml:space="preserve">on the basis that it shall not be copied, referred to or disclosed, in whole or in part, without our prior written consent. We have not verified the reliability or accuracy of any information obtained from third parties in the course of our work. Any party that obtains access to this Report or a copy (under Freedom of Information Act 2000 or otherwise) and chooses to rely on this Report (or any part of it) does so at their own risk. To the fullest extent permitted by law, </w:t>
      </w:r>
      <w:r w:rsidR="00B024EC" w:rsidRPr="006E5774">
        <w:rPr>
          <w:i/>
        </w:rPr>
        <w:t>Capita</w:t>
      </w:r>
      <w:r w:rsidRPr="006E5774">
        <w:rPr>
          <w:i/>
        </w:rPr>
        <w:t xml:space="preserve"> does not assume any responsibility and will not accept any responsibility in respect of this Report to any party oth</w:t>
      </w:r>
      <w:r w:rsidR="00493404" w:rsidRPr="006E5774">
        <w:rPr>
          <w:i/>
        </w:rPr>
        <w:t>er than the original addressee.</w:t>
      </w:r>
    </w:p>
    <w:p w:rsidR="00902FC9" w:rsidRDefault="00902FC9" w:rsidP="00902FC9">
      <w:pPr>
        <w:pStyle w:val="Headingunnumbered1"/>
      </w:pPr>
      <w:r>
        <w:lastRenderedPageBreak/>
        <w:t>Contents</w:t>
      </w:r>
    </w:p>
    <w:p w:rsidR="00E058FD" w:rsidRDefault="00C65D65">
      <w:pPr>
        <w:pStyle w:val="TOC1"/>
        <w:tabs>
          <w:tab w:val="left" w:pos="400"/>
          <w:tab w:val="right" w:leader="dot" w:pos="9060"/>
        </w:tabs>
        <w:rPr>
          <w:noProof/>
          <w:sz w:val="22"/>
          <w:szCs w:val="22"/>
          <w:lang w:eastAsia="en-GB"/>
        </w:rPr>
      </w:pPr>
      <w:r>
        <w:fldChar w:fldCharType="begin"/>
      </w:r>
      <w:r w:rsidR="00902FC9">
        <w:instrText xml:space="preserve"> TOC \o "1-1" \h \z \t "Heading 2,2" </w:instrText>
      </w:r>
      <w:r>
        <w:fldChar w:fldCharType="separate"/>
      </w:r>
      <w:hyperlink w:anchor="_Toc305169115" w:history="1">
        <w:r w:rsidR="00E058FD" w:rsidRPr="00390319">
          <w:rPr>
            <w:rStyle w:val="Hyperlink"/>
            <w:noProof/>
          </w:rPr>
          <w:t>1</w:t>
        </w:r>
        <w:r w:rsidR="00E058FD">
          <w:rPr>
            <w:noProof/>
            <w:sz w:val="22"/>
            <w:szCs w:val="22"/>
            <w:lang w:eastAsia="en-GB"/>
          </w:rPr>
          <w:tab/>
        </w:r>
        <w:r w:rsidR="00E058FD" w:rsidRPr="00390319">
          <w:rPr>
            <w:rStyle w:val="Hyperlink"/>
            <w:noProof/>
          </w:rPr>
          <w:t>Introduction</w:t>
        </w:r>
        <w:r w:rsidR="00E058FD">
          <w:rPr>
            <w:noProof/>
            <w:webHidden/>
          </w:rPr>
          <w:tab/>
        </w:r>
        <w:r w:rsidR="00E058FD">
          <w:rPr>
            <w:noProof/>
            <w:webHidden/>
          </w:rPr>
          <w:fldChar w:fldCharType="begin"/>
        </w:r>
        <w:r w:rsidR="00E058FD">
          <w:rPr>
            <w:noProof/>
            <w:webHidden/>
          </w:rPr>
          <w:instrText xml:space="preserve"> PAGEREF _Toc305169115 \h </w:instrText>
        </w:r>
        <w:r w:rsidR="00E058FD">
          <w:rPr>
            <w:noProof/>
            <w:webHidden/>
          </w:rPr>
        </w:r>
        <w:r w:rsidR="00E058FD">
          <w:rPr>
            <w:noProof/>
            <w:webHidden/>
          </w:rPr>
          <w:fldChar w:fldCharType="separate"/>
        </w:r>
        <w:r w:rsidR="00E40E09">
          <w:rPr>
            <w:noProof/>
            <w:webHidden/>
          </w:rPr>
          <w:t>4</w:t>
        </w:r>
        <w:r w:rsidR="00E058FD">
          <w:rPr>
            <w:noProof/>
            <w:webHidden/>
          </w:rPr>
          <w:fldChar w:fldCharType="end"/>
        </w:r>
      </w:hyperlink>
    </w:p>
    <w:p w:rsidR="00E058FD" w:rsidRDefault="00E058FD">
      <w:pPr>
        <w:pStyle w:val="TOC1"/>
        <w:tabs>
          <w:tab w:val="left" w:pos="400"/>
          <w:tab w:val="right" w:leader="dot" w:pos="9060"/>
        </w:tabs>
        <w:rPr>
          <w:noProof/>
          <w:sz w:val="22"/>
          <w:szCs w:val="22"/>
          <w:lang w:eastAsia="en-GB"/>
        </w:rPr>
      </w:pPr>
      <w:hyperlink w:anchor="_Toc305169116" w:history="1">
        <w:r w:rsidRPr="00390319">
          <w:rPr>
            <w:rStyle w:val="Hyperlink"/>
            <w:noProof/>
          </w:rPr>
          <w:t>2</w:t>
        </w:r>
        <w:r>
          <w:rPr>
            <w:noProof/>
            <w:sz w:val="22"/>
            <w:szCs w:val="22"/>
            <w:lang w:eastAsia="en-GB"/>
          </w:rPr>
          <w:tab/>
        </w:r>
        <w:r w:rsidRPr="00390319">
          <w:rPr>
            <w:rStyle w:val="Hyperlink"/>
            <w:noProof/>
          </w:rPr>
          <w:t>The Export Process</w:t>
        </w:r>
        <w:r>
          <w:rPr>
            <w:noProof/>
            <w:webHidden/>
          </w:rPr>
          <w:tab/>
        </w:r>
        <w:r>
          <w:rPr>
            <w:noProof/>
            <w:webHidden/>
          </w:rPr>
          <w:fldChar w:fldCharType="begin"/>
        </w:r>
        <w:r>
          <w:rPr>
            <w:noProof/>
            <w:webHidden/>
          </w:rPr>
          <w:instrText xml:space="preserve"> PAGEREF _Toc305169116 \h </w:instrText>
        </w:r>
        <w:r>
          <w:rPr>
            <w:noProof/>
            <w:webHidden/>
          </w:rPr>
        </w:r>
        <w:r>
          <w:rPr>
            <w:noProof/>
            <w:webHidden/>
          </w:rPr>
          <w:fldChar w:fldCharType="separate"/>
        </w:r>
        <w:r w:rsidR="00E40E09">
          <w:rPr>
            <w:noProof/>
            <w:webHidden/>
          </w:rPr>
          <w:t>5</w:t>
        </w:r>
        <w:r>
          <w:rPr>
            <w:noProof/>
            <w:webHidden/>
          </w:rPr>
          <w:fldChar w:fldCharType="end"/>
        </w:r>
      </w:hyperlink>
    </w:p>
    <w:p w:rsidR="00E058FD" w:rsidRDefault="00E058FD">
      <w:pPr>
        <w:pStyle w:val="TOC1"/>
        <w:tabs>
          <w:tab w:val="left" w:pos="400"/>
          <w:tab w:val="right" w:leader="dot" w:pos="9060"/>
        </w:tabs>
        <w:rPr>
          <w:noProof/>
          <w:sz w:val="22"/>
          <w:szCs w:val="22"/>
          <w:lang w:eastAsia="en-GB"/>
        </w:rPr>
      </w:pPr>
      <w:hyperlink w:anchor="_Toc305169117" w:history="1">
        <w:r w:rsidRPr="00390319">
          <w:rPr>
            <w:rStyle w:val="Hyperlink"/>
            <w:noProof/>
          </w:rPr>
          <w:t>3</w:t>
        </w:r>
        <w:r>
          <w:rPr>
            <w:noProof/>
            <w:sz w:val="22"/>
            <w:szCs w:val="22"/>
            <w:lang w:eastAsia="en-GB"/>
          </w:rPr>
          <w:tab/>
        </w:r>
        <w:r w:rsidRPr="00390319">
          <w:rPr>
            <w:rStyle w:val="Hyperlink"/>
            <w:noProof/>
          </w:rPr>
          <w:t>Installation</w:t>
        </w:r>
        <w:r>
          <w:rPr>
            <w:noProof/>
            <w:webHidden/>
          </w:rPr>
          <w:tab/>
        </w:r>
        <w:r>
          <w:rPr>
            <w:noProof/>
            <w:webHidden/>
          </w:rPr>
          <w:fldChar w:fldCharType="begin"/>
        </w:r>
        <w:r>
          <w:rPr>
            <w:noProof/>
            <w:webHidden/>
          </w:rPr>
          <w:instrText xml:space="preserve"> PAGEREF _Toc305169117 \h </w:instrText>
        </w:r>
        <w:r>
          <w:rPr>
            <w:noProof/>
            <w:webHidden/>
          </w:rPr>
        </w:r>
        <w:r>
          <w:rPr>
            <w:noProof/>
            <w:webHidden/>
          </w:rPr>
          <w:fldChar w:fldCharType="separate"/>
        </w:r>
        <w:r w:rsidR="00E40E09">
          <w:rPr>
            <w:noProof/>
            <w:webHidden/>
          </w:rPr>
          <w:t>6</w:t>
        </w:r>
        <w:r>
          <w:rPr>
            <w:noProof/>
            <w:webHidden/>
          </w:rPr>
          <w:fldChar w:fldCharType="end"/>
        </w:r>
      </w:hyperlink>
    </w:p>
    <w:p w:rsidR="00E058FD" w:rsidRDefault="00E058FD">
      <w:pPr>
        <w:pStyle w:val="TOC2"/>
        <w:tabs>
          <w:tab w:val="left" w:pos="880"/>
          <w:tab w:val="right" w:leader="dot" w:pos="9060"/>
        </w:tabs>
        <w:rPr>
          <w:noProof/>
          <w:sz w:val="22"/>
          <w:szCs w:val="22"/>
          <w:lang w:eastAsia="en-GB"/>
        </w:rPr>
      </w:pPr>
      <w:hyperlink w:anchor="_Toc305169118" w:history="1">
        <w:r w:rsidRPr="00390319">
          <w:rPr>
            <w:rStyle w:val="Hyperlink"/>
            <w:noProof/>
          </w:rPr>
          <w:t>3.1</w:t>
        </w:r>
        <w:r>
          <w:rPr>
            <w:noProof/>
            <w:sz w:val="22"/>
            <w:szCs w:val="22"/>
            <w:lang w:eastAsia="en-GB"/>
          </w:rPr>
          <w:tab/>
        </w:r>
        <w:r w:rsidRPr="00390319">
          <w:rPr>
            <w:rStyle w:val="Hyperlink"/>
            <w:noProof/>
          </w:rPr>
          <w:t>MIQUEST Manager Installation</w:t>
        </w:r>
        <w:r>
          <w:rPr>
            <w:noProof/>
            <w:webHidden/>
          </w:rPr>
          <w:tab/>
        </w:r>
        <w:r>
          <w:rPr>
            <w:noProof/>
            <w:webHidden/>
          </w:rPr>
          <w:fldChar w:fldCharType="begin"/>
        </w:r>
        <w:r>
          <w:rPr>
            <w:noProof/>
            <w:webHidden/>
          </w:rPr>
          <w:instrText xml:space="preserve"> PAGEREF _Toc305169118 \h </w:instrText>
        </w:r>
        <w:r>
          <w:rPr>
            <w:noProof/>
            <w:webHidden/>
          </w:rPr>
        </w:r>
        <w:r>
          <w:rPr>
            <w:noProof/>
            <w:webHidden/>
          </w:rPr>
          <w:fldChar w:fldCharType="separate"/>
        </w:r>
        <w:r w:rsidR="00E40E09">
          <w:rPr>
            <w:noProof/>
            <w:webHidden/>
          </w:rPr>
          <w:t>6</w:t>
        </w:r>
        <w:r>
          <w:rPr>
            <w:noProof/>
            <w:webHidden/>
          </w:rPr>
          <w:fldChar w:fldCharType="end"/>
        </w:r>
      </w:hyperlink>
    </w:p>
    <w:p w:rsidR="00E058FD" w:rsidRDefault="00E058FD">
      <w:pPr>
        <w:pStyle w:val="TOC2"/>
        <w:tabs>
          <w:tab w:val="left" w:pos="880"/>
          <w:tab w:val="right" w:leader="dot" w:pos="9060"/>
        </w:tabs>
        <w:rPr>
          <w:noProof/>
          <w:sz w:val="22"/>
          <w:szCs w:val="22"/>
          <w:lang w:eastAsia="en-GB"/>
        </w:rPr>
      </w:pPr>
      <w:hyperlink w:anchor="_Toc305169119" w:history="1">
        <w:r w:rsidRPr="00390319">
          <w:rPr>
            <w:rStyle w:val="Hyperlink"/>
            <w:noProof/>
          </w:rPr>
          <w:t>3.2</w:t>
        </w:r>
        <w:r>
          <w:rPr>
            <w:noProof/>
            <w:sz w:val="22"/>
            <w:szCs w:val="22"/>
            <w:lang w:eastAsia="en-GB"/>
          </w:rPr>
          <w:tab/>
        </w:r>
        <w:r w:rsidRPr="00390319">
          <w:rPr>
            <w:rStyle w:val="Hyperlink"/>
            <w:noProof/>
          </w:rPr>
          <w:t>Prerequisites</w:t>
        </w:r>
        <w:r>
          <w:rPr>
            <w:noProof/>
            <w:webHidden/>
          </w:rPr>
          <w:tab/>
        </w:r>
        <w:r>
          <w:rPr>
            <w:noProof/>
            <w:webHidden/>
          </w:rPr>
          <w:fldChar w:fldCharType="begin"/>
        </w:r>
        <w:r>
          <w:rPr>
            <w:noProof/>
            <w:webHidden/>
          </w:rPr>
          <w:instrText xml:space="preserve"> PAGEREF _Toc305169119 \h </w:instrText>
        </w:r>
        <w:r>
          <w:rPr>
            <w:noProof/>
            <w:webHidden/>
          </w:rPr>
        </w:r>
        <w:r>
          <w:rPr>
            <w:noProof/>
            <w:webHidden/>
          </w:rPr>
          <w:fldChar w:fldCharType="separate"/>
        </w:r>
        <w:r w:rsidR="00E40E09">
          <w:rPr>
            <w:noProof/>
            <w:webHidden/>
          </w:rPr>
          <w:t>6</w:t>
        </w:r>
        <w:r>
          <w:rPr>
            <w:noProof/>
            <w:webHidden/>
          </w:rPr>
          <w:fldChar w:fldCharType="end"/>
        </w:r>
      </w:hyperlink>
    </w:p>
    <w:p w:rsidR="00E058FD" w:rsidRDefault="00E058FD">
      <w:pPr>
        <w:pStyle w:val="TOC1"/>
        <w:tabs>
          <w:tab w:val="left" w:pos="400"/>
          <w:tab w:val="right" w:leader="dot" w:pos="9060"/>
        </w:tabs>
        <w:rPr>
          <w:noProof/>
          <w:sz w:val="22"/>
          <w:szCs w:val="22"/>
          <w:lang w:eastAsia="en-GB"/>
        </w:rPr>
      </w:pPr>
      <w:hyperlink w:anchor="_Toc305169120" w:history="1">
        <w:r w:rsidRPr="00390319">
          <w:rPr>
            <w:rStyle w:val="Hyperlink"/>
            <w:noProof/>
          </w:rPr>
          <w:t>4</w:t>
        </w:r>
        <w:r>
          <w:rPr>
            <w:noProof/>
            <w:sz w:val="22"/>
            <w:szCs w:val="22"/>
            <w:lang w:eastAsia="en-GB"/>
          </w:rPr>
          <w:tab/>
        </w:r>
        <w:r w:rsidRPr="00390319">
          <w:rPr>
            <w:rStyle w:val="Hyperlink"/>
            <w:noProof/>
          </w:rPr>
          <w:t>Miquest Updater Operation</w:t>
        </w:r>
        <w:r>
          <w:rPr>
            <w:noProof/>
            <w:webHidden/>
          </w:rPr>
          <w:tab/>
        </w:r>
        <w:r>
          <w:rPr>
            <w:noProof/>
            <w:webHidden/>
          </w:rPr>
          <w:fldChar w:fldCharType="begin"/>
        </w:r>
        <w:r>
          <w:rPr>
            <w:noProof/>
            <w:webHidden/>
          </w:rPr>
          <w:instrText xml:space="preserve"> PAGEREF _Toc305169120 \h </w:instrText>
        </w:r>
        <w:r>
          <w:rPr>
            <w:noProof/>
            <w:webHidden/>
          </w:rPr>
        </w:r>
        <w:r>
          <w:rPr>
            <w:noProof/>
            <w:webHidden/>
          </w:rPr>
          <w:fldChar w:fldCharType="separate"/>
        </w:r>
        <w:r w:rsidR="00E40E09">
          <w:rPr>
            <w:noProof/>
            <w:webHidden/>
          </w:rPr>
          <w:t>7</w:t>
        </w:r>
        <w:r>
          <w:rPr>
            <w:noProof/>
            <w:webHidden/>
          </w:rPr>
          <w:fldChar w:fldCharType="end"/>
        </w:r>
      </w:hyperlink>
    </w:p>
    <w:p w:rsidR="00E058FD" w:rsidRDefault="00E058FD">
      <w:pPr>
        <w:pStyle w:val="TOC2"/>
        <w:tabs>
          <w:tab w:val="left" w:pos="880"/>
          <w:tab w:val="right" w:leader="dot" w:pos="9060"/>
        </w:tabs>
        <w:rPr>
          <w:noProof/>
          <w:sz w:val="22"/>
          <w:szCs w:val="22"/>
          <w:lang w:eastAsia="en-GB"/>
        </w:rPr>
      </w:pPr>
      <w:hyperlink w:anchor="_Toc305169121" w:history="1">
        <w:r w:rsidRPr="00390319">
          <w:rPr>
            <w:rStyle w:val="Hyperlink"/>
            <w:noProof/>
          </w:rPr>
          <w:t>4.1</w:t>
        </w:r>
        <w:r>
          <w:rPr>
            <w:noProof/>
            <w:sz w:val="22"/>
            <w:szCs w:val="22"/>
            <w:lang w:eastAsia="en-GB"/>
          </w:rPr>
          <w:tab/>
        </w:r>
        <w:r w:rsidRPr="00390319">
          <w:rPr>
            <w:rStyle w:val="Hyperlink"/>
            <w:noProof/>
          </w:rPr>
          <w:t>Selecting the Query Split Parameters</w:t>
        </w:r>
        <w:r>
          <w:rPr>
            <w:noProof/>
            <w:webHidden/>
          </w:rPr>
          <w:tab/>
        </w:r>
        <w:r>
          <w:rPr>
            <w:noProof/>
            <w:webHidden/>
          </w:rPr>
          <w:fldChar w:fldCharType="begin"/>
        </w:r>
        <w:r>
          <w:rPr>
            <w:noProof/>
            <w:webHidden/>
          </w:rPr>
          <w:instrText xml:space="preserve"> PAGEREF _Toc305169121 \h </w:instrText>
        </w:r>
        <w:r>
          <w:rPr>
            <w:noProof/>
            <w:webHidden/>
          </w:rPr>
        </w:r>
        <w:r>
          <w:rPr>
            <w:noProof/>
            <w:webHidden/>
          </w:rPr>
          <w:fldChar w:fldCharType="separate"/>
        </w:r>
        <w:r w:rsidR="00E40E09">
          <w:rPr>
            <w:noProof/>
            <w:webHidden/>
          </w:rPr>
          <w:t>8</w:t>
        </w:r>
        <w:r>
          <w:rPr>
            <w:noProof/>
            <w:webHidden/>
          </w:rPr>
          <w:fldChar w:fldCharType="end"/>
        </w:r>
      </w:hyperlink>
    </w:p>
    <w:p w:rsidR="00E058FD" w:rsidRDefault="00E058FD">
      <w:pPr>
        <w:pStyle w:val="TOC2"/>
        <w:tabs>
          <w:tab w:val="left" w:pos="880"/>
          <w:tab w:val="right" w:leader="dot" w:pos="9060"/>
        </w:tabs>
        <w:rPr>
          <w:noProof/>
          <w:sz w:val="22"/>
          <w:szCs w:val="22"/>
          <w:lang w:eastAsia="en-GB"/>
        </w:rPr>
      </w:pPr>
      <w:hyperlink w:anchor="_Toc305169122" w:history="1">
        <w:r w:rsidRPr="00390319">
          <w:rPr>
            <w:rStyle w:val="Hyperlink"/>
            <w:noProof/>
          </w:rPr>
          <w:t>4.2</w:t>
        </w:r>
        <w:r>
          <w:rPr>
            <w:noProof/>
            <w:sz w:val="22"/>
            <w:szCs w:val="22"/>
            <w:lang w:eastAsia="en-GB"/>
          </w:rPr>
          <w:tab/>
        </w:r>
        <w:r w:rsidRPr="00390319">
          <w:rPr>
            <w:rStyle w:val="Hyperlink"/>
            <w:noProof/>
          </w:rPr>
          <w:t>Output</w:t>
        </w:r>
        <w:r>
          <w:rPr>
            <w:noProof/>
            <w:webHidden/>
          </w:rPr>
          <w:tab/>
        </w:r>
        <w:r>
          <w:rPr>
            <w:noProof/>
            <w:webHidden/>
          </w:rPr>
          <w:fldChar w:fldCharType="begin"/>
        </w:r>
        <w:r>
          <w:rPr>
            <w:noProof/>
            <w:webHidden/>
          </w:rPr>
          <w:instrText xml:space="preserve"> PAGEREF _Toc305169122 \h </w:instrText>
        </w:r>
        <w:r>
          <w:rPr>
            <w:noProof/>
            <w:webHidden/>
          </w:rPr>
        </w:r>
        <w:r>
          <w:rPr>
            <w:noProof/>
            <w:webHidden/>
          </w:rPr>
          <w:fldChar w:fldCharType="separate"/>
        </w:r>
        <w:r w:rsidR="00E40E09">
          <w:rPr>
            <w:noProof/>
            <w:webHidden/>
          </w:rPr>
          <w:t>9</w:t>
        </w:r>
        <w:r>
          <w:rPr>
            <w:noProof/>
            <w:webHidden/>
          </w:rPr>
          <w:fldChar w:fldCharType="end"/>
        </w:r>
      </w:hyperlink>
    </w:p>
    <w:p w:rsidR="00E058FD" w:rsidRDefault="00E058FD">
      <w:pPr>
        <w:pStyle w:val="TOC2"/>
        <w:tabs>
          <w:tab w:val="left" w:pos="880"/>
          <w:tab w:val="right" w:leader="dot" w:pos="9060"/>
        </w:tabs>
        <w:rPr>
          <w:noProof/>
          <w:sz w:val="22"/>
          <w:szCs w:val="22"/>
          <w:lang w:eastAsia="en-GB"/>
        </w:rPr>
      </w:pPr>
      <w:hyperlink w:anchor="_Toc305169123" w:history="1">
        <w:r w:rsidRPr="00390319">
          <w:rPr>
            <w:rStyle w:val="Hyperlink"/>
            <w:noProof/>
          </w:rPr>
          <w:t>4.3</w:t>
        </w:r>
        <w:r>
          <w:rPr>
            <w:noProof/>
            <w:sz w:val="22"/>
            <w:szCs w:val="22"/>
            <w:lang w:eastAsia="en-GB"/>
          </w:rPr>
          <w:tab/>
        </w:r>
        <w:r w:rsidRPr="00390319">
          <w:rPr>
            <w:rStyle w:val="Hyperlink"/>
            <w:noProof/>
          </w:rPr>
          <w:t>Running the queries</w:t>
        </w:r>
        <w:r>
          <w:rPr>
            <w:noProof/>
            <w:webHidden/>
          </w:rPr>
          <w:tab/>
        </w:r>
        <w:r>
          <w:rPr>
            <w:noProof/>
            <w:webHidden/>
          </w:rPr>
          <w:fldChar w:fldCharType="begin"/>
        </w:r>
        <w:r>
          <w:rPr>
            <w:noProof/>
            <w:webHidden/>
          </w:rPr>
          <w:instrText xml:space="preserve"> PAGEREF _Toc305169123 \h </w:instrText>
        </w:r>
        <w:r>
          <w:rPr>
            <w:noProof/>
            <w:webHidden/>
          </w:rPr>
        </w:r>
        <w:r>
          <w:rPr>
            <w:noProof/>
            <w:webHidden/>
          </w:rPr>
          <w:fldChar w:fldCharType="separate"/>
        </w:r>
        <w:r w:rsidR="00E40E09">
          <w:rPr>
            <w:noProof/>
            <w:webHidden/>
          </w:rPr>
          <w:t>9</w:t>
        </w:r>
        <w:r>
          <w:rPr>
            <w:noProof/>
            <w:webHidden/>
          </w:rPr>
          <w:fldChar w:fldCharType="end"/>
        </w:r>
      </w:hyperlink>
    </w:p>
    <w:p w:rsidR="00E058FD" w:rsidRDefault="00E058FD">
      <w:pPr>
        <w:pStyle w:val="TOC1"/>
        <w:tabs>
          <w:tab w:val="left" w:pos="400"/>
          <w:tab w:val="right" w:leader="dot" w:pos="9060"/>
        </w:tabs>
        <w:rPr>
          <w:noProof/>
          <w:sz w:val="22"/>
          <w:szCs w:val="22"/>
          <w:lang w:eastAsia="en-GB"/>
        </w:rPr>
      </w:pPr>
      <w:hyperlink w:anchor="_Toc305169124" w:history="1">
        <w:r w:rsidRPr="00390319">
          <w:rPr>
            <w:rStyle w:val="Hyperlink"/>
            <w:noProof/>
          </w:rPr>
          <w:t>5</w:t>
        </w:r>
        <w:r>
          <w:rPr>
            <w:noProof/>
            <w:sz w:val="22"/>
            <w:szCs w:val="22"/>
            <w:lang w:eastAsia="en-GB"/>
          </w:rPr>
          <w:tab/>
        </w:r>
        <w:r w:rsidRPr="00390319">
          <w:rPr>
            <w:rStyle w:val="Hyperlink"/>
            <w:noProof/>
          </w:rPr>
          <w:t>Miquest Collator Operation</w:t>
        </w:r>
        <w:r>
          <w:rPr>
            <w:noProof/>
            <w:webHidden/>
          </w:rPr>
          <w:tab/>
        </w:r>
        <w:r>
          <w:rPr>
            <w:noProof/>
            <w:webHidden/>
          </w:rPr>
          <w:fldChar w:fldCharType="begin"/>
        </w:r>
        <w:r>
          <w:rPr>
            <w:noProof/>
            <w:webHidden/>
          </w:rPr>
          <w:instrText xml:space="preserve"> PAGEREF _Toc305169124 \h </w:instrText>
        </w:r>
        <w:r>
          <w:rPr>
            <w:noProof/>
            <w:webHidden/>
          </w:rPr>
        </w:r>
        <w:r>
          <w:rPr>
            <w:noProof/>
            <w:webHidden/>
          </w:rPr>
          <w:fldChar w:fldCharType="separate"/>
        </w:r>
        <w:r w:rsidR="00E40E09">
          <w:rPr>
            <w:noProof/>
            <w:webHidden/>
          </w:rPr>
          <w:t>10</w:t>
        </w:r>
        <w:r>
          <w:rPr>
            <w:noProof/>
            <w:webHidden/>
          </w:rPr>
          <w:fldChar w:fldCharType="end"/>
        </w:r>
      </w:hyperlink>
    </w:p>
    <w:p w:rsidR="00902FC9" w:rsidRPr="002E7760" w:rsidRDefault="00C65D65" w:rsidP="002E7760">
      <w:r>
        <w:fldChar w:fldCharType="end"/>
      </w:r>
    </w:p>
    <w:p w:rsidR="001760EF" w:rsidRDefault="001760EF" w:rsidP="00BC6451">
      <w:pPr>
        <w:pStyle w:val="Heading1"/>
      </w:pPr>
      <w:bookmarkStart w:id="2" w:name="_Toc305169115"/>
      <w:r w:rsidRPr="00BC6451">
        <w:lastRenderedPageBreak/>
        <w:t>Introduction</w:t>
      </w:r>
      <w:bookmarkEnd w:id="2"/>
    </w:p>
    <w:p w:rsidR="000F4032" w:rsidRDefault="000F4032" w:rsidP="000F4032">
      <w:r>
        <w:t>MIQUEST is a standard export process included in the GP Systems of Choice specification. It is mandated by the NHS and included in all GP systems. Thus it is a universal export method that can be employed in all practices. It is a manual process and requires intervention for every export performed.</w:t>
      </w:r>
    </w:p>
    <w:p w:rsidR="000F4032" w:rsidRPr="009A4098" w:rsidRDefault="000F4032" w:rsidP="000F4032">
      <w:r>
        <w:t>Connecting for Health describes it as follows:</w:t>
      </w:r>
    </w:p>
    <w:p w:rsidR="000F4032" w:rsidRPr="009A4098" w:rsidRDefault="000F4032" w:rsidP="000F4032">
      <w:pPr>
        <w:pStyle w:val="Quote"/>
        <w:rPr>
          <w:rFonts w:eastAsia="Times New Roman"/>
          <w:lang w:eastAsia="en-GB"/>
        </w:rPr>
      </w:pPr>
      <w:r>
        <w:rPr>
          <w:rFonts w:eastAsia="Times New Roman"/>
          <w:lang w:eastAsia="en-GB"/>
        </w:rPr>
        <w:t>“</w:t>
      </w:r>
      <w:r w:rsidRPr="009A4098">
        <w:rPr>
          <w:rFonts w:eastAsia="Times New Roman"/>
          <w:lang w:eastAsia="en-GB"/>
        </w:rPr>
        <w:t>MIQUEST is a methodology and an approach to common data access which enables enquirers to execute queries and extract data from different types of general medical practice computer systems using a common query language.</w:t>
      </w:r>
      <w:r>
        <w:rPr>
          <w:rFonts w:eastAsia="Times New Roman"/>
          <w:lang w:eastAsia="en-GB"/>
        </w:rPr>
        <w:t xml:space="preserve"> </w:t>
      </w:r>
      <w:r w:rsidRPr="009A4098">
        <w:rPr>
          <w:rFonts w:eastAsia="Times New Roman"/>
          <w:lang w:eastAsia="en-GB"/>
        </w:rPr>
        <w:t>It has been endorsed by the NHS Executive as the recommended method and therefore adopted as a standard, for this purpose.</w:t>
      </w:r>
      <w:r>
        <w:rPr>
          <w:rFonts w:eastAsia="Times New Roman"/>
          <w:lang w:eastAsia="en-GB"/>
        </w:rPr>
        <w:t>”</w:t>
      </w:r>
    </w:p>
    <w:p w:rsidR="0075645E" w:rsidRDefault="000F4032" w:rsidP="0075645E">
      <w:r>
        <w:t>The MIQUEST Manager is a tool to configure the Capita ACG set of MIQUEST queries to export data from a GP Practice Management System</w:t>
      </w:r>
      <w:r w:rsidR="00E22963">
        <w:t>.</w:t>
      </w:r>
    </w:p>
    <w:p w:rsidR="000F4032" w:rsidRDefault="000F4032" w:rsidP="0075645E">
      <w:r>
        <w:t>The queries have been tested on:</w:t>
      </w:r>
    </w:p>
    <w:p w:rsidR="000F4032" w:rsidRDefault="000F4032" w:rsidP="000F4032">
      <w:pPr>
        <w:pStyle w:val="ListBullet"/>
      </w:pPr>
      <w:r>
        <w:t>TPP SystmOne.</w:t>
      </w:r>
    </w:p>
    <w:p w:rsidR="000F4032" w:rsidRDefault="000F4032" w:rsidP="000F4032">
      <w:pPr>
        <w:pStyle w:val="ListBullet"/>
      </w:pPr>
      <w:r>
        <w:t>In Practice Vision V3.</w:t>
      </w:r>
    </w:p>
    <w:p w:rsidR="00B948D1" w:rsidRDefault="00B948D1" w:rsidP="00B948D1"/>
    <w:p w:rsidR="00C86003" w:rsidRDefault="00C86003" w:rsidP="00433B97">
      <w:pPr>
        <w:pStyle w:val="Heading1"/>
      </w:pPr>
      <w:bookmarkStart w:id="3" w:name="_Toc305169116"/>
      <w:r>
        <w:lastRenderedPageBreak/>
        <w:t>The Export Process</w:t>
      </w:r>
      <w:bookmarkEnd w:id="3"/>
    </w:p>
    <w:p w:rsidR="00C86003" w:rsidRPr="00C86003" w:rsidRDefault="00C86003" w:rsidP="00C86003">
      <w:r>
        <w:t>This section describes the overall export process. The details will differ in different locations, however the pattern remains similar.</w:t>
      </w:r>
    </w:p>
    <w:p w:rsidR="00C86003" w:rsidRDefault="00C86003" w:rsidP="00C86003">
      <w:r>
        <w:t>There are two programs provided in the Capita MIQUEST toolkit they are:</w:t>
      </w:r>
    </w:p>
    <w:p w:rsidR="00C86003" w:rsidRDefault="00C86003" w:rsidP="00C86003">
      <w:pPr>
        <w:pStyle w:val="ListBullet"/>
      </w:pPr>
      <w:r>
        <w:t>MIQUEST Updater, that prepares the MIQUEST query files for running on the target system.</w:t>
      </w:r>
    </w:p>
    <w:p w:rsidR="00C86003" w:rsidRDefault="00C86003" w:rsidP="00C86003">
      <w:pPr>
        <w:pStyle w:val="ListBullet"/>
      </w:pPr>
      <w:r>
        <w:t>MIQUEST Collator, that reads the output of the MIQUEST files (the response files) and converts into the format necessary for loading into the ACG system.</w:t>
      </w:r>
    </w:p>
    <w:p w:rsidR="00C86003" w:rsidRDefault="00C86003" w:rsidP="00C86003"/>
    <w:tbl>
      <w:tblPr>
        <w:tblStyle w:val="TableGrid"/>
        <w:tblW w:w="0" w:type="auto"/>
        <w:tblLook w:val="04A0" w:firstRow="1" w:lastRow="0" w:firstColumn="1" w:lastColumn="0" w:noHBand="0" w:noVBand="1"/>
      </w:tblPr>
      <w:tblGrid>
        <w:gridCol w:w="9286"/>
      </w:tblGrid>
      <w:tr w:rsidR="00C86003" w:rsidTr="00CA143A">
        <w:trPr>
          <w:trHeight w:val="4070"/>
        </w:trPr>
        <w:tc>
          <w:tcPr>
            <w:tcW w:w="9286" w:type="dxa"/>
            <w:vAlign w:val="center"/>
          </w:tcPr>
          <w:p w:rsidR="00C86003" w:rsidRDefault="00812ABB" w:rsidP="00CA143A">
            <w:pPr>
              <w:pStyle w:val="NoSpacing"/>
              <w:keepNext/>
              <w:jc w:val="center"/>
            </w:pPr>
            <w:r>
              <w:rPr>
                <w:noProof/>
                <w:lang w:eastAsia="en-GB"/>
              </w:rPr>
              <w:drawing>
                <wp:inline distT="0" distB="0" distL="0" distR="0">
                  <wp:extent cx="575373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tc>
      </w:tr>
      <w:tr w:rsidR="00C86003" w:rsidTr="00387DCA">
        <w:trPr>
          <w:trHeight w:val="265"/>
        </w:trPr>
        <w:tc>
          <w:tcPr>
            <w:tcW w:w="9286" w:type="dxa"/>
          </w:tcPr>
          <w:p w:rsidR="00C86003" w:rsidRDefault="00C86003" w:rsidP="00387DCA">
            <w:pPr>
              <w:pStyle w:val="Caption"/>
            </w:pPr>
            <w:bookmarkStart w:id="4" w:name="_Ref300064035"/>
            <w:r>
              <w:t xml:space="preserve">Figure </w:t>
            </w:r>
            <w:fldSimple w:instr=" SEQ Figure \* ARABIC ">
              <w:r w:rsidR="00E40E09">
                <w:rPr>
                  <w:noProof/>
                </w:rPr>
                <w:t>1</w:t>
              </w:r>
            </w:fldSimple>
            <w:bookmarkEnd w:id="4"/>
            <w:r>
              <w:t>. Export Process</w:t>
            </w:r>
          </w:p>
        </w:tc>
      </w:tr>
    </w:tbl>
    <w:p w:rsidR="00C86003" w:rsidRDefault="00C86003" w:rsidP="00C86003"/>
    <w:p w:rsidR="00C86003" w:rsidRDefault="00C86003" w:rsidP="00C86003">
      <w:r>
        <w:t xml:space="preserve">The general export process is illustrated in </w:t>
      </w:r>
      <w:r>
        <w:fldChar w:fldCharType="begin"/>
      </w:r>
      <w:r>
        <w:instrText xml:space="preserve"> REF _Ref300064035 \h </w:instrText>
      </w:r>
      <w:r>
        <w:fldChar w:fldCharType="separate"/>
      </w:r>
      <w:r w:rsidR="00E40E09">
        <w:t xml:space="preserve">Figure </w:t>
      </w:r>
      <w:r w:rsidR="00E40E09">
        <w:rPr>
          <w:noProof/>
        </w:rPr>
        <w:t>1</w:t>
      </w:r>
      <w:r>
        <w:fldChar w:fldCharType="end"/>
      </w:r>
      <w:r>
        <w:t>. The query templates (provided in the MIQUEST Manager package) are configured to run in the target system by the MIQUEST Updater program. The queries created must then be run in the target GP system, the process to run the MIQUEST queries will be different for each system. Once run, the resulting set of MIQUEST response files must be processed using the MIQUEST Updater in order to produce the three files necessary for input to the ACG processing system.</w:t>
      </w:r>
    </w:p>
    <w:p w:rsidR="00C86003" w:rsidRDefault="00C86003" w:rsidP="00C86003">
      <w:r>
        <w:t>The files must be transmitted from the GP practice to the data centre for loading. This may occur following the MIQUEST run (sending the MIQUEST response files to the data centre for collation) or following collation (sending the three output files). The process may be a secure file transfer or via a nominated NHS mail account.</w:t>
      </w:r>
    </w:p>
    <w:p w:rsidR="00C86003" w:rsidRDefault="00C86003" w:rsidP="00C86003">
      <w:r>
        <w:t>Loading into the ACG processing system depends upon local configuration. The three files are simply placed in a folder on the server where they are picked up for processing.</w:t>
      </w:r>
    </w:p>
    <w:p w:rsidR="00C86003" w:rsidRDefault="00C86003" w:rsidP="00C86003">
      <w:r>
        <w:t xml:space="preserve">The localisations are illustrated in </w:t>
      </w:r>
      <w:r>
        <w:fldChar w:fldCharType="begin"/>
      </w:r>
      <w:r>
        <w:instrText xml:space="preserve"> REF _Ref300064846 \h </w:instrText>
      </w:r>
      <w:r>
        <w:fldChar w:fldCharType="separate"/>
      </w:r>
      <w:r w:rsidR="00E40E09">
        <w:t xml:space="preserve">Table </w:t>
      </w:r>
      <w:r w:rsidR="00E40E09">
        <w:rPr>
          <w:noProof/>
        </w:rPr>
        <w:t>1</w:t>
      </w:r>
      <w:r>
        <w:fldChar w:fldCharType="end"/>
      </w:r>
      <w:r>
        <w:t>. You need to understand the local process before the exports can be completed.</w:t>
      </w:r>
    </w:p>
    <w:p w:rsidR="00C86003" w:rsidRDefault="00C86003" w:rsidP="00C86003">
      <w:pPr>
        <w:pStyle w:val="Caption"/>
        <w:keepNext/>
      </w:pPr>
      <w:bookmarkStart w:id="5" w:name="_Ref300064846"/>
      <w:proofErr w:type="gramStart"/>
      <w:r>
        <w:t xml:space="preserve">Table </w:t>
      </w:r>
      <w:proofErr w:type="gramEnd"/>
      <w:r w:rsidR="008C67CE">
        <w:fldChar w:fldCharType="begin"/>
      </w:r>
      <w:r w:rsidR="008C67CE">
        <w:instrText xml:space="preserve"> SEQ Table \* ARABIC </w:instrText>
      </w:r>
      <w:r w:rsidR="008C67CE">
        <w:fldChar w:fldCharType="separate"/>
      </w:r>
      <w:r w:rsidR="00E40E09">
        <w:rPr>
          <w:noProof/>
        </w:rPr>
        <w:t>1</w:t>
      </w:r>
      <w:r w:rsidR="008C67CE">
        <w:rPr>
          <w:noProof/>
        </w:rPr>
        <w:fldChar w:fldCharType="end"/>
      </w:r>
      <w:bookmarkEnd w:id="5"/>
      <w:proofErr w:type="gramStart"/>
      <w:r>
        <w:t>.</w:t>
      </w:r>
      <w:proofErr w:type="gramEnd"/>
      <w:r>
        <w:t xml:space="preserve"> Localisation Settings</w:t>
      </w:r>
    </w:p>
    <w:tbl>
      <w:tblPr>
        <w:tblStyle w:val="LightList-Accent5"/>
        <w:tblW w:w="0" w:type="auto"/>
        <w:tblLook w:val="04A0" w:firstRow="1" w:lastRow="0" w:firstColumn="1" w:lastColumn="0" w:noHBand="0" w:noVBand="1"/>
      </w:tblPr>
      <w:tblGrid>
        <w:gridCol w:w="4643"/>
        <w:gridCol w:w="4643"/>
      </w:tblGrid>
      <w:tr w:rsidR="00C86003" w:rsidTr="00C8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Localisation</w:t>
            </w:r>
          </w:p>
        </w:tc>
        <w:tc>
          <w:tcPr>
            <w:tcW w:w="4643" w:type="dxa"/>
          </w:tcPr>
          <w:p w:rsidR="00C86003" w:rsidRDefault="00C86003" w:rsidP="00C86003">
            <w:pPr>
              <w:pStyle w:val="NoSpacing"/>
              <w:cnfStyle w:val="100000000000" w:firstRow="1" w:lastRow="0" w:firstColumn="0" w:lastColumn="0" w:oddVBand="0" w:evenVBand="0" w:oddHBand="0" w:evenHBand="0" w:firstRowFirstColumn="0" w:firstRowLastColumn="0" w:lastRowFirstColumn="0" w:lastRowLastColumn="0"/>
            </w:pPr>
            <w:r>
              <w:t>Local configuration</w:t>
            </w:r>
          </w:p>
        </w:tc>
      </w:tr>
      <w:tr w:rsidR="00C86003" w:rsidTr="00C8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Collation operates at practice or data centre?</w:t>
            </w:r>
          </w:p>
        </w:tc>
        <w:tc>
          <w:tcPr>
            <w:tcW w:w="4643" w:type="dxa"/>
          </w:tcPr>
          <w:p w:rsidR="00C86003" w:rsidRDefault="00C86003" w:rsidP="00C86003">
            <w:pPr>
              <w:pStyle w:val="NoSpacing"/>
              <w:cnfStyle w:val="000000100000" w:firstRow="0" w:lastRow="0" w:firstColumn="0" w:lastColumn="0" w:oddVBand="0" w:evenVBand="0" w:oddHBand="1" w:evenHBand="0" w:firstRowFirstColumn="0" w:firstRowLastColumn="0" w:lastRowFirstColumn="0" w:lastRowLastColumn="0"/>
            </w:pPr>
          </w:p>
        </w:tc>
      </w:tr>
      <w:tr w:rsidR="00C86003" w:rsidTr="00C86003">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Data transmission process</w:t>
            </w:r>
          </w:p>
        </w:tc>
        <w:tc>
          <w:tcPr>
            <w:tcW w:w="4643" w:type="dxa"/>
          </w:tcPr>
          <w:p w:rsidR="00C86003" w:rsidRDefault="00C86003" w:rsidP="00C86003">
            <w:pPr>
              <w:pStyle w:val="NoSpacing"/>
              <w:cnfStyle w:val="000000000000" w:firstRow="0" w:lastRow="0" w:firstColumn="0" w:lastColumn="0" w:oddVBand="0" w:evenVBand="0" w:oddHBand="0" w:evenHBand="0" w:firstRowFirstColumn="0" w:firstRowLastColumn="0" w:lastRowFirstColumn="0" w:lastRowLastColumn="0"/>
            </w:pPr>
          </w:p>
        </w:tc>
      </w:tr>
      <w:tr w:rsidR="00C86003" w:rsidTr="00C8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ACG load folder server and pathname</w:t>
            </w:r>
          </w:p>
        </w:tc>
        <w:tc>
          <w:tcPr>
            <w:tcW w:w="4643" w:type="dxa"/>
          </w:tcPr>
          <w:p w:rsidR="00C86003" w:rsidRPr="00812ABB" w:rsidRDefault="00812ABB" w:rsidP="00C86003">
            <w:pPr>
              <w:pStyle w:val="NoSpacing"/>
              <w:cnfStyle w:val="000000100000" w:firstRow="0" w:lastRow="0" w:firstColumn="0" w:lastColumn="0" w:oddVBand="0" w:evenVBand="0" w:oddHBand="1" w:evenHBand="0" w:firstRowFirstColumn="0" w:firstRowLastColumn="0" w:lastRowFirstColumn="0" w:lastRowLastColumn="0"/>
              <w:rPr>
                <w:color w:val="BFBFBF" w:themeColor="background1" w:themeShade="BF"/>
              </w:rPr>
            </w:pPr>
            <w:r w:rsidRPr="00812ABB">
              <w:rPr>
                <w:color w:val="BFBFBF" w:themeColor="background1" w:themeShade="BF"/>
              </w:rPr>
              <w:t>(This will be the A2 folder)</w:t>
            </w:r>
          </w:p>
        </w:tc>
      </w:tr>
    </w:tbl>
    <w:p w:rsidR="00C86003" w:rsidRDefault="00C86003" w:rsidP="00C86003"/>
    <w:p w:rsidR="00CA143A" w:rsidRDefault="00CA143A" w:rsidP="00CA143A">
      <w:pPr>
        <w:pStyle w:val="Heading1"/>
      </w:pPr>
      <w:bookmarkStart w:id="6" w:name="_Toc305169117"/>
      <w:r>
        <w:lastRenderedPageBreak/>
        <w:t>Installation</w:t>
      </w:r>
      <w:bookmarkEnd w:id="6"/>
    </w:p>
    <w:p w:rsidR="00CA143A" w:rsidRDefault="00CA143A" w:rsidP="00CA143A">
      <w:pPr>
        <w:pStyle w:val="Heading2"/>
      </w:pPr>
      <w:bookmarkStart w:id="7" w:name="_Toc305169118"/>
      <w:r>
        <w:t xml:space="preserve">MIQUEST </w:t>
      </w:r>
      <w:r w:rsidR="009D5E80">
        <w:t>Manager</w:t>
      </w:r>
      <w:r>
        <w:t xml:space="preserve"> Installation</w:t>
      </w:r>
      <w:bookmarkEnd w:id="7"/>
    </w:p>
    <w:p w:rsidR="009D5E80" w:rsidRDefault="009D5E80" w:rsidP="009D5E80">
      <w:r>
        <w:t xml:space="preserve">The files are delivered </w:t>
      </w:r>
      <w:r w:rsidRPr="00ED6C3C">
        <w:t>i</w:t>
      </w:r>
      <w:r>
        <w:t xml:space="preserve">n a zip file, unzip to a temporary location for the install process. </w:t>
      </w:r>
    </w:p>
    <w:p w:rsidR="00CA143A" w:rsidRDefault="009D5E80" w:rsidP="00CA143A">
      <w:pPr>
        <w:pStyle w:val="ListNumber"/>
      </w:pPr>
      <w:r>
        <w:t>I</w:t>
      </w:r>
      <w:r w:rsidR="00CA143A">
        <w:t>nstall file</w:t>
      </w:r>
      <w:r>
        <w:t>s for the program files in folder ‘INSTALL’.</w:t>
      </w:r>
    </w:p>
    <w:p w:rsidR="00CA143A" w:rsidRDefault="00CA143A" w:rsidP="009D5E80">
      <w:pPr>
        <w:pStyle w:val="ListNumber"/>
      </w:pPr>
      <w:r>
        <w:t>A set of MIQUEST query t</w:t>
      </w:r>
      <w:r w:rsidR="009D5E80">
        <w:t>emplate files (CTV3 and 5 Byte) in folder ‘</w:t>
      </w:r>
      <w:proofErr w:type="spellStart"/>
      <w:r w:rsidR="009D5E80" w:rsidRPr="009D5E80">
        <w:t>MIQUEST_Manager_Templates</w:t>
      </w:r>
      <w:proofErr w:type="spellEnd"/>
      <w:r w:rsidR="009D5E80">
        <w:t>’.</w:t>
      </w:r>
    </w:p>
    <w:p w:rsidR="009D5E80" w:rsidRDefault="009D5E80" w:rsidP="009D5E80">
      <w:pPr>
        <w:pStyle w:val="ListNumber"/>
      </w:pPr>
      <w:r>
        <w:t>The two executable files that may be used instead of installing (</w:t>
      </w:r>
      <w:r w:rsidRPr="009D5E80">
        <w:t>MIQUEST_Manager_Collator.exe</w:t>
      </w:r>
      <w:r>
        <w:t xml:space="preserve"> and </w:t>
      </w:r>
      <w:r w:rsidRPr="009D5E80">
        <w:t>MIQUEST_Manager_Updater.exe</w:t>
      </w:r>
      <w:r>
        <w:t>).</w:t>
      </w:r>
    </w:p>
    <w:p w:rsidR="009D5E80" w:rsidRDefault="009D5E80" w:rsidP="009D5E80"/>
    <w:p w:rsidR="00CA143A" w:rsidRDefault="009D5E80" w:rsidP="00CA143A">
      <w:pPr>
        <w:pStyle w:val="ListNumber"/>
        <w:numPr>
          <w:ilvl w:val="0"/>
          <w:numId w:val="0"/>
        </w:numPr>
        <w:ind w:left="567" w:hanging="567"/>
      </w:pPr>
      <w:r>
        <w:t>To install:</w:t>
      </w:r>
    </w:p>
    <w:p w:rsidR="00CA143A" w:rsidRDefault="00CA143A" w:rsidP="00CA143A">
      <w:pPr>
        <w:pStyle w:val="ListBullet"/>
      </w:pPr>
      <w:r>
        <w:t>Double click</w:t>
      </w:r>
      <w:r w:rsidR="009D5E80">
        <w:t xml:space="preserve"> ‘setup.exe’ or ‘</w:t>
      </w:r>
      <w:r w:rsidRPr="00ED6C3C">
        <w:t>.application</w:t>
      </w:r>
      <w:r w:rsidR="009D5E80">
        <w:t>’</w:t>
      </w:r>
      <w:r>
        <w:t xml:space="preserve"> </w:t>
      </w:r>
      <w:r w:rsidR="009D5E80">
        <w:t xml:space="preserve">files </w:t>
      </w:r>
      <w:r>
        <w:t>and follow instructions in order to install the application.</w:t>
      </w:r>
    </w:p>
    <w:p w:rsidR="00CA143A" w:rsidRDefault="00CA143A" w:rsidP="009D5E80">
      <w:pPr>
        <w:pStyle w:val="ListBullet"/>
      </w:pPr>
      <w:r>
        <w:t>Copy the templates to a location of your choice.</w:t>
      </w:r>
    </w:p>
    <w:p w:rsidR="009D5E80" w:rsidRPr="000F4032" w:rsidRDefault="009D5E80" w:rsidP="009D5E80"/>
    <w:p w:rsidR="00CA143A" w:rsidRDefault="009D5E80" w:rsidP="00CA143A">
      <w:r>
        <w:t>If you have installed, y</w:t>
      </w:r>
      <w:r w:rsidR="00CA143A">
        <w:t>ou may then delete the install files and t</w:t>
      </w:r>
      <w:r>
        <w:t>emporary folder. If you plan to use the .exe files they will need to be retained.</w:t>
      </w:r>
    </w:p>
    <w:p w:rsidR="00812ABB" w:rsidRDefault="00812ABB" w:rsidP="00812ABB">
      <w:pPr>
        <w:pStyle w:val="Heading2"/>
      </w:pPr>
      <w:bookmarkStart w:id="8" w:name="_Toc305169119"/>
      <w:r>
        <w:t>Prerequisites</w:t>
      </w:r>
      <w:bookmarkEnd w:id="8"/>
    </w:p>
    <w:p w:rsidR="00812ABB" w:rsidRPr="00812ABB" w:rsidRDefault="00812ABB" w:rsidP="00812ABB">
      <w:r>
        <w:t xml:space="preserve">The programs require the </w:t>
      </w:r>
      <w:r w:rsidRPr="00812ABB">
        <w:rPr>
          <w:b/>
        </w:rPr>
        <w:t>Microsoft .net framework V4.0</w:t>
      </w:r>
      <w:r>
        <w:t xml:space="preserve"> to be installed. The install programs attempt to download and install if it is missing.</w:t>
      </w:r>
    </w:p>
    <w:p w:rsidR="00ED6C3C" w:rsidRDefault="00433B97" w:rsidP="00433B97">
      <w:pPr>
        <w:pStyle w:val="Heading1"/>
      </w:pPr>
      <w:bookmarkStart w:id="9" w:name="_Toc305169120"/>
      <w:proofErr w:type="spellStart"/>
      <w:r>
        <w:lastRenderedPageBreak/>
        <w:t>Miquest</w:t>
      </w:r>
      <w:proofErr w:type="spellEnd"/>
      <w:r>
        <w:t xml:space="preserve"> Updater </w:t>
      </w:r>
      <w:r w:rsidR="00ED6C3C">
        <w:t>Operation</w:t>
      </w:r>
      <w:bookmarkEnd w:id="9"/>
    </w:p>
    <w:p w:rsidR="00ED6C3C" w:rsidRDefault="00ED6C3C" w:rsidP="00ED6C3C">
      <w:r>
        <w:t>Invoke ‘</w:t>
      </w:r>
      <w:r w:rsidRPr="00ED6C3C">
        <w:t>MIQUEST Updater</w:t>
      </w:r>
      <w:r>
        <w:t xml:space="preserve">’ from the start </w:t>
      </w:r>
      <w:r w:rsidR="00CA143A">
        <w:t>menu or double click on the .exe file</w:t>
      </w:r>
      <w:r>
        <w:t>. The main window should appear.</w:t>
      </w:r>
    </w:p>
    <w:p w:rsidR="00975890" w:rsidRDefault="00F326B9" w:rsidP="00ED6C3C">
      <w:r>
        <w:rPr>
          <w:noProof/>
          <w:lang w:eastAsia="en-GB"/>
        </w:rPr>
        <w:drawing>
          <wp:inline distT="0" distB="0" distL="0" distR="0">
            <wp:extent cx="5759220" cy="509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r.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5098415"/>
                    </a:xfrm>
                    <a:prstGeom prst="rect">
                      <a:avLst/>
                    </a:prstGeom>
                  </pic:spPr>
                </pic:pic>
              </a:graphicData>
            </a:graphic>
          </wp:inline>
        </w:drawing>
      </w:r>
    </w:p>
    <w:p w:rsidR="00BF3816" w:rsidRDefault="00BF3816" w:rsidP="00ED6C3C"/>
    <w:p w:rsidR="00E87543" w:rsidRDefault="00E87543" w:rsidP="00ED6C3C">
      <w:r>
        <w:t xml:space="preserve">The program allows the queries to be tailored to the GP system and practice size. It is often good to run </w:t>
      </w:r>
      <w:r w:rsidR="00E20613">
        <w:t>a set of small queries, rather than single large queries.</w:t>
      </w:r>
    </w:p>
    <w:p w:rsidR="00E87543" w:rsidRDefault="00E87543" w:rsidP="00ED6C3C"/>
    <w:tbl>
      <w:tblPr>
        <w:tblStyle w:val="LightList-Accent5"/>
        <w:tblW w:w="0" w:type="auto"/>
        <w:tblLook w:val="04A0" w:firstRow="1" w:lastRow="0" w:firstColumn="1" w:lastColumn="0" w:noHBand="0" w:noVBand="1"/>
      </w:tblPr>
      <w:tblGrid>
        <w:gridCol w:w="2235"/>
        <w:gridCol w:w="7051"/>
      </w:tblGrid>
      <w:tr w:rsidR="00975890" w:rsidTr="007F674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F326B9">
            <w:pPr>
              <w:pStyle w:val="NoSpacing"/>
              <w:keepNext/>
            </w:pPr>
            <w:r>
              <w:lastRenderedPageBreak/>
              <w:t>Field</w:t>
            </w:r>
          </w:p>
        </w:tc>
        <w:tc>
          <w:tcPr>
            <w:tcW w:w="7051" w:type="dxa"/>
          </w:tcPr>
          <w:p w:rsidR="00975890" w:rsidRDefault="00975890" w:rsidP="00F326B9">
            <w:pPr>
              <w:pStyle w:val="NoSpacing"/>
              <w:keepNext/>
              <w:cnfStyle w:val="100000000000" w:firstRow="1" w:lastRow="0" w:firstColumn="0" w:lastColumn="0" w:oddVBand="0" w:evenVBand="0" w:oddHBand="0" w:evenHBand="0" w:firstRowFirstColumn="0" w:firstRowLastColumn="0" w:lastRowFirstColumn="0" w:lastRowLastColumn="0"/>
            </w:pPr>
            <w:r>
              <w:t>Purpose</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HQL Template Folder</w:t>
            </w:r>
          </w:p>
        </w:tc>
        <w:tc>
          <w:tcPr>
            <w:tcW w:w="7051" w:type="dxa"/>
          </w:tcPr>
          <w:p w:rsidR="00975890" w:rsidRDefault="00975890" w:rsidP="00976CAF">
            <w:pPr>
              <w:cnfStyle w:val="000000100000" w:firstRow="0" w:lastRow="0" w:firstColumn="0" w:lastColumn="0" w:oddVBand="0" w:evenVBand="0" w:oddHBand="1" w:evenHBand="0" w:firstRowFirstColumn="0" w:firstRowLastColumn="0" w:lastRowFirstColumn="0" w:lastRowLastColumn="0"/>
            </w:pPr>
            <w:r>
              <w:t>The folder path of the MIQUEST template files delivered with the updater application.</w:t>
            </w:r>
            <w:r w:rsidR="00433B97">
              <w:t xml:space="preserve"> (The button marked </w:t>
            </w:r>
            <w:r w:rsidR="006A4FA1">
              <w:t>‘</w:t>
            </w:r>
            <w:r w:rsidR="00433B97">
              <w:t>…</w:t>
            </w:r>
            <w:r w:rsidR="006A4FA1">
              <w:t>’</w:t>
            </w:r>
            <w:r w:rsidR="00433B97">
              <w:t xml:space="preserve"> </w:t>
            </w:r>
            <w:proofErr w:type="gramStart"/>
            <w:r w:rsidR="00433B97">
              <w:t>allows</w:t>
            </w:r>
            <w:proofErr w:type="gramEnd"/>
            <w:r w:rsidR="00433B97">
              <w:t xml:space="preserve"> you to select the </w:t>
            </w:r>
            <w:r w:rsidR="00CA143A">
              <w:t>folder</w:t>
            </w:r>
            <w:r w:rsidR="00433B97">
              <w:t>, or you can simply type the full path in).</w:t>
            </w:r>
          </w:p>
          <w:p w:rsidR="00976CAF" w:rsidRDefault="00976CAF" w:rsidP="00975890">
            <w:pPr>
              <w:pStyle w:val="NoSpacing"/>
              <w:cnfStyle w:val="000000100000" w:firstRow="0" w:lastRow="0" w:firstColumn="0" w:lastColumn="0" w:oddVBand="0" w:evenVBand="0" w:oddHBand="1" w:evenHBand="0" w:firstRowFirstColumn="0" w:firstRowLastColumn="0" w:lastRowFirstColumn="0" w:lastRowLastColumn="0"/>
            </w:pPr>
            <w:r>
              <w:t>There are tw</w:t>
            </w:r>
            <w:r w:rsidR="006A4FA1">
              <w:t>o sets of template files</w:t>
            </w:r>
            <w:r>
              <w:t xml:space="preserve"> provided, CTV3 and Read 2 (5 Byte). You must select the correct code type for the target system</w:t>
            </w:r>
            <w:r>
              <w:rPr>
                <w:rStyle w:val="FootnoteReference"/>
              </w:rPr>
              <w:footnoteReference w:id="1"/>
            </w:r>
            <w:r>
              <w:t>.</w:t>
            </w:r>
          </w:p>
        </w:tc>
      </w:tr>
      <w:tr w:rsidR="00975890"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HQL Output Folder</w:t>
            </w:r>
          </w:p>
        </w:tc>
        <w:tc>
          <w:tcPr>
            <w:tcW w:w="7051" w:type="dxa"/>
          </w:tcPr>
          <w:p w:rsidR="00975890" w:rsidRDefault="00975890" w:rsidP="00CA143A">
            <w:pPr>
              <w:pStyle w:val="NoSpacing"/>
              <w:cnfStyle w:val="000000000000" w:firstRow="0" w:lastRow="0" w:firstColumn="0" w:lastColumn="0" w:oddVBand="0" w:evenVBand="0" w:oddHBand="0" w:evenHBand="0" w:firstRowFirstColumn="0" w:firstRowLastColumn="0" w:lastRowFirstColumn="0" w:lastRowLastColumn="0"/>
            </w:pPr>
            <w:r>
              <w:t>The folder where you would like the output to be placed.</w:t>
            </w:r>
            <w:r w:rsidR="00433B97">
              <w:t xml:space="preserve"> </w:t>
            </w:r>
            <w:r w:rsidR="00433B97" w:rsidRPr="00433B97">
              <w:t xml:space="preserve">(The button marked … </w:t>
            </w:r>
            <w:proofErr w:type="gramStart"/>
            <w:r w:rsidR="00433B97" w:rsidRPr="00433B97">
              <w:t>allows</w:t>
            </w:r>
            <w:proofErr w:type="gramEnd"/>
            <w:r w:rsidR="00433B97" w:rsidRPr="00433B97">
              <w:t xml:space="preserve"> you to select the </w:t>
            </w:r>
            <w:r w:rsidR="00CA143A">
              <w:t>folder</w:t>
            </w:r>
            <w:r w:rsidR="00433B97" w:rsidRPr="00433B97">
              <w:t>, or you can simply type the full path in).</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Practice Code</w:t>
            </w:r>
          </w:p>
        </w:tc>
        <w:tc>
          <w:tcPr>
            <w:tcW w:w="7051" w:type="dxa"/>
          </w:tcPr>
          <w:p w:rsidR="00975890" w:rsidRDefault="00975890" w:rsidP="00975890">
            <w:pPr>
              <w:pStyle w:val="NoSpacing"/>
              <w:cnfStyle w:val="000000100000" w:firstRow="0" w:lastRow="0" w:firstColumn="0" w:lastColumn="0" w:oddVBand="0" w:evenVBand="0" w:oddHBand="1" w:evenHBand="0" w:firstRowFirstColumn="0" w:firstRowLastColumn="0" w:lastRowFirstColumn="0" w:lastRowLastColumn="0"/>
            </w:pPr>
            <w:r>
              <w:t>The national code of your practice e.g. B82003.</w:t>
            </w:r>
          </w:p>
        </w:tc>
      </w:tr>
      <w:tr w:rsidR="00975890"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End Date</w:t>
            </w:r>
          </w:p>
        </w:tc>
        <w:tc>
          <w:tcPr>
            <w:tcW w:w="7051" w:type="dxa"/>
          </w:tcPr>
          <w:p w:rsidR="00975890" w:rsidRDefault="00975890" w:rsidP="00975890">
            <w:pPr>
              <w:pStyle w:val="NoSpacing"/>
              <w:cnfStyle w:val="000000000000" w:firstRow="0" w:lastRow="0" w:firstColumn="0" w:lastColumn="0" w:oddVBand="0" w:evenVBand="0" w:oddHBand="0" w:evenHBand="0" w:firstRowFirstColumn="0" w:firstRowLastColumn="0" w:lastRowFirstColumn="0" w:lastRowLastColumn="0"/>
            </w:pPr>
            <w:r>
              <w:t xml:space="preserve">The </w:t>
            </w:r>
            <w:r w:rsidRPr="00975890">
              <w:rPr>
                <w:b/>
              </w:rPr>
              <w:t>END</w:t>
            </w:r>
            <w:r>
              <w:t xml:space="preserve"> date of the export period.</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Export Period</w:t>
            </w:r>
          </w:p>
        </w:tc>
        <w:tc>
          <w:tcPr>
            <w:tcW w:w="7051" w:type="dxa"/>
          </w:tcPr>
          <w:p w:rsidR="00975890" w:rsidRDefault="00975890" w:rsidP="00975890">
            <w:pPr>
              <w:pStyle w:val="NoSpacing"/>
              <w:cnfStyle w:val="000000100000" w:firstRow="0" w:lastRow="0" w:firstColumn="0" w:lastColumn="0" w:oddVBand="0" w:evenVBand="0" w:oddHBand="1" w:evenHBand="0" w:firstRowFirstColumn="0" w:firstRowLastColumn="0" w:lastRowFirstColumn="0" w:lastRowLastColumn="0"/>
            </w:pPr>
            <w:r>
              <w:t>The period in months to export</w:t>
            </w:r>
            <w:r w:rsidR="007F6743">
              <w:t xml:space="preserve"> of </w:t>
            </w:r>
            <w:r w:rsidR="007F6743" w:rsidRPr="007F6743">
              <w:rPr>
                <w:b/>
              </w:rPr>
              <w:t>current</w:t>
            </w:r>
            <w:r w:rsidR="007F6743">
              <w:t xml:space="preserve"> diagnoses, prescription items and encounters.</w:t>
            </w:r>
          </w:p>
        </w:tc>
      </w:tr>
      <w:tr w:rsidR="00F326B9"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F326B9" w:rsidRDefault="00F326B9" w:rsidP="00975890">
            <w:pPr>
              <w:pStyle w:val="NoSpacing"/>
            </w:pPr>
            <w:r>
              <w:t>Create Initial Load</w:t>
            </w:r>
          </w:p>
        </w:tc>
        <w:tc>
          <w:tcPr>
            <w:tcW w:w="7051" w:type="dxa"/>
          </w:tcPr>
          <w:p w:rsidR="00F326B9" w:rsidRDefault="00F326B9" w:rsidP="007F6743">
            <w:pPr>
              <w:pStyle w:val="NoSpacing"/>
              <w:cnfStyle w:val="000000000000" w:firstRow="0" w:lastRow="0" w:firstColumn="0" w:lastColumn="0" w:oddVBand="0" w:evenVBand="0" w:oddHBand="0" w:evenHBand="0" w:firstRowFirstColumn="0" w:firstRowLastColumn="0" w:lastRowFirstColumn="0" w:lastRowLastColumn="0"/>
            </w:pPr>
            <w:r>
              <w:t>Select this to create the full file set for an Initial Load (include LTCs and QOF queries).</w:t>
            </w:r>
          </w:p>
        </w:tc>
      </w:tr>
      <w:tr w:rsidR="007F6743"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7F6743" w:rsidRDefault="007F6743" w:rsidP="00975890">
            <w:pPr>
              <w:pStyle w:val="NoSpacing"/>
            </w:pPr>
            <w:r>
              <w:t>LTC Export Period</w:t>
            </w:r>
          </w:p>
        </w:tc>
        <w:tc>
          <w:tcPr>
            <w:tcW w:w="7051" w:type="dxa"/>
          </w:tcPr>
          <w:p w:rsidR="007F6743" w:rsidRDefault="007F6743" w:rsidP="007F6743">
            <w:pPr>
              <w:pStyle w:val="NoSpacing"/>
              <w:cnfStyle w:val="000000100000" w:firstRow="0" w:lastRow="0" w:firstColumn="0" w:lastColumn="0" w:oddVBand="0" w:evenVBand="0" w:oddHBand="1" w:evenHBand="0" w:firstRowFirstColumn="0" w:firstRowLastColumn="0" w:lastRowFirstColumn="0" w:lastRowLastColumn="0"/>
            </w:pPr>
            <w:r>
              <w:t xml:space="preserve">The period in months of </w:t>
            </w:r>
            <w:r>
              <w:rPr>
                <w:b/>
              </w:rPr>
              <w:t>‘Long Term Condition’</w:t>
            </w:r>
            <w:r>
              <w:t xml:space="preserve"> codes to export. The queries will be split based on the query split, i.e. the LTC export period / </w:t>
            </w:r>
            <w:r w:rsidRPr="007F6743">
              <w:rPr>
                <w:i/>
              </w:rPr>
              <w:t>export parts</w:t>
            </w:r>
            <w:r>
              <w:t>.</w:t>
            </w:r>
            <w:r w:rsidR="00F326B9">
              <w:t xml:space="preserve"> Only active if Create Initial Load is selected.</w:t>
            </w:r>
          </w:p>
        </w:tc>
      </w:tr>
      <w:tr w:rsidR="00F326B9"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F326B9" w:rsidRDefault="00F326B9" w:rsidP="00975890">
            <w:pPr>
              <w:pStyle w:val="NoSpacing"/>
            </w:pPr>
            <w:r>
              <w:t>Practice Population</w:t>
            </w:r>
          </w:p>
        </w:tc>
        <w:tc>
          <w:tcPr>
            <w:tcW w:w="7051" w:type="dxa"/>
          </w:tcPr>
          <w:p w:rsidR="00F326B9" w:rsidRDefault="00F326B9" w:rsidP="00975890">
            <w:pPr>
              <w:pStyle w:val="NoSpacing"/>
              <w:cnfStyle w:val="000000000000" w:firstRow="0" w:lastRow="0" w:firstColumn="0" w:lastColumn="0" w:oddVBand="0" w:evenVBand="0" w:oddHBand="0" w:evenHBand="0" w:firstRowFirstColumn="0" w:firstRowLastColumn="0" w:lastRowFirstColumn="0" w:lastRowLastColumn="0"/>
            </w:pPr>
            <w:r>
              <w:t xml:space="preserve">This provides suggestions for the ‘Query Split’ and ‘Encounter Split’ parameters based on a practice population. Type your practice population into the text box and press ‘Suggest </w:t>
            </w:r>
            <w:proofErr w:type="gramStart"/>
            <w:r>
              <w:t>Splits’,</w:t>
            </w:r>
            <w:proofErr w:type="gramEnd"/>
            <w:r>
              <w:t xml:space="preserve"> the Query Split and Encounter Split will be set to appropriate values. (Note these are just suggestions and based on TPP tests so far).</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Query Split</w:t>
            </w:r>
          </w:p>
        </w:tc>
        <w:tc>
          <w:tcPr>
            <w:tcW w:w="7051" w:type="dxa"/>
          </w:tcPr>
          <w:p w:rsidR="00975890" w:rsidRDefault="00975890" w:rsidP="00975890">
            <w:pPr>
              <w:pStyle w:val="NoSpacing"/>
              <w:cnfStyle w:val="000000100000" w:firstRow="0" w:lastRow="0" w:firstColumn="0" w:lastColumn="0" w:oddVBand="0" w:evenVBand="0" w:oddHBand="1" w:evenHBand="0" w:firstRowFirstColumn="0" w:firstRowLastColumn="0" w:lastRowFirstColumn="0" w:lastRowLastColumn="0"/>
            </w:pPr>
            <w:r>
              <w:t>The split, i.e. the number of separate file sets to export the complete period. This is included because some large practices may find it more efficient to export multiple small batches rather than on large one. Also some systems have a limit on the number of records that can be output, and so require multiple smaller exports.</w:t>
            </w:r>
            <w:r w:rsidR="007F6743">
              <w:t xml:space="preserve"> The ‘Export Period’ for current codes is used to calculate the split. For example a period of 12 months and a query split of 3 months will generate 4 </w:t>
            </w:r>
            <w:r w:rsidR="007F6743" w:rsidRPr="007F6743">
              <w:rPr>
                <w:i/>
              </w:rPr>
              <w:t>export parts</w:t>
            </w:r>
            <w:r w:rsidR="007F6743">
              <w:t>.</w:t>
            </w:r>
          </w:p>
        </w:tc>
      </w:tr>
      <w:tr w:rsidR="00BF3816"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BF3816" w:rsidRDefault="00BF3816" w:rsidP="00975890">
            <w:pPr>
              <w:pStyle w:val="NoSpacing"/>
            </w:pPr>
            <w:r>
              <w:t>Encounter Split (For TPP systems)</w:t>
            </w:r>
          </w:p>
        </w:tc>
        <w:tc>
          <w:tcPr>
            <w:tcW w:w="7051" w:type="dxa"/>
          </w:tcPr>
          <w:p w:rsidR="00BF3816" w:rsidRDefault="00BF3816" w:rsidP="00E87543">
            <w:pPr>
              <w:pStyle w:val="NoSpacing"/>
              <w:cnfStyle w:val="000000000000" w:firstRow="0" w:lastRow="0" w:firstColumn="0" w:lastColumn="0" w:oddVBand="0" w:evenVBand="0" w:oddHBand="0" w:evenHBand="0" w:firstRowFirstColumn="0" w:firstRowLastColumn="0" w:lastRowFirstColumn="0" w:lastRowLastColumn="0"/>
            </w:pPr>
            <w:r>
              <w:t>TPP SystmOne supresses output when row numbers become large (approx. 30,000), encounter files can be very large so this option allows the encounter queries to be output separately and split into smaller chunks (using the Encounter Split parameter below).</w:t>
            </w:r>
          </w:p>
          <w:p w:rsidR="00BF3816" w:rsidRPr="00BF3816" w:rsidRDefault="00BF3816" w:rsidP="00F326B9">
            <w:pPr>
              <w:pStyle w:val="NoSpacing"/>
              <w:cnfStyle w:val="000000000000" w:firstRow="0" w:lastRow="0" w:firstColumn="0" w:lastColumn="0" w:oddVBand="0" w:evenVBand="0" w:oddHBand="0" w:evenHBand="0" w:firstRowFirstColumn="0" w:firstRowLastColumn="0" w:lastRowFirstColumn="0" w:lastRowLastColumn="0"/>
              <w:rPr>
                <w:i/>
              </w:rPr>
            </w:pPr>
            <w:r w:rsidRPr="00BF3816">
              <w:rPr>
                <w:i/>
              </w:rPr>
              <w:t xml:space="preserve">NOTE: </w:t>
            </w:r>
            <w:r>
              <w:rPr>
                <w:i/>
              </w:rPr>
              <w:t>This s</w:t>
            </w:r>
            <w:r w:rsidRPr="00BF3816">
              <w:rPr>
                <w:i/>
              </w:rPr>
              <w:t xml:space="preserve">plit encounter </w:t>
            </w:r>
            <w:r>
              <w:rPr>
                <w:i/>
              </w:rPr>
              <w:t>option is</w:t>
            </w:r>
            <w:r w:rsidR="00F326B9">
              <w:rPr>
                <w:i/>
              </w:rPr>
              <w:t xml:space="preserve"> only available for CTV3</w:t>
            </w:r>
            <w:r w:rsidRPr="00BF3816">
              <w:rPr>
                <w:i/>
              </w:rPr>
              <w:t>.</w:t>
            </w:r>
          </w:p>
        </w:tc>
      </w:tr>
      <w:tr w:rsidR="00E87543"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E87543" w:rsidRDefault="00E87543" w:rsidP="00975890">
            <w:pPr>
              <w:pStyle w:val="NoSpacing"/>
            </w:pPr>
            <w:r>
              <w:t>Encounter Split</w:t>
            </w:r>
          </w:p>
        </w:tc>
        <w:tc>
          <w:tcPr>
            <w:tcW w:w="7051" w:type="dxa"/>
          </w:tcPr>
          <w:p w:rsidR="00E87543" w:rsidRDefault="00BF3816" w:rsidP="00BF3816">
            <w:pPr>
              <w:pStyle w:val="NoSpacing"/>
              <w:cnfStyle w:val="000000100000" w:firstRow="0" w:lastRow="0" w:firstColumn="0" w:lastColumn="0" w:oddVBand="0" w:evenVBand="0" w:oddHBand="1" w:evenHBand="0" w:firstRowFirstColumn="0" w:firstRowLastColumn="0" w:lastRowFirstColumn="0" w:lastRowLastColumn="0"/>
            </w:pPr>
            <w:r>
              <w:t>When the ‘Encounter Split (For TPP systems)’ option is selected, the e</w:t>
            </w:r>
            <w:r w:rsidR="00E87543">
              <w:t xml:space="preserve">ncounter export is managed as a separate query set, this </w:t>
            </w:r>
            <w:r>
              <w:t xml:space="preserve">parameter </w:t>
            </w:r>
            <w:r w:rsidR="00E87543">
              <w:t xml:space="preserve">sets the number of </w:t>
            </w:r>
            <w:r w:rsidR="00E87543" w:rsidRPr="00BF3816">
              <w:rPr>
                <w:b/>
                <w:i/>
              </w:rPr>
              <w:t>weeks</w:t>
            </w:r>
            <w:r w:rsidR="00E87543">
              <w:t xml:space="preserve"> data exported in each of the queries produced.</w:t>
            </w:r>
          </w:p>
        </w:tc>
      </w:tr>
      <w:tr w:rsidR="00975890"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Update!</w:t>
            </w:r>
          </w:p>
        </w:tc>
        <w:tc>
          <w:tcPr>
            <w:tcW w:w="7051" w:type="dxa"/>
          </w:tcPr>
          <w:p w:rsidR="00975890" w:rsidRDefault="00433B97" w:rsidP="00975890">
            <w:pPr>
              <w:pStyle w:val="NoSpacing"/>
              <w:cnfStyle w:val="000000000000" w:firstRow="0" w:lastRow="0" w:firstColumn="0" w:lastColumn="0" w:oddVBand="0" w:evenVBand="0" w:oddHBand="0" w:evenHBand="0" w:firstRowFirstColumn="0" w:firstRowLastColumn="0" w:lastRowFirstColumn="0" w:lastRowLastColumn="0"/>
            </w:pPr>
            <w:r>
              <w:t>Press this button to start the export. The progress bar will fill, and a pop up will indicate when the process is complete.</w:t>
            </w:r>
          </w:p>
        </w:tc>
      </w:tr>
    </w:tbl>
    <w:p w:rsidR="00975890" w:rsidRDefault="00975890" w:rsidP="00ED6C3C"/>
    <w:p w:rsidR="00433B97" w:rsidRDefault="00433B97" w:rsidP="00ED6C3C">
      <w:r>
        <w:t>The system will remember all settings between invocations.</w:t>
      </w:r>
    </w:p>
    <w:p w:rsidR="00D741D5" w:rsidRDefault="00D741D5" w:rsidP="00E20613">
      <w:pPr>
        <w:pStyle w:val="Heading2"/>
      </w:pPr>
      <w:bookmarkStart w:id="10" w:name="_Toc305169121"/>
      <w:r>
        <w:t>Selecting the Query Split Parameters</w:t>
      </w:r>
      <w:bookmarkEnd w:id="10"/>
    </w:p>
    <w:p w:rsidR="00D741D5" w:rsidRPr="00D741D5" w:rsidRDefault="00D741D5" w:rsidP="00D741D5">
      <w:r>
        <w:t>Setting the Query Split and Encounter Split depends upon the type of system and the size of the practice population. For example TPP SystmOne has a limit on the number of rows that will be output in a single query. Setting the splits depends upon the size of the practice population</w:t>
      </w:r>
      <w:r w:rsidR="00D84D06">
        <w:t>.</w:t>
      </w:r>
    </w:p>
    <w:p w:rsidR="00E20613" w:rsidRDefault="00E20613" w:rsidP="00E20613">
      <w:pPr>
        <w:pStyle w:val="Heading2"/>
      </w:pPr>
      <w:bookmarkStart w:id="11" w:name="_Toc305169122"/>
      <w:r>
        <w:lastRenderedPageBreak/>
        <w:t>Output</w:t>
      </w:r>
      <w:bookmarkEnd w:id="11"/>
    </w:p>
    <w:p w:rsidR="00E20613" w:rsidRDefault="00E20613" w:rsidP="00E20613">
      <w:r>
        <w:t xml:space="preserve">Following a run the generated queries will be found in the folder specified by the ‘HQL Output Folder’. Each query set will be in a separate folder. </w:t>
      </w:r>
      <w:r w:rsidR="00BF3816">
        <w:t>Q</w:t>
      </w:r>
      <w:r>
        <w:t>ueries will be in folders named ‘</w:t>
      </w:r>
      <w:proofErr w:type="spellStart"/>
      <w:r>
        <w:t>PARTn</w:t>
      </w:r>
      <w:proofErr w:type="spellEnd"/>
      <w:r>
        <w:t>’, where n</w:t>
      </w:r>
      <w:r w:rsidR="00BF3816">
        <w:t xml:space="preserve"> is the number of query splits. W</w:t>
      </w:r>
      <w:r>
        <w:t xml:space="preserve">here there is no split, the queries will </w:t>
      </w:r>
      <w:r w:rsidR="00BF3816">
        <w:t xml:space="preserve">all </w:t>
      </w:r>
      <w:r>
        <w:t>be in ‘PART1’.</w:t>
      </w:r>
    </w:p>
    <w:p w:rsidR="00BF3816" w:rsidRDefault="00626107" w:rsidP="00E20613">
      <w:r>
        <w:t xml:space="preserve">When the ‘Encounter Split (For TPP systems)’ option is </w:t>
      </w:r>
      <w:r w:rsidR="00812ABB">
        <w:t>selected the</w:t>
      </w:r>
      <w:r>
        <w:t xml:space="preserve"> encounter queries</w:t>
      </w:r>
      <w:r w:rsidR="00BF3816">
        <w:t xml:space="preserve"> will appear in a fold</w:t>
      </w:r>
      <w:r>
        <w:t>er named ‘ENCOUNTERS’.</w:t>
      </w:r>
    </w:p>
    <w:p w:rsidR="00E20613" w:rsidRDefault="00626107" w:rsidP="00E20613">
      <w:r w:rsidRPr="00626107">
        <w:rPr>
          <w:b/>
        </w:rPr>
        <w:t>Note:</w:t>
      </w:r>
      <w:r>
        <w:t xml:space="preserve"> </w:t>
      </w:r>
      <w:r w:rsidR="00BF3816">
        <w:t xml:space="preserve">The program </w:t>
      </w:r>
      <w:r w:rsidR="00E20613">
        <w:t>delete</w:t>
      </w:r>
      <w:r w:rsidR="00BF3816">
        <w:t>s</w:t>
      </w:r>
      <w:r w:rsidR="00E20613">
        <w:t xml:space="preserve"> </w:t>
      </w:r>
      <w:r w:rsidR="00BF3816">
        <w:t>all</w:t>
      </w:r>
      <w:r w:rsidR="00E20613">
        <w:t xml:space="preserve"> </w:t>
      </w:r>
      <w:r w:rsidR="00BF3816">
        <w:t xml:space="preserve">content </w:t>
      </w:r>
      <w:r>
        <w:t>in the output folder before creating the query set</w:t>
      </w:r>
      <w:r w:rsidR="00E20613">
        <w:t>.</w:t>
      </w:r>
    </w:p>
    <w:p w:rsidR="00D741D5" w:rsidRDefault="00D741D5" w:rsidP="00E20613">
      <w:r w:rsidRPr="00D741D5">
        <w:rPr>
          <w:b/>
        </w:rPr>
        <w:t>Note</w:t>
      </w:r>
      <w:r>
        <w:t>: it is vital to inspect the output on first runs at a practice to ensure the response files have been populated with data, some refinement of the query split parameters may be necessary to successfully output a complete dataset.</w:t>
      </w:r>
    </w:p>
    <w:p w:rsidR="00E20613" w:rsidRDefault="00E20613" w:rsidP="00E20613">
      <w:pPr>
        <w:pStyle w:val="Heading2"/>
      </w:pPr>
      <w:bookmarkStart w:id="12" w:name="_Toc305169123"/>
      <w:r>
        <w:t>Running the queries</w:t>
      </w:r>
      <w:bookmarkEnd w:id="12"/>
    </w:p>
    <w:p w:rsidR="00976CAF" w:rsidRDefault="00E20613" w:rsidP="0083597E">
      <w:r>
        <w:t>Run the queries as appropriate to the target system. Note that the query sets do create response files with the same names. To avoid overwriting response files, they must be saved to a set of distinct output folders.</w:t>
      </w:r>
      <w:r w:rsidR="00976CAF">
        <w:t xml:space="preserve"> The structure of the folders for the responses should be the same as the query files, i.e.</w:t>
      </w:r>
    </w:p>
    <w:p w:rsidR="00976CAF" w:rsidRDefault="00976CAF" w:rsidP="0083597E">
      <w:r>
        <w:t>ENCOUNTERS</w:t>
      </w:r>
      <w:r w:rsidR="00626107">
        <w:t xml:space="preserve"> (when the ‘Encounter Split (For TPP systems)’ option is selected</w:t>
      </w:r>
      <w:proofErr w:type="gramStart"/>
      <w:r w:rsidR="00626107">
        <w:t>)</w:t>
      </w:r>
      <w:proofErr w:type="gramEnd"/>
      <w:r>
        <w:br/>
        <w:t>PART1</w:t>
      </w:r>
      <w:r>
        <w:br/>
        <w:t>PART2</w:t>
      </w:r>
      <w:r>
        <w:br/>
        <w:t>…</w:t>
      </w:r>
    </w:p>
    <w:p w:rsidR="00812ABB" w:rsidRDefault="00812ABB" w:rsidP="0083597E"/>
    <w:p w:rsidR="00812ABB" w:rsidRPr="00812ABB" w:rsidRDefault="00812ABB" w:rsidP="0083597E">
      <w:pPr>
        <w:rPr>
          <w:b/>
        </w:rPr>
      </w:pPr>
      <w:r w:rsidRPr="00812ABB">
        <w:rPr>
          <w:b/>
        </w:rPr>
        <w:t>NOTE: The encounters file MUST be named ENCOUNTERS or the data will be ignored.</w:t>
      </w:r>
    </w:p>
    <w:p w:rsidR="00CA143A" w:rsidRDefault="00CA143A" w:rsidP="00CA143A">
      <w:pPr>
        <w:pStyle w:val="Heading1"/>
      </w:pPr>
      <w:bookmarkStart w:id="13" w:name="_Toc305169124"/>
      <w:proofErr w:type="spellStart"/>
      <w:r>
        <w:lastRenderedPageBreak/>
        <w:t>Miquest</w:t>
      </w:r>
      <w:proofErr w:type="spellEnd"/>
      <w:r>
        <w:t xml:space="preserve"> Collator Operation</w:t>
      </w:r>
      <w:bookmarkEnd w:id="13"/>
    </w:p>
    <w:p w:rsidR="00CA143A" w:rsidRDefault="00CA143A" w:rsidP="00CA143A">
      <w:r>
        <w:t>Invoke ‘</w:t>
      </w:r>
      <w:r w:rsidRPr="00ED6C3C">
        <w:t xml:space="preserve">MIQUEST </w:t>
      </w:r>
      <w:r>
        <w:t>Collator from the start menu or double click on the .exe file. The main window should appear.</w:t>
      </w:r>
    </w:p>
    <w:p w:rsidR="00CA143A" w:rsidRDefault="00CA143A" w:rsidP="00CA143A"/>
    <w:p w:rsidR="00CA143A" w:rsidRDefault="00E857D2" w:rsidP="00CA143A">
      <w:r>
        <w:rPr>
          <w:noProof/>
          <w:lang w:eastAsia="en-GB"/>
        </w:rPr>
        <w:drawing>
          <wp:inline distT="0" distB="0" distL="0" distR="0">
            <wp:extent cx="5759450" cy="331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t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19780"/>
                    </a:xfrm>
                    <a:prstGeom prst="rect">
                      <a:avLst/>
                    </a:prstGeom>
                  </pic:spPr>
                </pic:pic>
              </a:graphicData>
            </a:graphic>
          </wp:inline>
        </w:drawing>
      </w:r>
    </w:p>
    <w:p w:rsidR="00CA143A" w:rsidRDefault="00CA143A" w:rsidP="00CA143A"/>
    <w:tbl>
      <w:tblPr>
        <w:tblStyle w:val="LightList-Accent5"/>
        <w:tblW w:w="0" w:type="auto"/>
        <w:tblLook w:val="04A0" w:firstRow="1" w:lastRow="0" w:firstColumn="1" w:lastColumn="0" w:noHBand="0" w:noVBand="1"/>
      </w:tblPr>
      <w:tblGrid>
        <w:gridCol w:w="2235"/>
        <w:gridCol w:w="7051"/>
      </w:tblGrid>
      <w:tr w:rsidR="00CA143A" w:rsidTr="00387DC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Field</w:t>
            </w:r>
          </w:p>
        </w:tc>
        <w:tc>
          <w:tcPr>
            <w:tcW w:w="7051" w:type="dxa"/>
          </w:tcPr>
          <w:p w:rsidR="00CA143A" w:rsidRDefault="00CA143A" w:rsidP="00387DCA">
            <w:pPr>
              <w:pStyle w:val="NoSpacing"/>
              <w:cnfStyle w:val="100000000000" w:firstRow="1" w:lastRow="0" w:firstColumn="0" w:lastColumn="0" w:oddVBand="0" w:evenVBand="0" w:oddHBand="0" w:evenHBand="0" w:firstRowFirstColumn="0" w:firstRowLastColumn="0" w:lastRowFirstColumn="0" w:lastRowLastColumn="0"/>
            </w:pPr>
            <w:r>
              <w:t>Purpose</w:t>
            </w:r>
          </w:p>
        </w:tc>
      </w:tr>
      <w:tr w:rsidR="00CA143A" w:rsidTr="00387D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Save Log File</w:t>
            </w:r>
          </w:p>
        </w:tc>
        <w:tc>
          <w:tcPr>
            <w:tcW w:w="7051" w:type="dxa"/>
          </w:tcPr>
          <w:p w:rsidR="00CA143A" w:rsidRDefault="00CA143A" w:rsidP="00E857D2">
            <w:pPr>
              <w:pStyle w:val="NoSpacing"/>
              <w:cnfStyle w:val="000000100000" w:firstRow="0" w:lastRow="0" w:firstColumn="0" w:lastColumn="0" w:oddVBand="0" w:evenVBand="0" w:oddHBand="1" w:evenHBand="0" w:firstRowFirstColumn="0" w:firstRowLastColumn="0" w:lastRowFirstColumn="0" w:lastRowLastColumn="0"/>
            </w:pPr>
            <w:r>
              <w:t>Select to save a log file describing the process and listing any errors and warnings.</w:t>
            </w:r>
            <w:r w:rsidR="00E857D2">
              <w:t xml:space="preserve"> The Log file has important information concerning the processing and should be checked following a program run.</w:t>
            </w:r>
          </w:p>
        </w:tc>
      </w:tr>
      <w:tr w:rsidR="00CA143A" w:rsidTr="00387DCA">
        <w:trPr>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Response Folder</w:t>
            </w:r>
          </w:p>
        </w:tc>
        <w:tc>
          <w:tcPr>
            <w:tcW w:w="7051" w:type="dxa"/>
          </w:tcPr>
          <w:p w:rsidR="00CA143A" w:rsidRDefault="00CA143A" w:rsidP="00CA143A">
            <w:pPr>
              <w:pStyle w:val="NoSpacing"/>
              <w:cnfStyle w:val="000000000000" w:firstRow="0" w:lastRow="0" w:firstColumn="0" w:lastColumn="0" w:oddVBand="0" w:evenVBand="0" w:oddHBand="0" w:evenHBand="0" w:firstRowFirstColumn="0" w:firstRowLastColumn="0" w:lastRowFirstColumn="0" w:lastRowLastColumn="0"/>
            </w:pPr>
            <w:r>
              <w:t xml:space="preserve">The folder where the MIQUEST response files from the export will be read from. </w:t>
            </w:r>
            <w:r w:rsidRPr="00433B97">
              <w:t xml:space="preserve">(The button marked </w:t>
            </w:r>
            <w:r w:rsidR="00626107">
              <w:t>‘</w:t>
            </w:r>
            <w:r w:rsidRPr="00433B97">
              <w:t>…</w:t>
            </w:r>
            <w:r w:rsidR="00626107">
              <w:t>’</w:t>
            </w:r>
            <w:r w:rsidRPr="00433B97">
              <w:t xml:space="preserve"> </w:t>
            </w:r>
            <w:proofErr w:type="gramStart"/>
            <w:r w:rsidRPr="00433B97">
              <w:t>allows</w:t>
            </w:r>
            <w:proofErr w:type="gramEnd"/>
            <w:r w:rsidRPr="00433B97">
              <w:t xml:space="preserve"> you to select the </w:t>
            </w:r>
            <w:r>
              <w:t>folder</w:t>
            </w:r>
            <w:r w:rsidRPr="00433B97">
              <w:t>, or you can simply type the full path in).</w:t>
            </w:r>
          </w:p>
        </w:tc>
      </w:tr>
      <w:tr w:rsidR="00CA143A" w:rsidTr="00387D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Output Folder</w:t>
            </w:r>
          </w:p>
        </w:tc>
        <w:tc>
          <w:tcPr>
            <w:tcW w:w="7051" w:type="dxa"/>
          </w:tcPr>
          <w:p w:rsidR="00CA143A" w:rsidRDefault="00CA143A" w:rsidP="00CA143A">
            <w:pPr>
              <w:pStyle w:val="NoSpacing"/>
              <w:cnfStyle w:val="000000100000" w:firstRow="0" w:lastRow="0" w:firstColumn="0" w:lastColumn="0" w:oddVBand="0" w:evenVBand="0" w:oddHBand="1" w:evenHBand="0" w:firstRowFirstColumn="0" w:firstRowLastColumn="0" w:lastRowFirstColumn="0" w:lastRowLastColumn="0"/>
            </w:pPr>
            <w:r>
              <w:t>The folder where you would like the output to be placed</w:t>
            </w:r>
            <w:r w:rsidR="00812ABB">
              <w:t>. The program creates the necessary folder structure in the output folder (i.e. YEAR\MONTH\DAY)</w:t>
            </w:r>
            <w:r>
              <w:t xml:space="preserve">. </w:t>
            </w:r>
            <w:r w:rsidRPr="00433B97">
              <w:t xml:space="preserve">(The button marked … </w:t>
            </w:r>
            <w:proofErr w:type="gramStart"/>
            <w:r w:rsidRPr="00433B97">
              <w:t>allows</w:t>
            </w:r>
            <w:proofErr w:type="gramEnd"/>
            <w:r w:rsidRPr="00433B97">
              <w:t xml:space="preserve"> you to select the </w:t>
            </w:r>
            <w:r>
              <w:t>folder</w:t>
            </w:r>
            <w:r w:rsidRPr="00433B97">
              <w:t>, or you can simply type the full path in).</w:t>
            </w:r>
          </w:p>
        </w:tc>
      </w:tr>
      <w:tr w:rsidR="00E857D2" w:rsidTr="00387DCA">
        <w:trPr>
          <w:cantSplit/>
        </w:trPr>
        <w:tc>
          <w:tcPr>
            <w:cnfStyle w:val="001000000000" w:firstRow="0" w:lastRow="0" w:firstColumn="1" w:lastColumn="0" w:oddVBand="0" w:evenVBand="0" w:oddHBand="0" w:evenHBand="0" w:firstRowFirstColumn="0" w:firstRowLastColumn="0" w:lastRowFirstColumn="0" w:lastRowLastColumn="0"/>
            <w:tcW w:w="2235" w:type="dxa"/>
          </w:tcPr>
          <w:p w:rsidR="00E857D2" w:rsidRDefault="00E857D2" w:rsidP="00387DCA">
            <w:pPr>
              <w:pStyle w:val="NoSpacing"/>
            </w:pPr>
            <w:r>
              <w:t>Practice Code Override</w:t>
            </w:r>
          </w:p>
        </w:tc>
        <w:tc>
          <w:tcPr>
            <w:tcW w:w="7051" w:type="dxa"/>
          </w:tcPr>
          <w:p w:rsidR="00E857D2" w:rsidRDefault="00E857D2" w:rsidP="00CA143A">
            <w:pPr>
              <w:pStyle w:val="NoSpacing"/>
              <w:cnfStyle w:val="000000000000" w:firstRow="0" w:lastRow="0" w:firstColumn="0" w:lastColumn="0" w:oddVBand="0" w:evenVBand="0" w:oddHBand="0" w:evenHBand="0" w:firstRowFirstColumn="0" w:firstRowLastColumn="0" w:lastRowFirstColumn="0" w:lastRowLastColumn="0"/>
            </w:pPr>
            <w:r>
              <w:t>This is used to select the option to override the practice code that is present in the MIQUEST response files. This can be used where a group of practices share a single GP system, but the data should be labelled for the local practice.</w:t>
            </w:r>
          </w:p>
        </w:tc>
      </w:tr>
      <w:tr w:rsidR="00E857D2" w:rsidTr="00387D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E857D2" w:rsidRDefault="00E857D2" w:rsidP="00387DCA">
            <w:pPr>
              <w:pStyle w:val="NoSpacing"/>
            </w:pPr>
            <w:r>
              <w:t>Practice Code</w:t>
            </w:r>
          </w:p>
        </w:tc>
        <w:tc>
          <w:tcPr>
            <w:tcW w:w="7051" w:type="dxa"/>
          </w:tcPr>
          <w:p w:rsidR="00E857D2" w:rsidRDefault="00E857D2" w:rsidP="00CA143A">
            <w:pPr>
              <w:pStyle w:val="NoSpacing"/>
              <w:cnfStyle w:val="000000100000" w:firstRow="0" w:lastRow="0" w:firstColumn="0" w:lastColumn="0" w:oddVBand="0" w:evenVBand="0" w:oddHBand="1" w:evenHBand="0" w:firstRowFirstColumn="0" w:firstRowLastColumn="0" w:lastRowFirstColumn="0" w:lastRowLastColumn="0"/>
            </w:pPr>
            <w:r>
              <w:t>This is the practice code used when the practice code override is selected.</w:t>
            </w:r>
          </w:p>
        </w:tc>
      </w:tr>
    </w:tbl>
    <w:p w:rsidR="00CA143A" w:rsidRDefault="00CA143A" w:rsidP="00CA143A"/>
    <w:p w:rsidR="00CA143A" w:rsidRDefault="00CA143A" w:rsidP="00CA143A">
      <w:r>
        <w:t>The system will remember all settings between invocations.</w:t>
      </w:r>
    </w:p>
    <w:p w:rsidR="00812ABB" w:rsidRDefault="00812ABB" w:rsidP="00CA143A">
      <w:r>
        <w:t xml:space="preserve">For </w:t>
      </w:r>
      <w:proofErr w:type="spellStart"/>
      <w:r>
        <w:t>Sollis</w:t>
      </w:r>
      <w:proofErr w:type="spellEnd"/>
      <w:r>
        <w:t xml:space="preserve"> ACG systems, the output folder will normally be ‘server\A2\NON-APOLLO\’.</w:t>
      </w:r>
    </w:p>
    <w:p w:rsidR="00CA143A" w:rsidRPr="00ED6C3C" w:rsidRDefault="00CA143A" w:rsidP="0083597E"/>
    <w:sectPr w:rsidR="00CA143A" w:rsidRPr="00ED6C3C" w:rsidSect="001B4FAD">
      <w:headerReference w:type="default" r:id="rId13"/>
      <w:footerReference w:type="default" r:id="rId14"/>
      <w:headerReference w:type="first" r:id="rId15"/>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66" w:rsidRDefault="00350366" w:rsidP="00AF0E11">
      <w:pPr>
        <w:spacing w:after="0"/>
      </w:pPr>
      <w:r>
        <w:separator/>
      </w:r>
    </w:p>
  </w:endnote>
  <w:endnote w:type="continuationSeparator" w:id="0">
    <w:p w:rsidR="00350366" w:rsidRDefault="00350366" w:rsidP="00AF0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1B" w:rsidRPr="00F80422" w:rsidRDefault="00350366" w:rsidP="00701B7B">
    <w:pPr>
      <w:pStyle w:val="Footer"/>
      <w:rPr>
        <w:rStyle w:val="PageNumber"/>
        <w:rFonts w:asciiTheme="minorHAnsi" w:hAnsiTheme="minorHAnsi"/>
        <w:b w:val="0"/>
        <w:szCs w:val="22"/>
      </w:rPr>
    </w:pPr>
    <w:r>
      <w:fldChar w:fldCharType="begin"/>
    </w:r>
    <w:r>
      <w:instrText xml:space="preserve"> DOCPROPERTY  @Confidentiality  \* MERGEFORMAT </w:instrText>
    </w:r>
    <w:r>
      <w:fldChar w:fldCharType="separate"/>
    </w:r>
    <w:r w:rsidR="00E40E09" w:rsidRPr="00E40E09">
      <w:rPr>
        <w:rStyle w:val="PageNumber"/>
        <w:rFonts w:asciiTheme="minorHAnsi" w:hAnsiTheme="minorHAnsi"/>
        <w:b w:val="0"/>
        <w:szCs w:val="22"/>
      </w:rPr>
      <w:t>PUBLIC</w:t>
    </w:r>
    <w:r>
      <w:rPr>
        <w:rStyle w:val="PageNumber"/>
        <w:rFonts w:asciiTheme="minorHAnsi" w:hAnsiTheme="minorHAnsi"/>
        <w:b w:val="0"/>
        <w:szCs w:val="22"/>
      </w:rPr>
      <w:fldChar w:fldCharType="end"/>
    </w:r>
    <w:r w:rsidR="00755B1B" w:rsidRPr="00F80422">
      <w:rPr>
        <w:rStyle w:val="PageNumber"/>
        <w:rFonts w:asciiTheme="minorHAnsi" w:hAnsiTheme="minorHAnsi"/>
        <w:b w:val="0"/>
        <w:szCs w:val="22"/>
      </w:rPr>
      <w:t xml:space="preserve"> </w:t>
    </w:r>
  </w:p>
  <w:p w:rsidR="00755B1B" w:rsidRDefault="00350366" w:rsidP="0067201D">
    <w:pPr>
      <w:pStyle w:val="Footer"/>
      <w:tabs>
        <w:tab w:val="clear" w:pos="4513"/>
        <w:tab w:val="clear" w:pos="9026"/>
        <w:tab w:val="left" w:pos="1589"/>
      </w:tabs>
      <w:rPr>
        <w:rStyle w:val="PageNumber"/>
        <w:rFonts w:asciiTheme="minorHAnsi" w:hAnsiTheme="minorHAnsi"/>
        <w:b w:val="0"/>
        <w:szCs w:val="22"/>
      </w:rPr>
    </w:pPr>
    <w:r>
      <w:pict>
        <v:line id="_x0000_s2050" style="position:absolute;flip:y;z-index:251664384" from="2.65pt,-21.55pt" to="462.65pt,-21.55pt" strokecolor="#004e73" strokeweight="2.25pt"/>
      </w:pict>
    </w:r>
    <w:r w:rsidR="00755B1B" w:rsidRPr="00F80422">
      <w:rPr>
        <w:rStyle w:val="PageNumber"/>
        <w:rFonts w:asciiTheme="minorHAnsi" w:hAnsiTheme="minorHAnsi"/>
        <w:b w:val="0"/>
        <w:szCs w:val="22"/>
      </w:rPr>
      <w:t xml:space="preserve">Page </w:t>
    </w:r>
    <w:r w:rsidR="00755B1B" w:rsidRPr="00F80422">
      <w:rPr>
        <w:rStyle w:val="PageNumber"/>
        <w:rFonts w:asciiTheme="minorHAnsi" w:hAnsiTheme="minorHAnsi"/>
        <w:b w:val="0"/>
        <w:szCs w:val="22"/>
      </w:rPr>
      <w:fldChar w:fldCharType="begin"/>
    </w:r>
    <w:r w:rsidR="00755B1B" w:rsidRPr="00F80422">
      <w:rPr>
        <w:rStyle w:val="PageNumber"/>
        <w:rFonts w:asciiTheme="minorHAnsi" w:hAnsiTheme="minorHAnsi"/>
        <w:b w:val="0"/>
        <w:szCs w:val="22"/>
      </w:rPr>
      <w:instrText xml:space="preserve"> PAGE </w:instrText>
    </w:r>
    <w:r w:rsidR="00755B1B" w:rsidRPr="00F80422">
      <w:rPr>
        <w:rStyle w:val="PageNumber"/>
        <w:rFonts w:asciiTheme="minorHAnsi" w:hAnsiTheme="minorHAnsi"/>
        <w:b w:val="0"/>
        <w:szCs w:val="22"/>
      </w:rPr>
      <w:fldChar w:fldCharType="separate"/>
    </w:r>
    <w:r w:rsidR="00E40E09">
      <w:rPr>
        <w:rStyle w:val="PageNumber"/>
        <w:rFonts w:asciiTheme="minorHAnsi" w:hAnsiTheme="minorHAnsi"/>
        <w:b w:val="0"/>
        <w:noProof/>
        <w:szCs w:val="22"/>
      </w:rPr>
      <w:t>5</w:t>
    </w:r>
    <w:r w:rsidR="00755B1B" w:rsidRPr="00F80422">
      <w:rPr>
        <w:rStyle w:val="PageNumber"/>
        <w:rFonts w:asciiTheme="minorHAnsi" w:hAnsiTheme="minorHAnsi"/>
        <w:b w:val="0"/>
        <w:szCs w:val="22"/>
      </w:rPr>
      <w:fldChar w:fldCharType="end"/>
    </w:r>
    <w:r w:rsidR="00755B1B" w:rsidRPr="00F80422">
      <w:rPr>
        <w:rStyle w:val="PageNumber"/>
        <w:rFonts w:asciiTheme="minorHAnsi" w:hAnsiTheme="minorHAnsi"/>
        <w:b w:val="0"/>
        <w:szCs w:val="22"/>
      </w:rPr>
      <w:t xml:space="preserve"> of </w:t>
    </w:r>
    <w:r w:rsidR="00755B1B" w:rsidRPr="00F80422">
      <w:rPr>
        <w:rStyle w:val="PageNumber"/>
        <w:rFonts w:asciiTheme="minorHAnsi" w:hAnsiTheme="minorHAnsi"/>
        <w:b w:val="0"/>
        <w:szCs w:val="22"/>
      </w:rPr>
      <w:fldChar w:fldCharType="begin"/>
    </w:r>
    <w:r w:rsidR="00755B1B" w:rsidRPr="00F80422">
      <w:rPr>
        <w:rStyle w:val="PageNumber"/>
        <w:rFonts w:asciiTheme="minorHAnsi" w:hAnsiTheme="minorHAnsi"/>
        <w:b w:val="0"/>
        <w:szCs w:val="22"/>
      </w:rPr>
      <w:instrText xml:space="preserve"> NUMPAGES </w:instrText>
    </w:r>
    <w:r w:rsidR="00755B1B" w:rsidRPr="00F80422">
      <w:rPr>
        <w:rStyle w:val="PageNumber"/>
        <w:rFonts w:asciiTheme="minorHAnsi" w:hAnsiTheme="minorHAnsi"/>
        <w:b w:val="0"/>
        <w:szCs w:val="22"/>
      </w:rPr>
      <w:fldChar w:fldCharType="separate"/>
    </w:r>
    <w:r w:rsidR="00E40E09">
      <w:rPr>
        <w:rStyle w:val="PageNumber"/>
        <w:rFonts w:asciiTheme="minorHAnsi" w:hAnsiTheme="minorHAnsi"/>
        <w:b w:val="0"/>
        <w:noProof/>
        <w:szCs w:val="22"/>
      </w:rPr>
      <w:t>10</w:t>
    </w:r>
    <w:r w:rsidR="00755B1B" w:rsidRPr="00F80422">
      <w:rPr>
        <w:rStyle w:val="PageNumber"/>
        <w:rFonts w:asciiTheme="minorHAnsi" w:hAnsiTheme="minorHAnsi"/>
        <w:b w:val="0"/>
        <w:szCs w:val="22"/>
      </w:rPr>
      <w:fldChar w:fldCharType="end"/>
    </w:r>
  </w:p>
  <w:p w:rsidR="00755B1B" w:rsidRPr="00BF3FAD" w:rsidRDefault="00350366">
    <w:pPr>
      <w:pStyle w:val="Footer"/>
      <w:rPr>
        <w:szCs w:val="22"/>
      </w:rPr>
    </w:pPr>
    <w:r>
      <w:fldChar w:fldCharType="begin"/>
    </w:r>
    <w:r>
      <w:instrText xml:space="preserve"> DOCPROPERTY  @Date  \* MERGEFORMAT </w:instrText>
    </w:r>
    <w:r>
      <w:fldChar w:fldCharType="separate"/>
    </w:r>
    <w:r w:rsidR="00E40E09" w:rsidRPr="00E40E09">
      <w:rPr>
        <w:rStyle w:val="PageNumber"/>
        <w:rFonts w:asciiTheme="minorHAnsi" w:hAnsiTheme="minorHAnsi"/>
        <w:b w:val="0"/>
        <w:szCs w:val="22"/>
      </w:rPr>
      <w:t>30 September 2011</w:t>
    </w:r>
    <w:r>
      <w:rPr>
        <w:rStyle w:val="PageNumber"/>
        <w:rFonts w:asciiTheme="minorHAnsi" w:hAnsiTheme="minorHAnsi"/>
        <w:b w:val="0"/>
        <w:szCs w:val="22"/>
      </w:rPr>
      <w:fldChar w:fldCharType="end"/>
    </w:r>
    <w:r w:rsidR="00755B1B">
      <w:rPr>
        <w:rStyle w:val="PageNumber"/>
        <w:rFonts w:asciiTheme="minorHAnsi" w:hAnsiTheme="minorHAnsi"/>
        <w:b w:val="0"/>
        <w:szCs w:val="22"/>
      </w:rPr>
      <w:t xml:space="preserve">, Version </w:t>
    </w:r>
    <w:r>
      <w:fldChar w:fldCharType="begin"/>
    </w:r>
    <w:r>
      <w:instrText xml:space="preserve"> DOCPROPERTY  @Version  \* MERGEFORMAT </w:instrText>
    </w:r>
    <w:r>
      <w:fldChar w:fldCharType="separate"/>
    </w:r>
    <w:r w:rsidR="00E40E09" w:rsidRPr="00E40E09">
      <w:rPr>
        <w:rStyle w:val="PageNumber"/>
        <w:rFonts w:asciiTheme="minorHAnsi" w:hAnsiTheme="minorHAnsi"/>
        <w:b w:val="0"/>
        <w:szCs w:val="22"/>
      </w:rPr>
      <w:t>0.6</w:t>
    </w:r>
    <w:r>
      <w:rPr>
        <w:rStyle w:val="PageNumber"/>
        <w:rFonts w:asciiTheme="minorHAnsi" w:hAnsiTheme="minorHAnsi"/>
        <w:b w:val="0"/>
        <w:szCs w:val="22"/>
      </w:rPr>
      <w:fldChar w:fldCharType="end"/>
    </w:r>
    <w:r>
      <w:rPr>
        <w:noProof/>
        <w:lang w:eastAsia="en-GB"/>
      </w:rPr>
      <w:pict>
        <v:line id="_x0000_s2051" style="position:absolute;flip:y;z-index:251665408;mso-position-horizontal-relative:text;mso-position-vertical-relative:text" from="-2.9pt,-722.05pt" to="457.1pt,-722.05pt" strokecolor="#004e73" strokeweight="2.25pt"/>
      </w:pict>
    </w:r>
    <w:r w:rsidR="00755B1B">
      <w:rPr>
        <w:rStyle w:val="PageNumber"/>
        <w:rFonts w:asciiTheme="minorHAnsi" w:hAnsiTheme="minorHAnsi"/>
        <w:b w:val="0"/>
        <w:szCs w:val="22"/>
      </w:rPr>
      <w:t xml:space="preserve">, </w:t>
    </w:r>
    <w:r>
      <w:fldChar w:fldCharType="begin"/>
    </w:r>
    <w:r>
      <w:instrText xml:space="preserve"> DOCPROPERTY  @Status  \* MERGEFORMAT </w:instrText>
    </w:r>
    <w:r>
      <w:fldChar w:fldCharType="separate"/>
    </w:r>
    <w:r w:rsidR="00E40E09" w:rsidRPr="00E40E09">
      <w:rPr>
        <w:rStyle w:val="PageNumber"/>
        <w:rFonts w:asciiTheme="minorHAnsi" w:hAnsiTheme="minorHAnsi"/>
        <w:b w:val="0"/>
        <w:szCs w:val="22"/>
      </w:rPr>
      <w:t>DRAFT</w:t>
    </w:r>
    <w:r>
      <w:rPr>
        <w:rStyle w:val="PageNumber"/>
        <w:rFonts w:asciiTheme="minorHAnsi" w:hAnsiTheme="minorHAnsi"/>
        <w:b w:val="0"/>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66" w:rsidRDefault="00350366" w:rsidP="00AF0E11">
      <w:pPr>
        <w:spacing w:after="0"/>
      </w:pPr>
      <w:r>
        <w:separator/>
      </w:r>
    </w:p>
  </w:footnote>
  <w:footnote w:type="continuationSeparator" w:id="0">
    <w:p w:rsidR="00350366" w:rsidRDefault="00350366" w:rsidP="00AF0E11">
      <w:pPr>
        <w:spacing w:after="0"/>
      </w:pPr>
      <w:r>
        <w:continuationSeparator/>
      </w:r>
    </w:p>
  </w:footnote>
  <w:footnote w:id="1">
    <w:p w:rsidR="00976CAF" w:rsidRDefault="00976CAF" w:rsidP="00976CAF">
      <w:pPr>
        <w:pStyle w:val="Footnote"/>
      </w:pPr>
      <w:r>
        <w:rPr>
          <w:rStyle w:val="FootnoteReference"/>
        </w:rPr>
        <w:footnoteRef/>
      </w:r>
      <w:r>
        <w:t xml:space="preserve"> TPP SystmOne uses CTV3, others use Read 2 5Byte.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116"/>
      <w:gridCol w:w="4075"/>
    </w:tblGrid>
    <w:tr w:rsidR="00755B1B" w:rsidTr="00FD516F">
      <w:trPr>
        <w:trHeight w:val="699"/>
      </w:trPr>
      <w:tc>
        <w:tcPr>
          <w:tcW w:w="3095" w:type="dxa"/>
          <w:vAlign w:val="center"/>
        </w:tcPr>
        <w:p w:rsidR="00755B1B" w:rsidRDefault="00755B1B" w:rsidP="00FD516F">
          <w:pPr>
            <w:pStyle w:val="Header"/>
            <w:jc w:val="center"/>
          </w:pPr>
          <w:r w:rsidRPr="00B13FA6">
            <w:rPr>
              <w:noProof/>
              <w:lang w:eastAsia="en-GB"/>
            </w:rPr>
            <w:drawing>
              <wp:anchor distT="0" distB="0" distL="114300" distR="114300" simplePos="0" relativeHeight="251662336" behindDoc="0" locked="0" layoutInCell="1" allowOverlap="1" wp14:anchorId="56514FA2" wp14:editId="0868CAED">
                <wp:simplePos x="0" y="0"/>
                <wp:positionH relativeFrom="column">
                  <wp:posOffset>-1025487</wp:posOffset>
                </wp:positionH>
                <wp:positionV relativeFrom="paragraph">
                  <wp:posOffset>48402</wp:posOffset>
                </wp:positionV>
                <wp:extent cx="881702" cy="300251"/>
                <wp:effectExtent l="19050" t="0" r="0" b="0"/>
                <wp:wrapSquare wrapText="bothSides"/>
                <wp:docPr id="12" name="Picture 7" descr="Capit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ita_PMS"/>
                        <pic:cNvPicPr>
                          <a:picLocks noChangeAspect="1" noChangeArrowheads="1"/>
                        </pic:cNvPicPr>
                      </pic:nvPicPr>
                      <pic:blipFill>
                        <a:blip r:embed="rId1"/>
                        <a:srcRect/>
                        <a:stretch>
                          <a:fillRect/>
                        </a:stretch>
                      </pic:blipFill>
                      <pic:spPr bwMode="auto">
                        <a:xfrm>
                          <a:off x="0" y="0"/>
                          <a:ext cx="881702" cy="300251"/>
                        </a:xfrm>
                        <a:prstGeom prst="rect">
                          <a:avLst/>
                        </a:prstGeom>
                        <a:noFill/>
                        <a:ln w="9525">
                          <a:noFill/>
                          <a:miter lim="800000"/>
                          <a:headEnd/>
                          <a:tailEnd/>
                        </a:ln>
                      </pic:spPr>
                    </pic:pic>
                  </a:graphicData>
                </a:graphic>
              </wp:anchor>
            </w:drawing>
          </w:r>
        </w:p>
      </w:tc>
      <w:tc>
        <w:tcPr>
          <w:tcW w:w="2116" w:type="dxa"/>
          <w:vAlign w:val="center"/>
        </w:tcPr>
        <w:p w:rsidR="00755B1B" w:rsidRDefault="00755B1B" w:rsidP="00FD516F">
          <w:pPr>
            <w:pStyle w:val="Header"/>
            <w:jc w:val="center"/>
          </w:pPr>
        </w:p>
      </w:tc>
      <w:tc>
        <w:tcPr>
          <w:tcW w:w="4075" w:type="dxa"/>
          <w:vAlign w:val="center"/>
        </w:tcPr>
        <w:p w:rsidR="00755B1B" w:rsidRPr="00FD516F" w:rsidRDefault="00350366" w:rsidP="00FD516F">
          <w:pPr>
            <w:pStyle w:val="Header"/>
            <w:jc w:val="right"/>
            <w:rPr>
              <w:smallCaps/>
              <w:color w:val="004E73"/>
            </w:rPr>
          </w:pPr>
          <w:r>
            <w:fldChar w:fldCharType="begin"/>
          </w:r>
          <w:r>
            <w:instrText xml:space="preserve"> TITLE   \* MERGEFORMAT </w:instrText>
          </w:r>
          <w:r>
            <w:fldChar w:fldCharType="separate"/>
          </w:r>
          <w:r w:rsidR="00E40E09" w:rsidRPr="00E40E09">
            <w:rPr>
              <w:smallCaps/>
              <w:color w:val="004E73"/>
            </w:rPr>
            <w:t>MIQUEST Manager User Guide</w:t>
          </w:r>
          <w:r>
            <w:rPr>
              <w:smallCaps/>
              <w:color w:val="004E73"/>
            </w:rPr>
            <w:fldChar w:fldCharType="end"/>
          </w:r>
        </w:p>
      </w:tc>
    </w:tr>
  </w:tbl>
  <w:p w:rsidR="00755B1B" w:rsidRPr="00701B7B" w:rsidRDefault="00755B1B" w:rsidP="00701B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1B" w:rsidRDefault="00755B1B">
    <w:pPr>
      <w:pStyle w:val="Header"/>
    </w:pPr>
    <w:r w:rsidRPr="006B04B1">
      <w:rPr>
        <w:noProof/>
        <w:lang w:eastAsia="en-GB"/>
      </w:rPr>
      <w:drawing>
        <wp:anchor distT="0" distB="0" distL="114300" distR="114300" simplePos="0" relativeHeight="251660288" behindDoc="0" locked="0" layoutInCell="1" allowOverlap="1" wp14:anchorId="373DAE1B" wp14:editId="544D0AA3">
          <wp:simplePos x="0" y="0"/>
          <wp:positionH relativeFrom="column">
            <wp:posOffset>-499745</wp:posOffset>
          </wp:positionH>
          <wp:positionV relativeFrom="paragraph">
            <wp:posOffset>-233045</wp:posOffset>
          </wp:positionV>
          <wp:extent cx="1318260" cy="436245"/>
          <wp:effectExtent l="0" t="0" r="0" b="0"/>
          <wp:wrapSquare wrapText="bothSides"/>
          <wp:docPr id="13" name="Picture 2" descr="Capit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ita_PMS"/>
                  <pic:cNvPicPr>
                    <a:picLocks noChangeAspect="1" noChangeArrowheads="1"/>
                  </pic:cNvPicPr>
                </pic:nvPicPr>
                <pic:blipFill>
                  <a:blip r:embed="rId1"/>
                  <a:srcRect/>
                  <a:stretch>
                    <a:fillRect/>
                  </a:stretch>
                </pic:blipFill>
                <pic:spPr bwMode="auto">
                  <a:xfrm>
                    <a:off x="0" y="0"/>
                    <a:ext cx="1318260" cy="436245"/>
                  </a:xfrm>
                  <a:prstGeom prst="rect">
                    <a:avLst/>
                  </a:prstGeom>
                  <a:noFill/>
                  <a:ln w="9525">
                    <a:noFill/>
                    <a:miter lim="800000"/>
                    <a:headEnd/>
                    <a:tailEnd/>
                  </a:ln>
                </pic:spPr>
              </pic:pic>
            </a:graphicData>
          </a:graphic>
        </wp:anchor>
      </w:drawing>
    </w:r>
    <w:r w:rsidR="00350366">
      <w:rPr>
        <w:noProof/>
        <w:lang w:eastAsia="en-GB"/>
      </w:rPr>
      <w:pict>
        <v:rect id="_x0000_s2049" style="position:absolute;margin-left:-37.6pt;margin-top:27.05pt;width:530.1pt;height:741.25pt;z-index:251658240;mso-position-horizontal-relative:text;mso-position-vertical-relative:text" strokecolor="#004e73" strokeweight="4.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B059A"/>
    <w:multiLevelType w:val="hybridMultilevel"/>
    <w:tmpl w:val="CDA2AA77"/>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1A80EEBC"/>
    <w:lvl w:ilvl="0">
      <w:start w:val="1"/>
      <w:numFmt w:val="decimal"/>
      <w:lvlText w:val="%1."/>
      <w:lvlJc w:val="left"/>
      <w:pPr>
        <w:tabs>
          <w:tab w:val="num" w:pos="1492"/>
        </w:tabs>
        <w:ind w:left="1492" w:hanging="360"/>
      </w:pPr>
    </w:lvl>
  </w:abstractNum>
  <w:abstractNum w:abstractNumId="2">
    <w:nsid w:val="FFFFFF7D"/>
    <w:multiLevelType w:val="singleLevel"/>
    <w:tmpl w:val="2A7E837E"/>
    <w:lvl w:ilvl="0">
      <w:start w:val="1"/>
      <w:numFmt w:val="decimal"/>
      <w:lvlText w:val="%1."/>
      <w:lvlJc w:val="left"/>
      <w:pPr>
        <w:tabs>
          <w:tab w:val="num" w:pos="1209"/>
        </w:tabs>
        <w:ind w:left="1209" w:hanging="360"/>
      </w:pPr>
    </w:lvl>
  </w:abstractNum>
  <w:abstractNum w:abstractNumId="3">
    <w:nsid w:val="FFFFFF7E"/>
    <w:multiLevelType w:val="singleLevel"/>
    <w:tmpl w:val="6DB64512"/>
    <w:lvl w:ilvl="0">
      <w:start w:val="1"/>
      <w:numFmt w:val="decimal"/>
      <w:lvlText w:val="%1."/>
      <w:lvlJc w:val="left"/>
      <w:pPr>
        <w:tabs>
          <w:tab w:val="num" w:pos="926"/>
        </w:tabs>
        <w:ind w:left="926" w:hanging="360"/>
      </w:pPr>
    </w:lvl>
  </w:abstractNum>
  <w:abstractNum w:abstractNumId="4">
    <w:nsid w:val="FFFFFF7F"/>
    <w:multiLevelType w:val="singleLevel"/>
    <w:tmpl w:val="3A6C8DFC"/>
    <w:lvl w:ilvl="0">
      <w:start w:val="1"/>
      <w:numFmt w:val="decimal"/>
      <w:lvlText w:val="%1."/>
      <w:lvlJc w:val="left"/>
      <w:pPr>
        <w:tabs>
          <w:tab w:val="num" w:pos="643"/>
        </w:tabs>
        <w:ind w:left="643" w:hanging="360"/>
      </w:pPr>
    </w:lvl>
  </w:abstractNum>
  <w:abstractNum w:abstractNumId="5">
    <w:nsid w:val="FFFFFF80"/>
    <w:multiLevelType w:val="singleLevel"/>
    <w:tmpl w:val="6FF8D8B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0381C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ED85D2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DC6D862"/>
    <w:lvl w:ilvl="0">
      <w:start w:val="1"/>
      <w:numFmt w:val="bullet"/>
      <w:pStyle w:val="ListBullet2"/>
      <w:lvlText w:val=""/>
      <w:lvlJc w:val="left"/>
      <w:pPr>
        <w:ind w:left="927" w:hanging="360"/>
      </w:pPr>
      <w:rPr>
        <w:rFonts w:ascii="Wingdings" w:hAnsi="Wingdings" w:hint="default"/>
        <w:color w:val="5F97A9"/>
        <w:u w:color="F79646" w:themeColor="accent6"/>
      </w:rPr>
    </w:lvl>
  </w:abstractNum>
  <w:abstractNum w:abstractNumId="9">
    <w:nsid w:val="FFFFFF88"/>
    <w:multiLevelType w:val="singleLevel"/>
    <w:tmpl w:val="786097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6450D386"/>
    <w:lvl w:ilvl="0">
      <w:start w:val="1"/>
      <w:numFmt w:val="bullet"/>
      <w:pStyle w:val="ListBullet"/>
      <w:lvlText w:val=""/>
      <w:lvlJc w:val="left"/>
      <w:pPr>
        <w:ind w:left="360" w:hanging="360"/>
      </w:pPr>
      <w:rPr>
        <w:rFonts w:ascii="Wingdings" w:hAnsi="Wingdings" w:hint="default"/>
        <w:color w:val="004E73"/>
      </w:rPr>
    </w:lvl>
  </w:abstractNum>
  <w:abstractNum w:abstractNumId="11">
    <w:nsid w:val="030F0403"/>
    <w:multiLevelType w:val="multilevel"/>
    <w:tmpl w:val="408E10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rFonts w:hint="default"/>
      </w:rPr>
    </w:lvl>
    <w:lvl w:ilvl="6">
      <w:start w:val="1"/>
      <w:numFmt w:val="decimal"/>
      <w:pStyle w:val="Heading7"/>
      <w:suff w:val="space"/>
      <w:lvlText w:val="%6.%7"/>
      <w:lvlJc w:val="left"/>
      <w:pPr>
        <w:ind w:left="1296" w:hanging="1296"/>
      </w:pPr>
      <w:rPr>
        <w:rFonts w:hint="default"/>
      </w:rPr>
    </w:lvl>
    <w:lvl w:ilvl="7">
      <w:start w:val="1"/>
      <w:numFmt w:val="decimal"/>
      <w:pStyle w:val="Heading8"/>
      <w:suff w:val="space"/>
      <w:lvlText w:val="%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0E9F131A"/>
    <w:multiLevelType w:val="multilevel"/>
    <w:tmpl w:val="089CA902"/>
    <w:lvl w:ilvl="0">
      <w:start w:val="1"/>
      <w:numFmt w:val="bullet"/>
      <w:lvlText w:val=""/>
      <w:lvlJc w:val="left"/>
      <w:pPr>
        <w:tabs>
          <w:tab w:val="num" w:pos="284"/>
        </w:tabs>
        <w:ind w:left="284" w:hanging="284"/>
      </w:pPr>
      <w:rPr>
        <w:rFonts w:ascii="Wingdings 2" w:hAnsi="Wingdings 2" w:hint="default"/>
        <w:color w:val="007C85"/>
        <w:sz w:val="18"/>
      </w:rPr>
    </w:lvl>
    <w:lvl w:ilvl="1">
      <w:start w:val="1"/>
      <w:numFmt w:val="bullet"/>
      <w:lvlText w:val="–"/>
      <w:lvlJc w:val="left"/>
      <w:pPr>
        <w:tabs>
          <w:tab w:val="num" w:pos="567"/>
        </w:tabs>
        <w:ind w:left="567" w:hanging="283"/>
      </w:pPr>
      <w:rPr>
        <w:rFonts w:ascii="Arial" w:hAnsi="Arial" w:hint="default"/>
        <w:b w:val="0"/>
        <w:i w:val="0"/>
        <w:color w:val="007C85"/>
        <w:sz w:val="18"/>
      </w:rPr>
    </w:lvl>
    <w:lvl w:ilvl="2">
      <w:start w:val="1"/>
      <w:numFmt w:val="bullet"/>
      <w:lvlText w:val="–"/>
      <w:lvlJc w:val="left"/>
      <w:pPr>
        <w:tabs>
          <w:tab w:val="num" w:pos="851"/>
        </w:tabs>
        <w:ind w:left="851" w:hanging="284"/>
      </w:pPr>
      <w:rPr>
        <w:rFonts w:ascii="Arial" w:hAnsi="Arial" w:hint="default"/>
        <w:color w:val="007C85"/>
        <w:sz w:val="1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20AB03D3"/>
    <w:multiLevelType w:val="hybridMultilevel"/>
    <w:tmpl w:val="F17E2F3C"/>
    <w:lvl w:ilvl="0" w:tplc="A192C54E">
      <w:start w:val="1"/>
      <w:numFmt w:val="decimal"/>
      <w:lvlText w:val="%1"/>
      <w:lvlJc w:val="right"/>
      <w:pPr>
        <w:tabs>
          <w:tab w:val="num" w:pos="3402"/>
        </w:tabs>
        <w:ind w:left="3402" w:hanging="567"/>
      </w:pPr>
      <w:rPr>
        <w:rFonts w:ascii="Arial Bold" w:hAnsi="Arial Bold" w:cs="Arial" w:hint="default"/>
        <w:b/>
        <w:i w:val="0"/>
        <w:color w:val="787878"/>
        <w:sz w:val="30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39A768AD"/>
    <w:multiLevelType w:val="hybridMultilevel"/>
    <w:tmpl w:val="EB048668"/>
    <w:lvl w:ilvl="0" w:tplc="ED3A790E">
      <w:start w:val="1"/>
      <w:numFmt w:val="bullet"/>
      <w:lvlText w:val="•"/>
      <w:lvlJc w:val="left"/>
      <w:pPr>
        <w:tabs>
          <w:tab w:val="num" w:pos="720"/>
        </w:tabs>
        <w:ind w:left="720" w:hanging="360"/>
      </w:pPr>
      <w:rPr>
        <w:rFonts w:ascii="Arial" w:hAnsi="Arial" w:hint="default"/>
      </w:rPr>
    </w:lvl>
    <w:lvl w:ilvl="1" w:tplc="8174C49C">
      <w:start w:val="786"/>
      <w:numFmt w:val="bullet"/>
      <w:lvlText w:val="–"/>
      <w:lvlJc w:val="left"/>
      <w:pPr>
        <w:tabs>
          <w:tab w:val="num" w:pos="1440"/>
        </w:tabs>
        <w:ind w:left="1440" w:hanging="360"/>
      </w:pPr>
      <w:rPr>
        <w:rFonts w:ascii="Arial" w:hAnsi="Arial" w:hint="default"/>
      </w:rPr>
    </w:lvl>
    <w:lvl w:ilvl="2" w:tplc="4360474E" w:tentative="1">
      <w:start w:val="1"/>
      <w:numFmt w:val="bullet"/>
      <w:lvlText w:val="•"/>
      <w:lvlJc w:val="left"/>
      <w:pPr>
        <w:tabs>
          <w:tab w:val="num" w:pos="2160"/>
        </w:tabs>
        <w:ind w:left="2160" w:hanging="360"/>
      </w:pPr>
      <w:rPr>
        <w:rFonts w:ascii="Arial" w:hAnsi="Arial" w:hint="default"/>
      </w:rPr>
    </w:lvl>
    <w:lvl w:ilvl="3" w:tplc="0E28825C" w:tentative="1">
      <w:start w:val="1"/>
      <w:numFmt w:val="bullet"/>
      <w:lvlText w:val="•"/>
      <w:lvlJc w:val="left"/>
      <w:pPr>
        <w:tabs>
          <w:tab w:val="num" w:pos="2880"/>
        </w:tabs>
        <w:ind w:left="2880" w:hanging="360"/>
      </w:pPr>
      <w:rPr>
        <w:rFonts w:ascii="Arial" w:hAnsi="Arial" w:hint="default"/>
      </w:rPr>
    </w:lvl>
    <w:lvl w:ilvl="4" w:tplc="72D01296" w:tentative="1">
      <w:start w:val="1"/>
      <w:numFmt w:val="bullet"/>
      <w:lvlText w:val="•"/>
      <w:lvlJc w:val="left"/>
      <w:pPr>
        <w:tabs>
          <w:tab w:val="num" w:pos="3600"/>
        </w:tabs>
        <w:ind w:left="3600" w:hanging="360"/>
      </w:pPr>
      <w:rPr>
        <w:rFonts w:ascii="Arial" w:hAnsi="Arial" w:hint="default"/>
      </w:rPr>
    </w:lvl>
    <w:lvl w:ilvl="5" w:tplc="644E8464" w:tentative="1">
      <w:start w:val="1"/>
      <w:numFmt w:val="bullet"/>
      <w:lvlText w:val="•"/>
      <w:lvlJc w:val="left"/>
      <w:pPr>
        <w:tabs>
          <w:tab w:val="num" w:pos="4320"/>
        </w:tabs>
        <w:ind w:left="4320" w:hanging="360"/>
      </w:pPr>
      <w:rPr>
        <w:rFonts w:ascii="Arial" w:hAnsi="Arial" w:hint="default"/>
      </w:rPr>
    </w:lvl>
    <w:lvl w:ilvl="6" w:tplc="686C5248" w:tentative="1">
      <w:start w:val="1"/>
      <w:numFmt w:val="bullet"/>
      <w:lvlText w:val="•"/>
      <w:lvlJc w:val="left"/>
      <w:pPr>
        <w:tabs>
          <w:tab w:val="num" w:pos="5040"/>
        </w:tabs>
        <w:ind w:left="5040" w:hanging="360"/>
      </w:pPr>
      <w:rPr>
        <w:rFonts w:ascii="Arial" w:hAnsi="Arial" w:hint="default"/>
      </w:rPr>
    </w:lvl>
    <w:lvl w:ilvl="7" w:tplc="1AC0B65C" w:tentative="1">
      <w:start w:val="1"/>
      <w:numFmt w:val="bullet"/>
      <w:lvlText w:val="•"/>
      <w:lvlJc w:val="left"/>
      <w:pPr>
        <w:tabs>
          <w:tab w:val="num" w:pos="5760"/>
        </w:tabs>
        <w:ind w:left="5760" w:hanging="360"/>
      </w:pPr>
      <w:rPr>
        <w:rFonts w:ascii="Arial" w:hAnsi="Arial" w:hint="default"/>
      </w:rPr>
    </w:lvl>
    <w:lvl w:ilvl="8" w:tplc="94947C08" w:tentative="1">
      <w:start w:val="1"/>
      <w:numFmt w:val="bullet"/>
      <w:lvlText w:val="•"/>
      <w:lvlJc w:val="left"/>
      <w:pPr>
        <w:tabs>
          <w:tab w:val="num" w:pos="6480"/>
        </w:tabs>
        <w:ind w:left="6480" w:hanging="360"/>
      </w:pPr>
      <w:rPr>
        <w:rFonts w:ascii="Arial" w:hAnsi="Arial" w:hint="default"/>
      </w:rPr>
    </w:lvl>
  </w:abstractNum>
  <w:abstractNum w:abstractNumId="15">
    <w:nsid w:val="3EBD0985"/>
    <w:multiLevelType w:val="multilevel"/>
    <w:tmpl w:val="55D65DCE"/>
    <w:lvl w:ilvl="0">
      <w:start w:val="1"/>
      <w:numFmt w:val="decimal"/>
      <w:isLgl/>
      <w:lvlText w:val="%1)"/>
      <w:lvlJc w:val="left"/>
      <w:pPr>
        <w:tabs>
          <w:tab w:val="num" w:pos="284"/>
        </w:tabs>
        <w:ind w:left="284" w:hanging="284"/>
      </w:pPr>
      <w:rPr>
        <w:rFonts w:ascii="Arial" w:hAnsi="Arial" w:hint="default"/>
        <w:color w:val="007C85"/>
        <w:sz w:val="18"/>
        <w:szCs w:val="24"/>
      </w:rPr>
    </w:lvl>
    <w:lvl w:ilvl="1">
      <w:start w:val="1"/>
      <w:numFmt w:val="lowerLetter"/>
      <w:lvlText w:val="%2)"/>
      <w:lvlJc w:val="left"/>
      <w:pPr>
        <w:tabs>
          <w:tab w:val="num" w:pos="567"/>
        </w:tabs>
        <w:ind w:left="567" w:hanging="283"/>
      </w:pPr>
      <w:rPr>
        <w:rFonts w:ascii="Arial" w:hAnsi="Arial" w:hint="default"/>
        <w:color w:val="007C85"/>
        <w:sz w:val="18"/>
        <w:szCs w:val="24"/>
      </w:rPr>
    </w:lvl>
    <w:lvl w:ilvl="2">
      <w:start w:val="1"/>
      <w:numFmt w:val="lowerRoman"/>
      <w:lvlText w:val="%3)"/>
      <w:lvlJc w:val="left"/>
      <w:pPr>
        <w:tabs>
          <w:tab w:val="num" w:pos="851"/>
        </w:tabs>
        <w:ind w:left="851" w:hanging="284"/>
      </w:pPr>
      <w:rPr>
        <w:rFonts w:ascii="Arial" w:hAnsi="Arial" w:hint="default"/>
        <w:color w:val="007C85"/>
        <w:sz w:val="18"/>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470B370F"/>
    <w:multiLevelType w:val="hybridMultilevel"/>
    <w:tmpl w:val="E118F258"/>
    <w:lvl w:ilvl="0" w:tplc="E46ECA9E">
      <w:start w:val="1"/>
      <w:numFmt w:val="decimalZero"/>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5C7A05"/>
    <w:multiLevelType w:val="multilevel"/>
    <w:tmpl w:val="C33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5B5DE9"/>
    <w:multiLevelType w:val="hybridMultilevel"/>
    <w:tmpl w:val="5066F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22A03EE"/>
    <w:multiLevelType w:val="hybridMultilevel"/>
    <w:tmpl w:val="90DCAFD0"/>
    <w:lvl w:ilvl="0" w:tplc="3CB68298">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1B09ED"/>
    <w:multiLevelType w:val="hybridMultilevel"/>
    <w:tmpl w:val="0C50B948"/>
    <w:lvl w:ilvl="0" w:tplc="B3D8EC12">
      <w:start w:val="1"/>
      <w:numFmt w:val="bullet"/>
      <w:lvlText w:val="–"/>
      <w:lvlJc w:val="left"/>
      <w:pPr>
        <w:tabs>
          <w:tab w:val="num" w:pos="720"/>
        </w:tabs>
        <w:ind w:left="720" w:hanging="360"/>
      </w:pPr>
      <w:rPr>
        <w:rFonts w:ascii="Arial" w:hAnsi="Arial" w:hint="default"/>
      </w:rPr>
    </w:lvl>
    <w:lvl w:ilvl="1" w:tplc="2AE047CC">
      <w:start w:val="1"/>
      <w:numFmt w:val="bullet"/>
      <w:lvlText w:val="–"/>
      <w:lvlJc w:val="left"/>
      <w:pPr>
        <w:tabs>
          <w:tab w:val="num" w:pos="1440"/>
        </w:tabs>
        <w:ind w:left="1440" w:hanging="360"/>
      </w:pPr>
      <w:rPr>
        <w:rFonts w:ascii="Arial" w:hAnsi="Arial" w:hint="default"/>
      </w:rPr>
    </w:lvl>
    <w:lvl w:ilvl="2" w:tplc="EC2ACB0E" w:tentative="1">
      <w:start w:val="1"/>
      <w:numFmt w:val="bullet"/>
      <w:lvlText w:val="–"/>
      <w:lvlJc w:val="left"/>
      <w:pPr>
        <w:tabs>
          <w:tab w:val="num" w:pos="2160"/>
        </w:tabs>
        <w:ind w:left="2160" w:hanging="360"/>
      </w:pPr>
      <w:rPr>
        <w:rFonts w:ascii="Arial" w:hAnsi="Arial" w:hint="default"/>
      </w:rPr>
    </w:lvl>
    <w:lvl w:ilvl="3" w:tplc="771AACEC" w:tentative="1">
      <w:start w:val="1"/>
      <w:numFmt w:val="bullet"/>
      <w:lvlText w:val="–"/>
      <w:lvlJc w:val="left"/>
      <w:pPr>
        <w:tabs>
          <w:tab w:val="num" w:pos="2880"/>
        </w:tabs>
        <w:ind w:left="2880" w:hanging="360"/>
      </w:pPr>
      <w:rPr>
        <w:rFonts w:ascii="Arial" w:hAnsi="Arial" w:hint="default"/>
      </w:rPr>
    </w:lvl>
    <w:lvl w:ilvl="4" w:tplc="5EC05086" w:tentative="1">
      <w:start w:val="1"/>
      <w:numFmt w:val="bullet"/>
      <w:lvlText w:val="–"/>
      <w:lvlJc w:val="left"/>
      <w:pPr>
        <w:tabs>
          <w:tab w:val="num" w:pos="3600"/>
        </w:tabs>
        <w:ind w:left="3600" w:hanging="360"/>
      </w:pPr>
      <w:rPr>
        <w:rFonts w:ascii="Arial" w:hAnsi="Arial" w:hint="default"/>
      </w:rPr>
    </w:lvl>
    <w:lvl w:ilvl="5" w:tplc="96F00E24" w:tentative="1">
      <w:start w:val="1"/>
      <w:numFmt w:val="bullet"/>
      <w:lvlText w:val="–"/>
      <w:lvlJc w:val="left"/>
      <w:pPr>
        <w:tabs>
          <w:tab w:val="num" w:pos="4320"/>
        </w:tabs>
        <w:ind w:left="4320" w:hanging="360"/>
      </w:pPr>
      <w:rPr>
        <w:rFonts w:ascii="Arial" w:hAnsi="Arial" w:hint="default"/>
      </w:rPr>
    </w:lvl>
    <w:lvl w:ilvl="6" w:tplc="D5A00FBE" w:tentative="1">
      <w:start w:val="1"/>
      <w:numFmt w:val="bullet"/>
      <w:lvlText w:val="–"/>
      <w:lvlJc w:val="left"/>
      <w:pPr>
        <w:tabs>
          <w:tab w:val="num" w:pos="5040"/>
        </w:tabs>
        <w:ind w:left="5040" w:hanging="360"/>
      </w:pPr>
      <w:rPr>
        <w:rFonts w:ascii="Arial" w:hAnsi="Arial" w:hint="default"/>
      </w:rPr>
    </w:lvl>
    <w:lvl w:ilvl="7" w:tplc="6EBC91B2" w:tentative="1">
      <w:start w:val="1"/>
      <w:numFmt w:val="bullet"/>
      <w:lvlText w:val="–"/>
      <w:lvlJc w:val="left"/>
      <w:pPr>
        <w:tabs>
          <w:tab w:val="num" w:pos="5760"/>
        </w:tabs>
        <w:ind w:left="5760" w:hanging="360"/>
      </w:pPr>
      <w:rPr>
        <w:rFonts w:ascii="Arial" w:hAnsi="Arial" w:hint="default"/>
      </w:rPr>
    </w:lvl>
    <w:lvl w:ilvl="8" w:tplc="C68689D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8"/>
  </w:num>
  <w:num w:numId="4">
    <w:abstractNumId w:val="15"/>
  </w:num>
  <w:num w:numId="5">
    <w:abstractNumId w:val="9"/>
    <w:lvlOverride w:ilvl="0">
      <w:startOverride w:val="1"/>
    </w:lvlOverride>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2"/>
  </w:num>
  <w:num w:numId="15">
    <w:abstractNumId w:val="13"/>
  </w:num>
  <w:num w:numId="16">
    <w:abstractNumId w:val="18"/>
  </w:num>
  <w:num w:numId="17">
    <w:abstractNumId w:val="14"/>
  </w:num>
  <w:num w:numId="18">
    <w:abstractNumId w:val="20"/>
  </w:num>
  <w:num w:numId="19">
    <w:abstractNumId w:val="0"/>
  </w:num>
  <w:num w:numId="20">
    <w:abstractNumId w:val="17"/>
  </w:num>
  <w:num w:numId="21">
    <w:abstractNumId w:val="16"/>
  </w:num>
  <w:num w:numId="22">
    <w:abstractNumId w:val="19"/>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stylePaneSortMethod w:val="0000"/>
  <w:defaultTabStop w:val="720"/>
  <w:defaultTableStyle w:val="LightList-Accent5"/>
  <w:drawingGridHorizontalSpacing w:val="100"/>
  <w:displayHorizontalDrawingGridEvery w:val="2"/>
  <w:characterSpacingControl w:val="doNotCompress"/>
  <w:hdrShapeDefaults>
    <o:shapedefaults v:ext="edit" spidmax="2052">
      <o:colormru v:ext="edit" colors="#004e73"/>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760EF"/>
    <w:rsid w:val="000037EA"/>
    <w:rsid w:val="000170A5"/>
    <w:rsid w:val="00023DCB"/>
    <w:rsid w:val="00024013"/>
    <w:rsid w:val="0002605A"/>
    <w:rsid w:val="00031A2F"/>
    <w:rsid w:val="0003398E"/>
    <w:rsid w:val="00040853"/>
    <w:rsid w:val="00046C50"/>
    <w:rsid w:val="0005020B"/>
    <w:rsid w:val="00053930"/>
    <w:rsid w:val="00055BBC"/>
    <w:rsid w:val="00066867"/>
    <w:rsid w:val="0009068D"/>
    <w:rsid w:val="0009655E"/>
    <w:rsid w:val="000A337D"/>
    <w:rsid w:val="000A5EEF"/>
    <w:rsid w:val="000B0BB3"/>
    <w:rsid w:val="000B10F7"/>
    <w:rsid w:val="000B254C"/>
    <w:rsid w:val="000C7D23"/>
    <w:rsid w:val="000E150D"/>
    <w:rsid w:val="000E2078"/>
    <w:rsid w:val="000E4007"/>
    <w:rsid w:val="000E45EE"/>
    <w:rsid w:val="000E6E9B"/>
    <w:rsid w:val="000F1BBB"/>
    <w:rsid w:val="000F2685"/>
    <w:rsid w:val="000F4032"/>
    <w:rsid w:val="001013DE"/>
    <w:rsid w:val="00102270"/>
    <w:rsid w:val="00107E74"/>
    <w:rsid w:val="00115BDE"/>
    <w:rsid w:val="001239FB"/>
    <w:rsid w:val="0013288C"/>
    <w:rsid w:val="00133020"/>
    <w:rsid w:val="00140C6F"/>
    <w:rsid w:val="00146B3D"/>
    <w:rsid w:val="00153FE8"/>
    <w:rsid w:val="001669D3"/>
    <w:rsid w:val="00171424"/>
    <w:rsid w:val="001760EF"/>
    <w:rsid w:val="001A4A3A"/>
    <w:rsid w:val="001A783F"/>
    <w:rsid w:val="001A7B58"/>
    <w:rsid w:val="001B3100"/>
    <w:rsid w:val="001B4FAD"/>
    <w:rsid w:val="001B7D09"/>
    <w:rsid w:val="001C233A"/>
    <w:rsid w:val="001C28E2"/>
    <w:rsid w:val="001C6A72"/>
    <w:rsid w:val="001C70CA"/>
    <w:rsid w:val="001E5366"/>
    <w:rsid w:val="001E7412"/>
    <w:rsid w:val="001F5D02"/>
    <w:rsid w:val="002014B9"/>
    <w:rsid w:val="00201B60"/>
    <w:rsid w:val="00201B6C"/>
    <w:rsid w:val="00203FA7"/>
    <w:rsid w:val="002049E6"/>
    <w:rsid w:val="0020596F"/>
    <w:rsid w:val="00221FCB"/>
    <w:rsid w:val="00222FF8"/>
    <w:rsid w:val="0022563A"/>
    <w:rsid w:val="002273E5"/>
    <w:rsid w:val="002277C5"/>
    <w:rsid w:val="00233709"/>
    <w:rsid w:val="002338BA"/>
    <w:rsid w:val="0023428A"/>
    <w:rsid w:val="00256A02"/>
    <w:rsid w:val="0026329A"/>
    <w:rsid w:val="002677B8"/>
    <w:rsid w:val="00271067"/>
    <w:rsid w:val="00272284"/>
    <w:rsid w:val="002850B9"/>
    <w:rsid w:val="00287C8C"/>
    <w:rsid w:val="002908F6"/>
    <w:rsid w:val="002D3CBA"/>
    <w:rsid w:val="002E60D0"/>
    <w:rsid w:val="002E7760"/>
    <w:rsid w:val="002E7CA0"/>
    <w:rsid w:val="00312C95"/>
    <w:rsid w:val="00322473"/>
    <w:rsid w:val="00322666"/>
    <w:rsid w:val="003226B4"/>
    <w:rsid w:val="0032590A"/>
    <w:rsid w:val="00336DA9"/>
    <w:rsid w:val="0034110B"/>
    <w:rsid w:val="003438E7"/>
    <w:rsid w:val="00350366"/>
    <w:rsid w:val="00353897"/>
    <w:rsid w:val="00353AB0"/>
    <w:rsid w:val="00356B6D"/>
    <w:rsid w:val="003628E7"/>
    <w:rsid w:val="003716E8"/>
    <w:rsid w:val="003726AC"/>
    <w:rsid w:val="00374315"/>
    <w:rsid w:val="003774A9"/>
    <w:rsid w:val="003902DB"/>
    <w:rsid w:val="00390C1D"/>
    <w:rsid w:val="003A08C0"/>
    <w:rsid w:val="003B3519"/>
    <w:rsid w:val="003B48B5"/>
    <w:rsid w:val="003D003C"/>
    <w:rsid w:val="003E41B4"/>
    <w:rsid w:val="003F47D1"/>
    <w:rsid w:val="003F618E"/>
    <w:rsid w:val="00403346"/>
    <w:rsid w:val="00410961"/>
    <w:rsid w:val="00413953"/>
    <w:rsid w:val="00415626"/>
    <w:rsid w:val="00422208"/>
    <w:rsid w:val="00426EB2"/>
    <w:rsid w:val="00427325"/>
    <w:rsid w:val="00433B97"/>
    <w:rsid w:val="00434486"/>
    <w:rsid w:val="0044781C"/>
    <w:rsid w:val="00450D0A"/>
    <w:rsid w:val="00455078"/>
    <w:rsid w:val="004608A1"/>
    <w:rsid w:val="00470B6D"/>
    <w:rsid w:val="00474CF5"/>
    <w:rsid w:val="004755CB"/>
    <w:rsid w:val="00481174"/>
    <w:rsid w:val="00481F70"/>
    <w:rsid w:val="00482201"/>
    <w:rsid w:val="004843AC"/>
    <w:rsid w:val="00490AB3"/>
    <w:rsid w:val="00493404"/>
    <w:rsid w:val="00493D51"/>
    <w:rsid w:val="004965F0"/>
    <w:rsid w:val="004A43FB"/>
    <w:rsid w:val="004B4B5C"/>
    <w:rsid w:val="004C0178"/>
    <w:rsid w:val="004C0CA1"/>
    <w:rsid w:val="004C0DFA"/>
    <w:rsid w:val="004C62A7"/>
    <w:rsid w:val="004D79AC"/>
    <w:rsid w:val="004D7AC2"/>
    <w:rsid w:val="004E32E9"/>
    <w:rsid w:val="004E7A38"/>
    <w:rsid w:val="004F03D5"/>
    <w:rsid w:val="00500F4E"/>
    <w:rsid w:val="005076E0"/>
    <w:rsid w:val="00512BFB"/>
    <w:rsid w:val="00515075"/>
    <w:rsid w:val="00516C60"/>
    <w:rsid w:val="00524B59"/>
    <w:rsid w:val="0052701B"/>
    <w:rsid w:val="0052792E"/>
    <w:rsid w:val="0053322D"/>
    <w:rsid w:val="00541B90"/>
    <w:rsid w:val="00543BD9"/>
    <w:rsid w:val="00547125"/>
    <w:rsid w:val="005519A6"/>
    <w:rsid w:val="005612B8"/>
    <w:rsid w:val="00563326"/>
    <w:rsid w:val="005658D0"/>
    <w:rsid w:val="0056724A"/>
    <w:rsid w:val="00567263"/>
    <w:rsid w:val="00571A06"/>
    <w:rsid w:val="00571FEE"/>
    <w:rsid w:val="005825BD"/>
    <w:rsid w:val="00585EF8"/>
    <w:rsid w:val="00587588"/>
    <w:rsid w:val="00591446"/>
    <w:rsid w:val="005A123D"/>
    <w:rsid w:val="005B3537"/>
    <w:rsid w:val="005B7B6F"/>
    <w:rsid w:val="005C1CED"/>
    <w:rsid w:val="005C4DEF"/>
    <w:rsid w:val="005C5D55"/>
    <w:rsid w:val="005D408C"/>
    <w:rsid w:val="005E0BBA"/>
    <w:rsid w:val="005E1BCD"/>
    <w:rsid w:val="005E1EC0"/>
    <w:rsid w:val="005F0707"/>
    <w:rsid w:val="00604693"/>
    <w:rsid w:val="00612206"/>
    <w:rsid w:val="00616BB8"/>
    <w:rsid w:val="00622D3A"/>
    <w:rsid w:val="00623C84"/>
    <w:rsid w:val="00626107"/>
    <w:rsid w:val="006273BF"/>
    <w:rsid w:val="00631C6B"/>
    <w:rsid w:val="00637530"/>
    <w:rsid w:val="00647A96"/>
    <w:rsid w:val="00650840"/>
    <w:rsid w:val="00651C27"/>
    <w:rsid w:val="0066185E"/>
    <w:rsid w:val="006658BC"/>
    <w:rsid w:val="006675BA"/>
    <w:rsid w:val="0067201D"/>
    <w:rsid w:val="006855FC"/>
    <w:rsid w:val="006A2628"/>
    <w:rsid w:val="006A4FA1"/>
    <w:rsid w:val="006A565B"/>
    <w:rsid w:val="006B04B1"/>
    <w:rsid w:val="006B5140"/>
    <w:rsid w:val="006B7D15"/>
    <w:rsid w:val="006C042D"/>
    <w:rsid w:val="006C420C"/>
    <w:rsid w:val="006D015A"/>
    <w:rsid w:val="006E365C"/>
    <w:rsid w:val="006E5774"/>
    <w:rsid w:val="006F0FFB"/>
    <w:rsid w:val="006F41C6"/>
    <w:rsid w:val="006F4F6B"/>
    <w:rsid w:val="00700CAB"/>
    <w:rsid w:val="00701B7B"/>
    <w:rsid w:val="007150F1"/>
    <w:rsid w:val="00715D87"/>
    <w:rsid w:val="00724612"/>
    <w:rsid w:val="00727877"/>
    <w:rsid w:val="0074582C"/>
    <w:rsid w:val="0075179B"/>
    <w:rsid w:val="007535A8"/>
    <w:rsid w:val="00755B1B"/>
    <w:rsid w:val="00755BD5"/>
    <w:rsid w:val="0075645E"/>
    <w:rsid w:val="00763FF5"/>
    <w:rsid w:val="00765543"/>
    <w:rsid w:val="00780F9E"/>
    <w:rsid w:val="00782086"/>
    <w:rsid w:val="00784C0F"/>
    <w:rsid w:val="0079407F"/>
    <w:rsid w:val="007A5ACB"/>
    <w:rsid w:val="007B3D5A"/>
    <w:rsid w:val="007B7AC7"/>
    <w:rsid w:val="007B7C52"/>
    <w:rsid w:val="007D3332"/>
    <w:rsid w:val="007D3845"/>
    <w:rsid w:val="007E34B7"/>
    <w:rsid w:val="007E3BF1"/>
    <w:rsid w:val="007E3D39"/>
    <w:rsid w:val="007F1D80"/>
    <w:rsid w:val="007F2D88"/>
    <w:rsid w:val="007F6743"/>
    <w:rsid w:val="00802E17"/>
    <w:rsid w:val="00810239"/>
    <w:rsid w:val="00812ABB"/>
    <w:rsid w:val="00825D24"/>
    <w:rsid w:val="00831801"/>
    <w:rsid w:val="0083391E"/>
    <w:rsid w:val="008343D5"/>
    <w:rsid w:val="0083597E"/>
    <w:rsid w:val="0084027D"/>
    <w:rsid w:val="0084243B"/>
    <w:rsid w:val="0084348B"/>
    <w:rsid w:val="008554F6"/>
    <w:rsid w:val="00856C90"/>
    <w:rsid w:val="00857822"/>
    <w:rsid w:val="00861AAE"/>
    <w:rsid w:val="00863245"/>
    <w:rsid w:val="00865B2A"/>
    <w:rsid w:val="00883C79"/>
    <w:rsid w:val="00884B25"/>
    <w:rsid w:val="00887150"/>
    <w:rsid w:val="00895502"/>
    <w:rsid w:val="008B2A31"/>
    <w:rsid w:val="008C0605"/>
    <w:rsid w:val="008C207F"/>
    <w:rsid w:val="008C2D90"/>
    <w:rsid w:val="008C67CE"/>
    <w:rsid w:val="008C740D"/>
    <w:rsid w:val="008E1EA9"/>
    <w:rsid w:val="008E719D"/>
    <w:rsid w:val="008F34EA"/>
    <w:rsid w:val="008F3EDC"/>
    <w:rsid w:val="008F7ABE"/>
    <w:rsid w:val="00902FC9"/>
    <w:rsid w:val="00906C26"/>
    <w:rsid w:val="00912224"/>
    <w:rsid w:val="00917D16"/>
    <w:rsid w:val="009214D4"/>
    <w:rsid w:val="00931B97"/>
    <w:rsid w:val="00932B0E"/>
    <w:rsid w:val="00932F29"/>
    <w:rsid w:val="00934974"/>
    <w:rsid w:val="00940DB2"/>
    <w:rsid w:val="00940E1E"/>
    <w:rsid w:val="00953284"/>
    <w:rsid w:val="00961A2F"/>
    <w:rsid w:val="009703E9"/>
    <w:rsid w:val="00975890"/>
    <w:rsid w:val="00976CAF"/>
    <w:rsid w:val="00982738"/>
    <w:rsid w:val="00984238"/>
    <w:rsid w:val="00995044"/>
    <w:rsid w:val="00995CA5"/>
    <w:rsid w:val="009960E9"/>
    <w:rsid w:val="009A3C81"/>
    <w:rsid w:val="009A4098"/>
    <w:rsid w:val="009B2182"/>
    <w:rsid w:val="009B27C9"/>
    <w:rsid w:val="009B59A3"/>
    <w:rsid w:val="009B6F3F"/>
    <w:rsid w:val="009C19A5"/>
    <w:rsid w:val="009C4816"/>
    <w:rsid w:val="009C5AE9"/>
    <w:rsid w:val="009C7966"/>
    <w:rsid w:val="009D5E80"/>
    <w:rsid w:val="009D680C"/>
    <w:rsid w:val="009D7A82"/>
    <w:rsid w:val="009E4BC7"/>
    <w:rsid w:val="009F5985"/>
    <w:rsid w:val="00A0540C"/>
    <w:rsid w:val="00A15FB6"/>
    <w:rsid w:val="00A2235F"/>
    <w:rsid w:val="00A234CF"/>
    <w:rsid w:val="00A35F0A"/>
    <w:rsid w:val="00A41AC1"/>
    <w:rsid w:val="00A4634D"/>
    <w:rsid w:val="00A5330A"/>
    <w:rsid w:val="00A56DC2"/>
    <w:rsid w:val="00A5798C"/>
    <w:rsid w:val="00A67A69"/>
    <w:rsid w:val="00A70672"/>
    <w:rsid w:val="00A71D57"/>
    <w:rsid w:val="00A776A0"/>
    <w:rsid w:val="00A81BD8"/>
    <w:rsid w:val="00A92C6A"/>
    <w:rsid w:val="00AA1CB1"/>
    <w:rsid w:val="00AA446A"/>
    <w:rsid w:val="00AB3B27"/>
    <w:rsid w:val="00AB44BD"/>
    <w:rsid w:val="00AB626F"/>
    <w:rsid w:val="00AC357A"/>
    <w:rsid w:val="00AD737C"/>
    <w:rsid w:val="00AE337E"/>
    <w:rsid w:val="00AF0E11"/>
    <w:rsid w:val="00B024EC"/>
    <w:rsid w:val="00B043A0"/>
    <w:rsid w:val="00B13FA6"/>
    <w:rsid w:val="00B17219"/>
    <w:rsid w:val="00B221A4"/>
    <w:rsid w:val="00B254BD"/>
    <w:rsid w:val="00B3431A"/>
    <w:rsid w:val="00B449D4"/>
    <w:rsid w:val="00B453BA"/>
    <w:rsid w:val="00B56BC2"/>
    <w:rsid w:val="00B57256"/>
    <w:rsid w:val="00B6548A"/>
    <w:rsid w:val="00B81BC4"/>
    <w:rsid w:val="00B91DF4"/>
    <w:rsid w:val="00B92971"/>
    <w:rsid w:val="00B948D1"/>
    <w:rsid w:val="00BA147B"/>
    <w:rsid w:val="00BA2BC0"/>
    <w:rsid w:val="00BA65BC"/>
    <w:rsid w:val="00BB1C62"/>
    <w:rsid w:val="00BB26C8"/>
    <w:rsid w:val="00BC2238"/>
    <w:rsid w:val="00BC35CC"/>
    <w:rsid w:val="00BC6451"/>
    <w:rsid w:val="00BD16DB"/>
    <w:rsid w:val="00BD3883"/>
    <w:rsid w:val="00BD765F"/>
    <w:rsid w:val="00BE41EF"/>
    <w:rsid w:val="00BF3816"/>
    <w:rsid w:val="00BF3FAD"/>
    <w:rsid w:val="00C0199F"/>
    <w:rsid w:val="00C027D0"/>
    <w:rsid w:val="00C100D7"/>
    <w:rsid w:val="00C15747"/>
    <w:rsid w:val="00C407CB"/>
    <w:rsid w:val="00C431BF"/>
    <w:rsid w:val="00C43888"/>
    <w:rsid w:val="00C47855"/>
    <w:rsid w:val="00C53A26"/>
    <w:rsid w:val="00C61B64"/>
    <w:rsid w:val="00C65D65"/>
    <w:rsid w:val="00C66367"/>
    <w:rsid w:val="00C72649"/>
    <w:rsid w:val="00C755D7"/>
    <w:rsid w:val="00C83826"/>
    <w:rsid w:val="00C85B78"/>
    <w:rsid w:val="00C86003"/>
    <w:rsid w:val="00C861CB"/>
    <w:rsid w:val="00C93D23"/>
    <w:rsid w:val="00CA13FE"/>
    <w:rsid w:val="00CA143A"/>
    <w:rsid w:val="00CA45AE"/>
    <w:rsid w:val="00CA5886"/>
    <w:rsid w:val="00CA65B8"/>
    <w:rsid w:val="00CB092F"/>
    <w:rsid w:val="00CC1205"/>
    <w:rsid w:val="00CC22A7"/>
    <w:rsid w:val="00CC4334"/>
    <w:rsid w:val="00CD5A0A"/>
    <w:rsid w:val="00CD656F"/>
    <w:rsid w:val="00CF502E"/>
    <w:rsid w:val="00CF5464"/>
    <w:rsid w:val="00CF5E81"/>
    <w:rsid w:val="00D04D64"/>
    <w:rsid w:val="00D13DD9"/>
    <w:rsid w:val="00D1735D"/>
    <w:rsid w:val="00D3065F"/>
    <w:rsid w:val="00D31F0C"/>
    <w:rsid w:val="00D32EFA"/>
    <w:rsid w:val="00D54BBD"/>
    <w:rsid w:val="00D55A64"/>
    <w:rsid w:val="00D741D5"/>
    <w:rsid w:val="00D84D06"/>
    <w:rsid w:val="00D85BAB"/>
    <w:rsid w:val="00D946FE"/>
    <w:rsid w:val="00D97FC5"/>
    <w:rsid w:val="00DA017C"/>
    <w:rsid w:val="00DA21E1"/>
    <w:rsid w:val="00DB1C95"/>
    <w:rsid w:val="00DC73A3"/>
    <w:rsid w:val="00DC7CB3"/>
    <w:rsid w:val="00DD511D"/>
    <w:rsid w:val="00DF5AB2"/>
    <w:rsid w:val="00E058FD"/>
    <w:rsid w:val="00E10F28"/>
    <w:rsid w:val="00E1175C"/>
    <w:rsid w:val="00E12DC7"/>
    <w:rsid w:val="00E1759C"/>
    <w:rsid w:val="00E17AE9"/>
    <w:rsid w:val="00E17B18"/>
    <w:rsid w:val="00E20613"/>
    <w:rsid w:val="00E2271F"/>
    <w:rsid w:val="00E22963"/>
    <w:rsid w:val="00E25A74"/>
    <w:rsid w:val="00E308C5"/>
    <w:rsid w:val="00E35C3F"/>
    <w:rsid w:val="00E40E09"/>
    <w:rsid w:val="00E466DC"/>
    <w:rsid w:val="00E46743"/>
    <w:rsid w:val="00E50FFE"/>
    <w:rsid w:val="00E57D2C"/>
    <w:rsid w:val="00E7060C"/>
    <w:rsid w:val="00E736F1"/>
    <w:rsid w:val="00E74781"/>
    <w:rsid w:val="00E779AC"/>
    <w:rsid w:val="00E857D2"/>
    <w:rsid w:val="00E87543"/>
    <w:rsid w:val="00E91C20"/>
    <w:rsid w:val="00E94E34"/>
    <w:rsid w:val="00EA35B1"/>
    <w:rsid w:val="00EB06A7"/>
    <w:rsid w:val="00EB5D63"/>
    <w:rsid w:val="00EC07C8"/>
    <w:rsid w:val="00EC153F"/>
    <w:rsid w:val="00EC5B07"/>
    <w:rsid w:val="00EC5F4A"/>
    <w:rsid w:val="00EC7415"/>
    <w:rsid w:val="00ED03A3"/>
    <w:rsid w:val="00ED6C3C"/>
    <w:rsid w:val="00ED72D2"/>
    <w:rsid w:val="00EE1CD8"/>
    <w:rsid w:val="00EE1F1D"/>
    <w:rsid w:val="00EF3D1D"/>
    <w:rsid w:val="00EF42AA"/>
    <w:rsid w:val="00EF4928"/>
    <w:rsid w:val="00F0035B"/>
    <w:rsid w:val="00F03C59"/>
    <w:rsid w:val="00F155E8"/>
    <w:rsid w:val="00F1740E"/>
    <w:rsid w:val="00F233F0"/>
    <w:rsid w:val="00F25903"/>
    <w:rsid w:val="00F30956"/>
    <w:rsid w:val="00F31044"/>
    <w:rsid w:val="00F326B9"/>
    <w:rsid w:val="00F33D37"/>
    <w:rsid w:val="00F41F3D"/>
    <w:rsid w:val="00F45628"/>
    <w:rsid w:val="00F4585D"/>
    <w:rsid w:val="00F501A3"/>
    <w:rsid w:val="00F55338"/>
    <w:rsid w:val="00F5639D"/>
    <w:rsid w:val="00F63E31"/>
    <w:rsid w:val="00F667B4"/>
    <w:rsid w:val="00F70DDC"/>
    <w:rsid w:val="00F72D48"/>
    <w:rsid w:val="00F72FA6"/>
    <w:rsid w:val="00F80422"/>
    <w:rsid w:val="00F81A36"/>
    <w:rsid w:val="00F861F2"/>
    <w:rsid w:val="00F961AF"/>
    <w:rsid w:val="00FA3010"/>
    <w:rsid w:val="00FA4323"/>
    <w:rsid w:val="00FA6406"/>
    <w:rsid w:val="00FB5377"/>
    <w:rsid w:val="00FC4BB8"/>
    <w:rsid w:val="00FD509B"/>
    <w:rsid w:val="00FD516F"/>
    <w:rsid w:val="00FD5845"/>
    <w:rsid w:val="00FE32A1"/>
    <w:rsid w:val="00FE4F34"/>
    <w:rsid w:val="00FE7314"/>
    <w:rsid w:val="00FF14C4"/>
    <w:rsid w:val="00FF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04e7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uiPriority="0"/>
    <w:lsdException w:name="caption" w:uiPriority="0" w:qFormat="1"/>
    <w:lsdException w:name="page number" w:uiPriority="0"/>
    <w:lsdException w:name="toa heading"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17"/>
    <w:pPr>
      <w:spacing w:after="120" w:line="240" w:lineRule="auto"/>
      <w:jc w:val="left"/>
    </w:pPr>
  </w:style>
  <w:style w:type="paragraph" w:styleId="Heading1">
    <w:name w:val="heading 1"/>
    <w:basedOn w:val="Normal"/>
    <w:next w:val="Normal"/>
    <w:link w:val="Heading1Char"/>
    <w:uiPriority w:val="9"/>
    <w:qFormat/>
    <w:rsid w:val="00755BD5"/>
    <w:pPr>
      <w:keepNext/>
      <w:pageBreakBefore/>
      <w:numPr>
        <w:numId w:val="6"/>
      </w:numPr>
      <w:tabs>
        <w:tab w:val="left" w:pos="1134"/>
      </w:tabs>
      <w:suppressAutoHyphens/>
      <w:spacing w:after="240"/>
      <w:outlineLvl w:val="0"/>
    </w:pPr>
    <w:rPr>
      <w:smallCaps/>
      <w:color w:val="004E73"/>
      <w:spacing w:val="5"/>
      <w:sz w:val="36"/>
      <w:szCs w:val="32"/>
    </w:rPr>
  </w:style>
  <w:style w:type="paragraph" w:styleId="Heading2">
    <w:name w:val="heading 2"/>
    <w:basedOn w:val="Normal"/>
    <w:next w:val="Normal"/>
    <w:link w:val="Heading2Char"/>
    <w:uiPriority w:val="9"/>
    <w:unhideWhenUsed/>
    <w:qFormat/>
    <w:rsid w:val="00F80422"/>
    <w:pPr>
      <w:keepNext/>
      <w:numPr>
        <w:ilvl w:val="1"/>
        <w:numId w:val="6"/>
      </w:numPr>
      <w:spacing w:before="480" w:after="80"/>
      <w:outlineLvl w:val="1"/>
    </w:pPr>
    <w:rPr>
      <w:smallCaps/>
      <w:color w:val="004E73"/>
      <w:spacing w:val="5"/>
      <w:sz w:val="28"/>
      <w:szCs w:val="28"/>
    </w:rPr>
  </w:style>
  <w:style w:type="paragraph" w:styleId="Heading3">
    <w:name w:val="heading 3"/>
    <w:basedOn w:val="Normal"/>
    <w:next w:val="Normal"/>
    <w:link w:val="Heading3Char"/>
    <w:uiPriority w:val="9"/>
    <w:unhideWhenUsed/>
    <w:qFormat/>
    <w:rsid w:val="00F80422"/>
    <w:pPr>
      <w:keepNext/>
      <w:numPr>
        <w:ilvl w:val="2"/>
        <w:numId w:val="6"/>
      </w:numPr>
      <w:spacing w:before="360"/>
      <w:outlineLvl w:val="2"/>
    </w:pPr>
    <w:rPr>
      <w:smallCaps/>
      <w:color w:val="004E73"/>
      <w:spacing w:val="5"/>
      <w:sz w:val="24"/>
      <w:szCs w:val="24"/>
    </w:rPr>
  </w:style>
  <w:style w:type="paragraph" w:styleId="Heading4">
    <w:name w:val="heading 4"/>
    <w:basedOn w:val="Normal"/>
    <w:next w:val="Normal"/>
    <w:link w:val="Heading4Char"/>
    <w:uiPriority w:val="9"/>
    <w:unhideWhenUsed/>
    <w:qFormat/>
    <w:rsid w:val="00982738"/>
    <w:pPr>
      <w:keepNext/>
      <w:numPr>
        <w:ilvl w:val="3"/>
        <w:numId w:val="6"/>
      </w:numPr>
      <w:spacing w:before="240"/>
      <w:outlineLvl w:val="3"/>
    </w:pPr>
    <w:rPr>
      <w:smallCaps/>
      <w:color w:val="004E73"/>
      <w:spacing w:val="10"/>
      <w:sz w:val="22"/>
      <w:szCs w:val="22"/>
    </w:rPr>
  </w:style>
  <w:style w:type="paragraph" w:styleId="Heading5">
    <w:name w:val="heading 5"/>
    <w:basedOn w:val="Normal"/>
    <w:next w:val="Normal"/>
    <w:link w:val="Heading5Char"/>
    <w:uiPriority w:val="9"/>
    <w:unhideWhenUsed/>
    <w:qFormat/>
    <w:rsid w:val="001760EF"/>
    <w:pPr>
      <w:numPr>
        <w:ilvl w:val="4"/>
        <w:numId w:val="6"/>
      </w:num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F80422"/>
    <w:pPr>
      <w:keepNext/>
      <w:pageBreakBefore/>
      <w:numPr>
        <w:ilvl w:val="5"/>
        <w:numId w:val="6"/>
      </w:numPr>
      <w:outlineLvl w:val="5"/>
    </w:pPr>
    <w:rPr>
      <w:smallCaps/>
      <w:color w:val="004E73"/>
      <w:spacing w:val="5"/>
      <w:sz w:val="36"/>
    </w:rPr>
  </w:style>
  <w:style w:type="paragraph" w:styleId="Heading7">
    <w:name w:val="heading 7"/>
    <w:basedOn w:val="Normal"/>
    <w:next w:val="Normal"/>
    <w:link w:val="Heading7Char"/>
    <w:uiPriority w:val="9"/>
    <w:unhideWhenUsed/>
    <w:qFormat/>
    <w:rsid w:val="00DA21E1"/>
    <w:pPr>
      <w:keepNext/>
      <w:keepLines/>
      <w:numPr>
        <w:ilvl w:val="6"/>
        <w:numId w:val="6"/>
      </w:numPr>
      <w:spacing w:before="480"/>
      <w:outlineLvl w:val="6"/>
    </w:pPr>
    <w:rPr>
      <w:smallCaps/>
      <w:color w:val="004E73"/>
      <w:spacing w:val="10"/>
      <w:sz w:val="28"/>
    </w:rPr>
  </w:style>
  <w:style w:type="paragraph" w:styleId="Heading8">
    <w:name w:val="heading 8"/>
    <w:basedOn w:val="Normal"/>
    <w:next w:val="Normal"/>
    <w:link w:val="Heading8Char"/>
    <w:uiPriority w:val="9"/>
    <w:unhideWhenUsed/>
    <w:qFormat/>
    <w:rsid w:val="00F80422"/>
    <w:pPr>
      <w:numPr>
        <w:ilvl w:val="7"/>
        <w:numId w:val="6"/>
      </w:numPr>
      <w:spacing w:before="360"/>
      <w:outlineLvl w:val="7"/>
    </w:pPr>
    <w:rPr>
      <w:smallCaps/>
      <w:color w:val="004E73"/>
      <w:sz w:val="24"/>
    </w:rPr>
  </w:style>
  <w:style w:type="paragraph" w:styleId="Heading9">
    <w:name w:val="heading 9"/>
    <w:basedOn w:val="Normal"/>
    <w:next w:val="Normal"/>
    <w:link w:val="Heading9Char"/>
    <w:uiPriority w:val="9"/>
    <w:semiHidden/>
    <w:unhideWhenUsed/>
    <w:qFormat/>
    <w:rsid w:val="00F80422"/>
    <w:pPr>
      <w:numPr>
        <w:ilvl w:val="8"/>
        <w:numId w:val="6"/>
      </w:numPr>
      <w:spacing w:after="0"/>
      <w:outlineLvl w:val="8"/>
    </w:pPr>
    <w:rPr>
      <w:b/>
      <w:i/>
      <w:smallCaps/>
      <w:color w:val="004E7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D5"/>
    <w:rPr>
      <w:smallCaps/>
      <w:color w:val="004E73"/>
      <w:spacing w:val="5"/>
      <w:sz w:val="36"/>
      <w:szCs w:val="32"/>
    </w:rPr>
  </w:style>
  <w:style w:type="character" w:customStyle="1" w:styleId="Heading2Char">
    <w:name w:val="Heading 2 Char"/>
    <w:basedOn w:val="DefaultParagraphFont"/>
    <w:link w:val="Heading2"/>
    <w:uiPriority w:val="9"/>
    <w:rsid w:val="00F80422"/>
    <w:rPr>
      <w:smallCaps/>
      <w:color w:val="004E73"/>
      <w:spacing w:val="5"/>
      <w:sz w:val="28"/>
      <w:szCs w:val="28"/>
    </w:rPr>
  </w:style>
  <w:style w:type="character" w:customStyle="1" w:styleId="Heading3Char">
    <w:name w:val="Heading 3 Char"/>
    <w:basedOn w:val="DefaultParagraphFont"/>
    <w:link w:val="Heading3"/>
    <w:uiPriority w:val="9"/>
    <w:rsid w:val="00F80422"/>
    <w:rPr>
      <w:smallCaps/>
      <w:color w:val="004E73"/>
      <w:spacing w:val="5"/>
      <w:sz w:val="24"/>
      <w:szCs w:val="24"/>
    </w:rPr>
  </w:style>
  <w:style w:type="character" w:customStyle="1" w:styleId="Heading4Char">
    <w:name w:val="Heading 4 Char"/>
    <w:basedOn w:val="DefaultParagraphFont"/>
    <w:link w:val="Heading4"/>
    <w:uiPriority w:val="9"/>
    <w:rsid w:val="00982738"/>
    <w:rPr>
      <w:smallCaps/>
      <w:color w:val="004E73"/>
      <w:spacing w:val="10"/>
      <w:sz w:val="22"/>
      <w:szCs w:val="22"/>
    </w:rPr>
  </w:style>
  <w:style w:type="character" w:customStyle="1" w:styleId="Heading5Char">
    <w:name w:val="Heading 5 Char"/>
    <w:basedOn w:val="DefaultParagraphFont"/>
    <w:link w:val="Heading5"/>
    <w:uiPriority w:val="9"/>
    <w:rsid w:val="001760E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F80422"/>
    <w:rPr>
      <w:smallCaps/>
      <w:color w:val="004E73"/>
      <w:spacing w:val="5"/>
      <w:sz w:val="36"/>
    </w:rPr>
  </w:style>
  <w:style w:type="character" w:customStyle="1" w:styleId="Heading7Char">
    <w:name w:val="Heading 7 Char"/>
    <w:basedOn w:val="DefaultParagraphFont"/>
    <w:link w:val="Heading7"/>
    <w:uiPriority w:val="9"/>
    <w:rsid w:val="00DA21E1"/>
    <w:rPr>
      <w:smallCaps/>
      <w:color w:val="004E73"/>
      <w:spacing w:val="10"/>
      <w:sz w:val="28"/>
    </w:rPr>
  </w:style>
  <w:style w:type="character" w:customStyle="1" w:styleId="Heading8Char">
    <w:name w:val="Heading 8 Char"/>
    <w:basedOn w:val="DefaultParagraphFont"/>
    <w:link w:val="Heading8"/>
    <w:uiPriority w:val="9"/>
    <w:rsid w:val="00F80422"/>
    <w:rPr>
      <w:smallCaps/>
      <w:color w:val="004E73"/>
      <w:sz w:val="24"/>
    </w:rPr>
  </w:style>
  <w:style w:type="character" w:customStyle="1" w:styleId="Heading9Char">
    <w:name w:val="Heading 9 Char"/>
    <w:basedOn w:val="DefaultParagraphFont"/>
    <w:link w:val="Heading9"/>
    <w:uiPriority w:val="9"/>
    <w:semiHidden/>
    <w:rsid w:val="00F80422"/>
    <w:rPr>
      <w:b/>
      <w:i/>
      <w:smallCaps/>
      <w:color w:val="004E73"/>
    </w:rPr>
  </w:style>
  <w:style w:type="paragraph" w:styleId="ListBullet">
    <w:name w:val="List Bullet"/>
    <w:basedOn w:val="Normal"/>
    <w:uiPriority w:val="99"/>
    <w:unhideWhenUsed/>
    <w:rsid w:val="00F80422"/>
    <w:pPr>
      <w:numPr>
        <w:numId w:val="1"/>
      </w:numPr>
      <w:tabs>
        <w:tab w:val="left" w:pos="567"/>
      </w:tabs>
      <w:spacing w:before="60" w:after="60"/>
      <w:ind w:left="568" w:hanging="284"/>
    </w:pPr>
  </w:style>
  <w:style w:type="paragraph" w:styleId="Caption">
    <w:name w:val="caption"/>
    <w:basedOn w:val="Normal"/>
    <w:next w:val="Normal"/>
    <w:unhideWhenUsed/>
    <w:qFormat/>
    <w:rsid w:val="008F3EDC"/>
    <w:pPr>
      <w:spacing w:before="40" w:after="40"/>
    </w:pPr>
    <w:rPr>
      <w:b/>
      <w:bCs/>
      <w:caps/>
      <w:sz w:val="16"/>
      <w:szCs w:val="18"/>
    </w:rPr>
  </w:style>
  <w:style w:type="paragraph" w:styleId="Title">
    <w:name w:val="Title"/>
    <w:basedOn w:val="Normal"/>
    <w:next w:val="Normal"/>
    <w:link w:val="TitleChar"/>
    <w:uiPriority w:val="10"/>
    <w:qFormat/>
    <w:rsid w:val="008C2D90"/>
    <w:pPr>
      <w:spacing w:after="60"/>
      <w:jc w:val="right"/>
    </w:pPr>
    <w:rPr>
      <w:smallCaps/>
      <w:sz w:val="48"/>
      <w:szCs w:val="48"/>
    </w:rPr>
  </w:style>
  <w:style w:type="character" w:customStyle="1" w:styleId="TitleChar">
    <w:name w:val="Title Char"/>
    <w:basedOn w:val="DefaultParagraphFont"/>
    <w:link w:val="Title"/>
    <w:uiPriority w:val="10"/>
    <w:rsid w:val="008C2D90"/>
    <w:rPr>
      <w:smallCaps/>
      <w:sz w:val="48"/>
      <w:szCs w:val="48"/>
    </w:rPr>
  </w:style>
  <w:style w:type="paragraph" w:styleId="Subtitle">
    <w:name w:val="Subtitle"/>
    <w:basedOn w:val="Normal"/>
    <w:next w:val="Normal"/>
    <w:link w:val="SubtitleChar"/>
    <w:uiPriority w:val="11"/>
    <w:unhideWhenUsed/>
    <w:qFormat/>
    <w:rsid w:val="00C83826"/>
    <w:pPr>
      <w:jc w:val="right"/>
    </w:pPr>
    <w:rPr>
      <w:rFonts w:eastAsiaTheme="majorEastAsia" w:cstheme="majorBidi"/>
      <w:szCs w:val="22"/>
    </w:rPr>
  </w:style>
  <w:style w:type="character" w:customStyle="1" w:styleId="SubtitleChar">
    <w:name w:val="Subtitle Char"/>
    <w:basedOn w:val="DefaultParagraphFont"/>
    <w:link w:val="Subtitle"/>
    <w:uiPriority w:val="11"/>
    <w:rsid w:val="002E7760"/>
    <w:rPr>
      <w:rFonts w:eastAsiaTheme="majorEastAsia" w:cstheme="majorBidi"/>
      <w:szCs w:val="22"/>
    </w:rPr>
  </w:style>
  <w:style w:type="character" w:styleId="Strong">
    <w:name w:val="Strong"/>
    <w:uiPriority w:val="22"/>
    <w:semiHidden/>
    <w:unhideWhenUsed/>
    <w:qFormat/>
    <w:rsid w:val="001760EF"/>
    <w:rPr>
      <w:b/>
      <w:color w:val="C0504D" w:themeColor="accent2"/>
    </w:rPr>
  </w:style>
  <w:style w:type="character" w:styleId="Emphasis">
    <w:name w:val="Emphasis"/>
    <w:uiPriority w:val="20"/>
    <w:qFormat/>
    <w:rsid w:val="001760EF"/>
    <w:rPr>
      <w:b/>
      <w:i/>
      <w:spacing w:val="10"/>
    </w:rPr>
  </w:style>
  <w:style w:type="paragraph" w:styleId="NoSpacing">
    <w:name w:val="No Spacing"/>
    <w:basedOn w:val="Normal"/>
    <w:link w:val="NoSpacingChar"/>
    <w:uiPriority w:val="1"/>
    <w:qFormat/>
    <w:rsid w:val="00F03C59"/>
    <w:pPr>
      <w:spacing w:after="0"/>
    </w:pPr>
  </w:style>
  <w:style w:type="character" w:customStyle="1" w:styleId="NoSpacingChar">
    <w:name w:val="No Spacing Char"/>
    <w:basedOn w:val="DefaultParagraphFont"/>
    <w:link w:val="NoSpacing"/>
    <w:uiPriority w:val="1"/>
    <w:rsid w:val="00F03C59"/>
  </w:style>
  <w:style w:type="paragraph" w:styleId="ListParagraph">
    <w:name w:val="List Paragraph"/>
    <w:basedOn w:val="Normal"/>
    <w:uiPriority w:val="34"/>
    <w:qFormat/>
    <w:rsid w:val="001760EF"/>
    <w:pPr>
      <w:ind w:left="720"/>
      <w:contextualSpacing/>
    </w:pPr>
  </w:style>
  <w:style w:type="paragraph" w:styleId="Quote">
    <w:name w:val="Quote"/>
    <w:basedOn w:val="Normal"/>
    <w:next w:val="Normal"/>
    <w:link w:val="QuoteChar"/>
    <w:uiPriority w:val="29"/>
    <w:semiHidden/>
    <w:qFormat/>
    <w:rsid w:val="00784C0F"/>
    <w:pPr>
      <w:ind w:left="567" w:right="567"/>
      <w:jc w:val="both"/>
    </w:pPr>
    <w:rPr>
      <w:i/>
    </w:rPr>
  </w:style>
  <w:style w:type="character" w:customStyle="1" w:styleId="QuoteChar">
    <w:name w:val="Quote Char"/>
    <w:basedOn w:val="DefaultParagraphFont"/>
    <w:link w:val="Quote"/>
    <w:uiPriority w:val="29"/>
    <w:semiHidden/>
    <w:rsid w:val="00784C0F"/>
    <w:rPr>
      <w:i/>
    </w:rPr>
  </w:style>
  <w:style w:type="paragraph" w:styleId="IntenseQuote">
    <w:name w:val="Intense Quote"/>
    <w:basedOn w:val="Normal"/>
    <w:next w:val="Normal"/>
    <w:link w:val="IntenseQuoteChar"/>
    <w:uiPriority w:val="30"/>
    <w:semiHidden/>
    <w:qFormat/>
    <w:rsid w:val="001760E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9B6F3F"/>
    <w:rPr>
      <w:b/>
      <w:i/>
      <w:color w:val="FFFFFF" w:themeColor="background1"/>
      <w:shd w:val="clear" w:color="auto" w:fill="C0504D" w:themeFill="accent2"/>
    </w:rPr>
  </w:style>
  <w:style w:type="character" w:styleId="SubtleEmphasis">
    <w:name w:val="Subtle Emphasis"/>
    <w:uiPriority w:val="19"/>
    <w:semiHidden/>
    <w:qFormat/>
    <w:rsid w:val="001760EF"/>
    <w:rPr>
      <w:i/>
    </w:rPr>
  </w:style>
  <w:style w:type="character" w:styleId="IntenseEmphasis">
    <w:name w:val="Intense Emphasis"/>
    <w:uiPriority w:val="21"/>
    <w:semiHidden/>
    <w:qFormat/>
    <w:rsid w:val="001760EF"/>
    <w:rPr>
      <w:b/>
      <w:i/>
      <w:color w:val="C0504D" w:themeColor="accent2"/>
      <w:spacing w:val="10"/>
    </w:rPr>
  </w:style>
  <w:style w:type="character" w:styleId="SubtleReference">
    <w:name w:val="Subtle Reference"/>
    <w:uiPriority w:val="31"/>
    <w:semiHidden/>
    <w:qFormat/>
    <w:rsid w:val="001760EF"/>
    <w:rPr>
      <w:b/>
    </w:rPr>
  </w:style>
  <w:style w:type="character" w:styleId="BookTitle">
    <w:name w:val="Book Title"/>
    <w:uiPriority w:val="33"/>
    <w:semiHidden/>
    <w:qFormat/>
    <w:rsid w:val="001760E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qFormat/>
    <w:rsid w:val="001760EF"/>
    <w:pPr>
      <w:outlineLvl w:val="9"/>
    </w:pPr>
    <w:rPr>
      <w:lang w:bidi="en-US"/>
    </w:rPr>
  </w:style>
  <w:style w:type="paragraph" w:styleId="ListNumber">
    <w:name w:val="List Number"/>
    <w:basedOn w:val="Normal"/>
    <w:uiPriority w:val="99"/>
    <w:unhideWhenUsed/>
    <w:rsid w:val="00755BD5"/>
    <w:pPr>
      <w:numPr>
        <w:numId w:val="2"/>
      </w:numPr>
      <w:tabs>
        <w:tab w:val="clear" w:pos="360"/>
        <w:tab w:val="left" w:pos="567"/>
      </w:tabs>
      <w:spacing w:before="120"/>
      <w:ind w:left="567" w:hanging="567"/>
      <w:contextualSpacing/>
    </w:pPr>
  </w:style>
  <w:style w:type="paragraph" w:styleId="ListBullet2">
    <w:name w:val="List Bullet 2"/>
    <w:basedOn w:val="Normal"/>
    <w:uiPriority w:val="99"/>
    <w:unhideWhenUsed/>
    <w:rsid w:val="007150F1"/>
    <w:pPr>
      <w:numPr>
        <w:numId w:val="3"/>
      </w:numPr>
      <w:tabs>
        <w:tab w:val="left" w:pos="567"/>
      </w:tabs>
      <w:contextualSpacing/>
    </w:pPr>
  </w:style>
  <w:style w:type="table" w:styleId="TableGrid">
    <w:name w:val="Table Grid"/>
    <w:basedOn w:val="TableNormal"/>
    <w:uiPriority w:val="59"/>
    <w:rsid w:val="00176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5B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B78"/>
    <w:rPr>
      <w:rFonts w:ascii="Tahoma" w:hAnsi="Tahoma" w:cs="Tahoma"/>
      <w:sz w:val="16"/>
      <w:szCs w:val="16"/>
    </w:rPr>
  </w:style>
  <w:style w:type="paragraph" w:styleId="TOC1">
    <w:name w:val="toc 1"/>
    <w:basedOn w:val="Normal"/>
    <w:next w:val="Normal"/>
    <w:autoRedefine/>
    <w:uiPriority w:val="39"/>
    <w:rsid w:val="0052792E"/>
    <w:pPr>
      <w:spacing w:after="100"/>
    </w:pPr>
  </w:style>
  <w:style w:type="paragraph" w:styleId="TOC2">
    <w:name w:val="toc 2"/>
    <w:basedOn w:val="Normal"/>
    <w:next w:val="Normal"/>
    <w:autoRedefine/>
    <w:uiPriority w:val="39"/>
    <w:rsid w:val="0052792E"/>
    <w:pPr>
      <w:spacing w:after="100"/>
      <w:ind w:left="200"/>
    </w:pPr>
  </w:style>
  <w:style w:type="paragraph" w:styleId="TOC3">
    <w:name w:val="toc 3"/>
    <w:basedOn w:val="Normal"/>
    <w:next w:val="Normal"/>
    <w:autoRedefine/>
    <w:uiPriority w:val="39"/>
    <w:semiHidden/>
    <w:rsid w:val="0052792E"/>
    <w:pPr>
      <w:spacing w:after="100"/>
      <w:ind w:left="400"/>
    </w:pPr>
  </w:style>
  <w:style w:type="character" w:styleId="Hyperlink">
    <w:name w:val="Hyperlink"/>
    <w:basedOn w:val="DefaultParagraphFont"/>
    <w:uiPriority w:val="99"/>
    <w:unhideWhenUsed/>
    <w:rsid w:val="0052792E"/>
    <w:rPr>
      <w:color w:val="0000FF" w:themeColor="hyperlink"/>
      <w:u w:val="single"/>
    </w:rPr>
  </w:style>
  <w:style w:type="paragraph" w:styleId="FootnoteText">
    <w:name w:val="footnote text"/>
    <w:basedOn w:val="Normal"/>
    <w:link w:val="FootnoteTextChar"/>
    <w:uiPriority w:val="99"/>
    <w:semiHidden/>
    <w:unhideWhenUsed/>
    <w:rsid w:val="00AF0E11"/>
    <w:pPr>
      <w:spacing w:after="0"/>
    </w:pPr>
  </w:style>
  <w:style w:type="character" w:customStyle="1" w:styleId="FootnoteTextChar">
    <w:name w:val="Footnote Text Char"/>
    <w:basedOn w:val="DefaultParagraphFont"/>
    <w:link w:val="FootnoteText"/>
    <w:uiPriority w:val="99"/>
    <w:semiHidden/>
    <w:rsid w:val="00AF0E11"/>
  </w:style>
  <w:style w:type="character" w:styleId="FootnoteReference">
    <w:name w:val="footnote reference"/>
    <w:basedOn w:val="DefaultParagraphFont"/>
    <w:uiPriority w:val="99"/>
    <w:semiHidden/>
    <w:unhideWhenUsed/>
    <w:rsid w:val="00AF0E11"/>
    <w:rPr>
      <w:vertAlign w:val="superscript"/>
    </w:rPr>
  </w:style>
  <w:style w:type="paragraph" w:customStyle="1" w:styleId="AppendixH1">
    <w:name w:val="Appendix H1"/>
    <w:basedOn w:val="Normal"/>
    <w:semiHidden/>
    <w:qFormat/>
    <w:rsid w:val="00066867"/>
    <w:pPr>
      <w:keepNext/>
      <w:pageBreakBefore/>
    </w:pPr>
    <w:rPr>
      <w:smallCaps/>
      <w:sz w:val="36"/>
    </w:rPr>
  </w:style>
  <w:style w:type="paragraph" w:customStyle="1" w:styleId="Headingunnumbered1">
    <w:name w:val="Heading unnumbered 1"/>
    <w:basedOn w:val="Normal"/>
    <w:qFormat/>
    <w:rsid w:val="002E7760"/>
    <w:pPr>
      <w:keepNext/>
      <w:pageBreakBefore/>
      <w:spacing w:before="240"/>
    </w:pPr>
    <w:rPr>
      <w:b/>
      <w:color w:val="004E73"/>
      <w:sz w:val="28"/>
    </w:rPr>
  </w:style>
  <w:style w:type="paragraph" w:customStyle="1" w:styleId="Default">
    <w:name w:val="Default"/>
    <w:rsid w:val="00E2271F"/>
    <w:pPr>
      <w:autoSpaceDE w:val="0"/>
      <w:autoSpaceDN w:val="0"/>
      <w:adjustRightInd w:val="0"/>
      <w:spacing w:after="0" w:line="240" w:lineRule="auto"/>
      <w:jc w:val="left"/>
    </w:pPr>
    <w:rPr>
      <w:rFonts w:ascii="Verdana" w:hAnsi="Verdana" w:cs="Verdana"/>
      <w:color w:val="000000"/>
      <w:sz w:val="24"/>
      <w:szCs w:val="24"/>
    </w:rPr>
  </w:style>
  <w:style w:type="paragraph" w:styleId="NormalWeb">
    <w:name w:val="Normal (Web)"/>
    <w:basedOn w:val="Normal"/>
    <w:uiPriority w:val="99"/>
    <w:semiHidden/>
    <w:rsid w:val="008B2A31"/>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B2A31"/>
    <w:rPr>
      <w:color w:val="800080" w:themeColor="followedHyperlink"/>
      <w:u w:val="single"/>
    </w:rPr>
  </w:style>
  <w:style w:type="paragraph" w:customStyle="1" w:styleId="Client">
    <w:name w:val="Client"/>
    <w:semiHidden/>
    <w:unhideWhenUsed/>
    <w:qFormat/>
    <w:rsid w:val="00FF597E"/>
    <w:pPr>
      <w:jc w:val="right"/>
    </w:pPr>
    <w:rPr>
      <w:rFonts w:eastAsiaTheme="majorEastAsia" w:cstheme="majorBidi"/>
      <w:sz w:val="28"/>
      <w:szCs w:val="22"/>
    </w:rPr>
  </w:style>
  <w:style w:type="paragraph" w:customStyle="1" w:styleId="ModelHead">
    <w:name w:val="Model Head"/>
    <w:basedOn w:val="Heading2"/>
    <w:rsid w:val="00A35F0A"/>
    <w:pPr>
      <w:numPr>
        <w:ilvl w:val="0"/>
        <w:numId w:val="0"/>
      </w:numPr>
      <w:spacing w:before="80"/>
    </w:pPr>
    <w:rPr>
      <w:rFonts w:eastAsia="Times New Roman" w:cs="Times New Roman"/>
      <w:szCs w:val="20"/>
    </w:rPr>
  </w:style>
  <w:style w:type="paragraph" w:customStyle="1" w:styleId="ListBullettable">
    <w:name w:val="List Bullet (table)"/>
    <w:basedOn w:val="ListBullet"/>
    <w:semiHidden/>
    <w:unhideWhenUsed/>
    <w:qFormat/>
    <w:rsid w:val="00C15747"/>
    <w:pPr>
      <w:ind w:left="284"/>
    </w:pPr>
  </w:style>
  <w:style w:type="paragraph" w:customStyle="1" w:styleId="Footnote">
    <w:name w:val="Footnote"/>
    <w:basedOn w:val="FootnoteText"/>
    <w:qFormat/>
    <w:rsid w:val="00A70672"/>
    <w:rPr>
      <w:sz w:val="16"/>
    </w:rPr>
  </w:style>
  <w:style w:type="paragraph" w:customStyle="1" w:styleId="TableHead">
    <w:name w:val="Table Head"/>
    <w:basedOn w:val="NoSpacing"/>
    <w:qFormat/>
    <w:rsid w:val="00AB626F"/>
    <w:pPr>
      <w:keepNext/>
    </w:pPr>
    <w:rPr>
      <w:b/>
    </w:rPr>
  </w:style>
  <w:style w:type="paragraph" w:styleId="Header">
    <w:name w:val="header"/>
    <w:basedOn w:val="Normal"/>
    <w:link w:val="HeaderChar"/>
    <w:uiPriority w:val="99"/>
    <w:unhideWhenUsed/>
    <w:rsid w:val="001E5366"/>
    <w:pPr>
      <w:tabs>
        <w:tab w:val="center" w:pos="4513"/>
        <w:tab w:val="right" w:pos="9026"/>
      </w:tabs>
      <w:spacing w:after="0"/>
    </w:pPr>
  </w:style>
  <w:style w:type="character" w:customStyle="1" w:styleId="HeaderChar">
    <w:name w:val="Header Char"/>
    <w:basedOn w:val="DefaultParagraphFont"/>
    <w:link w:val="Header"/>
    <w:uiPriority w:val="99"/>
    <w:rsid w:val="001E5366"/>
  </w:style>
  <w:style w:type="paragraph" w:styleId="Footer">
    <w:name w:val="footer"/>
    <w:basedOn w:val="Normal"/>
    <w:link w:val="FooterChar"/>
    <w:unhideWhenUsed/>
    <w:rsid w:val="00F80422"/>
    <w:pPr>
      <w:tabs>
        <w:tab w:val="center" w:pos="4513"/>
        <w:tab w:val="right" w:pos="9026"/>
      </w:tabs>
      <w:spacing w:after="0"/>
    </w:pPr>
    <w:rPr>
      <w:color w:val="A6A6A6" w:themeColor="background1" w:themeShade="A6"/>
      <w:sz w:val="22"/>
    </w:rPr>
  </w:style>
  <w:style w:type="character" w:customStyle="1" w:styleId="FooterChar">
    <w:name w:val="Footer Char"/>
    <w:basedOn w:val="DefaultParagraphFont"/>
    <w:link w:val="Footer"/>
    <w:rsid w:val="00F80422"/>
    <w:rPr>
      <w:color w:val="A6A6A6" w:themeColor="background1" w:themeShade="A6"/>
      <w:sz w:val="22"/>
    </w:rPr>
  </w:style>
  <w:style w:type="character" w:styleId="PageNumber">
    <w:name w:val="page number"/>
    <w:basedOn w:val="DefaultParagraphFont"/>
    <w:semiHidden/>
    <w:rsid w:val="005E1BCD"/>
    <w:rPr>
      <w:rFonts w:ascii="Arial" w:hAnsi="Arial"/>
      <w:b/>
      <w:sz w:val="22"/>
    </w:rPr>
  </w:style>
  <w:style w:type="paragraph" w:customStyle="1" w:styleId="Normal8pt">
    <w:name w:val="Normal 8pt"/>
    <w:basedOn w:val="Normal"/>
    <w:qFormat/>
    <w:rsid w:val="00CC22A7"/>
    <w:pPr>
      <w:spacing w:before="20" w:after="20"/>
    </w:pPr>
    <w:rPr>
      <w:rFonts w:ascii="Calibri" w:eastAsia="Times New Roman" w:hAnsi="Calibri" w:cs="Times New Roman"/>
      <w:sz w:val="16"/>
      <w:szCs w:val="24"/>
      <w:lang w:eastAsia="en-GB"/>
    </w:rPr>
  </w:style>
  <w:style w:type="paragraph" w:customStyle="1" w:styleId="Headingunnumbered2">
    <w:name w:val="Heading unnumbered 2"/>
    <w:basedOn w:val="Headingunnumbered1"/>
    <w:qFormat/>
    <w:rsid w:val="0002605A"/>
    <w:pPr>
      <w:pageBreakBefore w:val="0"/>
    </w:pPr>
    <w:rPr>
      <w:b w:val="0"/>
      <w:sz w:val="24"/>
    </w:rPr>
  </w:style>
  <w:style w:type="paragraph" w:customStyle="1" w:styleId="Reference">
    <w:name w:val="Reference"/>
    <w:basedOn w:val="ListNumber"/>
    <w:qFormat/>
    <w:rsid w:val="00755BD5"/>
    <w:pPr>
      <w:numPr>
        <w:numId w:val="21"/>
      </w:numPr>
      <w:ind w:left="567" w:hanging="567"/>
      <w:contextualSpacing w:val="0"/>
    </w:pPr>
  </w:style>
  <w:style w:type="table" w:styleId="LightList-Accent6">
    <w:name w:val="Light List Accent 6"/>
    <w:basedOn w:val="TableNormal"/>
    <w:uiPriority w:val="61"/>
    <w:rsid w:val="00EC5F4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aragraph">
    <w:name w:val="Paragraph"/>
    <w:basedOn w:val="Normal"/>
    <w:qFormat/>
    <w:rsid w:val="00F30956"/>
    <w:pPr>
      <w:jc w:val="both"/>
    </w:pPr>
  </w:style>
  <w:style w:type="table" w:styleId="LightList-Accent5">
    <w:name w:val="Light List Accent 5"/>
    <w:basedOn w:val="TableNormal"/>
    <w:uiPriority w:val="61"/>
    <w:rsid w:val="00055BBC"/>
    <w:pPr>
      <w:spacing w:after="0" w:line="240" w:lineRule="auto"/>
      <w:jc w:val="left"/>
    </w:pPr>
    <w:tblPr>
      <w:tblStyleRowBandSize w:val="1"/>
      <w:tblStyleColBandSize w:val="1"/>
      <w:tblInd w:w="0" w:type="dxa"/>
      <w:tblBorders>
        <w:top w:val="single" w:sz="8" w:space="0" w:color="004E73"/>
        <w:left w:val="single" w:sz="8" w:space="0" w:color="004E73"/>
        <w:bottom w:val="single" w:sz="8" w:space="0" w:color="004E73"/>
        <w:right w:val="single" w:sz="8" w:space="0" w:color="004E73"/>
        <w:insideH w:val="single" w:sz="8" w:space="0" w:color="004E73"/>
        <w:insideV w:val="single" w:sz="8" w:space="0" w:color="004E73"/>
      </w:tblBorders>
      <w:tblCellMar>
        <w:top w:w="28" w:type="dxa"/>
        <w:left w:w="108" w:type="dxa"/>
        <w:bottom w:w="28"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tcBorders>
          <w:top w:val="nil"/>
          <w:left w:val="nil"/>
          <w:bottom w:val="nil"/>
          <w:right w:val="nil"/>
          <w:insideH w:val="nil"/>
          <w:insideV w:val="nil"/>
        </w:tcBorders>
        <w:shd w:val="clear" w:color="auto" w:fill="004E73"/>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CapitaTable">
    <w:name w:val="Capita Table"/>
    <w:basedOn w:val="TableNormal"/>
    <w:uiPriority w:val="99"/>
    <w:rsid w:val="00A15FB6"/>
    <w:pPr>
      <w:spacing w:after="0" w:line="240" w:lineRule="auto"/>
      <w:jc w:val="left"/>
    </w:p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BC"/>
    <w:pPr>
      <w:spacing w:after="120" w:line="240" w:lineRule="auto"/>
    </w:pPr>
  </w:style>
  <w:style w:type="paragraph" w:styleId="Heading1">
    <w:name w:val="heading 1"/>
    <w:basedOn w:val="Normal"/>
    <w:next w:val="Normal"/>
    <w:link w:val="Heading1Char"/>
    <w:uiPriority w:val="9"/>
    <w:qFormat/>
    <w:rsid w:val="00BC6451"/>
    <w:pPr>
      <w:keepNext/>
      <w:pageBreakBefore/>
      <w:numPr>
        <w:numId w:val="6"/>
      </w:numPr>
      <w:suppressAutoHyphens/>
      <w:spacing w:after="360"/>
      <w:jc w:val="left"/>
      <w:outlineLvl w:val="0"/>
    </w:pPr>
    <w:rPr>
      <w:smallCaps/>
      <w:spacing w:val="5"/>
      <w:sz w:val="36"/>
      <w:szCs w:val="32"/>
    </w:rPr>
  </w:style>
  <w:style w:type="paragraph" w:styleId="Heading2">
    <w:name w:val="heading 2"/>
    <w:basedOn w:val="Normal"/>
    <w:next w:val="Normal"/>
    <w:link w:val="Heading2Char"/>
    <w:uiPriority w:val="9"/>
    <w:unhideWhenUsed/>
    <w:qFormat/>
    <w:rsid w:val="00887150"/>
    <w:pPr>
      <w:keepNext/>
      <w:numPr>
        <w:ilvl w:val="1"/>
        <w:numId w:val="6"/>
      </w:numPr>
      <w:spacing w:before="48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D5A0A"/>
    <w:pPr>
      <w:keepNext/>
      <w:numPr>
        <w:ilvl w:val="2"/>
        <w:numId w:val="6"/>
      </w:numPr>
      <w:spacing w:before="36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C6451"/>
    <w:pPr>
      <w:keepNext/>
      <w:numPr>
        <w:ilvl w:val="3"/>
        <w:numId w:val="6"/>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760EF"/>
    <w:pPr>
      <w:numPr>
        <w:ilvl w:val="4"/>
        <w:numId w:val="6"/>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22208"/>
    <w:pPr>
      <w:keepNext/>
      <w:pageBreakBefore/>
      <w:numPr>
        <w:ilvl w:val="5"/>
        <w:numId w:val="6"/>
      </w:numPr>
      <w:spacing w:after="0"/>
      <w:jc w:val="left"/>
      <w:outlineLvl w:val="5"/>
    </w:pPr>
    <w:rPr>
      <w:smallCaps/>
      <w:spacing w:val="5"/>
      <w:sz w:val="36"/>
    </w:rPr>
  </w:style>
  <w:style w:type="paragraph" w:styleId="Heading7">
    <w:name w:val="heading 7"/>
    <w:basedOn w:val="Normal"/>
    <w:next w:val="Normal"/>
    <w:link w:val="Heading7Char"/>
    <w:uiPriority w:val="9"/>
    <w:unhideWhenUsed/>
    <w:qFormat/>
    <w:rsid w:val="00F70DDC"/>
    <w:pPr>
      <w:numPr>
        <w:ilvl w:val="6"/>
        <w:numId w:val="6"/>
      </w:numPr>
      <w:spacing w:before="480"/>
      <w:ind w:left="1298" w:hanging="1298"/>
      <w:jc w:val="left"/>
      <w:outlineLvl w:val="6"/>
    </w:pPr>
    <w:rPr>
      <w:smallCaps/>
      <w:spacing w:val="10"/>
      <w:sz w:val="28"/>
    </w:rPr>
  </w:style>
  <w:style w:type="paragraph" w:styleId="Heading8">
    <w:name w:val="heading 8"/>
    <w:basedOn w:val="Normal"/>
    <w:next w:val="Normal"/>
    <w:link w:val="Heading8Char"/>
    <w:uiPriority w:val="9"/>
    <w:unhideWhenUsed/>
    <w:qFormat/>
    <w:rsid w:val="00F70DDC"/>
    <w:pPr>
      <w:numPr>
        <w:ilvl w:val="7"/>
        <w:numId w:val="6"/>
      </w:numPr>
      <w:spacing w:before="360"/>
      <w:jc w:val="left"/>
      <w:outlineLvl w:val="7"/>
    </w:pPr>
    <w:rPr>
      <w:smallCaps/>
      <w:sz w:val="24"/>
    </w:rPr>
  </w:style>
  <w:style w:type="paragraph" w:styleId="Heading9">
    <w:name w:val="heading 9"/>
    <w:basedOn w:val="Normal"/>
    <w:next w:val="Normal"/>
    <w:link w:val="Heading9Char"/>
    <w:uiPriority w:val="9"/>
    <w:semiHidden/>
    <w:unhideWhenUsed/>
    <w:qFormat/>
    <w:rsid w:val="001760EF"/>
    <w:pPr>
      <w:numPr>
        <w:ilvl w:val="8"/>
        <w:numId w:val="6"/>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451"/>
    <w:rPr>
      <w:smallCaps/>
      <w:spacing w:val="5"/>
      <w:sz w:val="36"/>
      <w:szCs w:val="32"/>
    </w:rPr>
  </w:style>
  <w:style w:type="character" w:customStyle="1" w:styleId="Heading2Char">
    <w:name w:val="Heading 2 Char"/>
    <w:basedOn w:val="DefaultParagraphFont"/>
    <w:link w:val="Heading2"/>
    <w:uiPriority w:val="9"/>
    <w:rsid w:val="00887150"/>
    <w:rPr>
      <w:smallCaps/>
      <w:spacing w:val="5"/>
      <w:sz w:val="28"/>
      <w:szCs w:val="28"/>
    </w:rPr>
  </w:style>
  <w:style w:type="character" w:customStyle="1" w:styleId="Heading3Char">
    <w:name w:val="Heading 3 Char"/>
    <w:basedOn w:val="DefaultParagraphFont"/>
    <w:link w:val="Heading3"/>
    <w:uiPriority w:val="9"/>
    <w:rsid w:val="00CD5A0A"/>
    <w:rPr>
      <w:smallCaps/>
      <w:spacing w:val="5"/>
      <w:sz w:val="24"/>
      <w:szCs w:val="24"/>
    </w:rPr>
  </w:style>
  <w:style w:type="character" w:customStyle="1" w:styleId="Heading4Char">
    <w:name w:val="Heading 4 Char"/>
    <w:basedOn w:val="DefaultParagraphFont"/>
    <w:link w:val="Heading4"/>
    <w:uiPriority w:val="9"/>
    <w:rsid w:val="00BC6451"/>
    <w:rPr>
      <w:smallCaps/>
      <w:spacing w:val="10"/>
      <w:sz w:val="22"/>
      <w:szCs w:val="22"/>
    </w:rPr>
  </w:style>
  <w:style w:type="character" w:customStyle="1" w:styleId="Heading5Char">
    <w:name w:val="Heading 5 Char"/>
    <w:basedOn w:val="DefaultParagraphFont"/>
    <w:link w:val="Heading5"/>
    <w:uiPriority w:val="9"/>
    <w:semiHidden/>
    <w:rsid w:val="001760E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22208"/>
    <w:rPr>
      <w:smallCaps/>
      <w:spacing w:val="5"/>
      <w:sz w:val="36"/>
    </w:rPr>
  </w:style>
  <w:style w:type="character" w:customStyle="1" w:styleId="Heading7Char">
    <w:name w:val="Heading 7 Char"/>
    <w:basedOn w:val="DefaultParagraphFont"/>
    <w:link w:val="Heading7"/>
    <w:uiPriority w:val="9"/>
    <w:rsid w:val="00F70DDC"/>
    <w:rPr>
      <w:smallCaps/>
      <w:spacing w:val="10"/>
      <w:sz w:val="28"/>
    </w:rPr>
  </w:style>
  <w:style w:type="character" w:customStyle="1" w:styleId="Heading8Char">
    <w:name w:val="Heading 8 Char"/>
    <w:basedOn w:val="DefaultParagraphFont"/>
    <w:link w:val="Heading8"/>
    <w:uiPriority w:val="9"/>
    <w:rsid w:val="00F70DDC"/>
    <w:rPr>
      <w:smallCaps/>
      <w:sz w:val="24"/>
    </w:rPr>
  </w:style>
  <w:style w:type="character" w:customStyle="1" w:styleId="Heading9Char">
    <w:name w:val="Heading 9 Char"/>
    <w:basedOn w:val="DefaultParagraphFont"/>
    <w:link w:val="Heading9"/>
    <w:uiPriority w:val="9"/>
    <w:semiHidden/>
    <w:rsid w:val="001760EF"/>
    <w:rPr>
      <w:b/>
      <w:i/>
      <w:smallCaps/>
      <w:color w:val="622423" w:themeColor="accent2" w:themeShade="7F"/>
    </w:rPr>
  </w:style>
  <w:style w:type="paragraph" w:styleId="ListBullet">
    <w:name w:val="List Bullet"/>
    <w:basedOn w:val="Normal"/>
    <w:uiPriority w:val="99"/>
    <w:unhideWhenUsed/>
    <w:rsid w:val="002E7CA0"/>
    <w:pPr>
      <w:numPr>
        <w:numId w:val="1"/>
      </w:numPr>
      <w:spacing w:before="60" w:after="60"/>
      <w:ind w:left="357" w:hanging="357"/>
      <w:jc w:val="left"/>
    </w:pPr>
  </w:style>
  <w:style w:type="paragraph" w:styleId="Caption">
    <w:name w:val="caption"/>
    <w:basedOn w:val="Normal"/>
    <w:next w:val="Normal"/>
    <w:unhideWhenUsed/>
    <w:qFormat/>
    <w:rsid w:val="001760EF"/>
    <w:rPr>
      <w:b/>
      <w:bCs/>
      <w:caps/>
      <w:sz w:val="16"/>
      <w:szCs w:val="18"/>
    </w:rPr>
  </w:style>
  <w:style w:type="paragraph" w:styleId="Title">
    <w:name w:val="Title"/>
    <w:basedOn w:val="Normal"/>
    <w:next w:val="Normal"/>
    <w:link w:val="TitleChar"/>
    <w:uiPriority w:val="10"/>
    <w:qFormat/>
    <w:rsid w:val="001760EF"/>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1760EF"/>
    <w:rPr>
      <w:smallCaps/>
      <w:sz w:val="48"/>
      <w:szCs w:val="48"/>
    </w:rPr>
  </w:style>
  <w:style w:type="paragraph" w:styleId="Subtitle">
    <w:name w:val="Subtitle"/>
    <w:basedOn w:val="Normal"/>
    <w:next w:val="Normal"/>
    <w:link w:val="SubtitleChar"/>
    <w:uiPriority w:val="11"/>
    <w:qFormat/>
    <w:rsid w:val="001760EF"/>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760EF"/>
    <w:rPr>
      <w:rFonts w:asciiTheme="majorHAnsi" w:eastAsiaTheme="majorEastAsia" w:hAnsiTheme="majorHAnsi" w:cstheme="majorBidi"/>
      <w:szCs w:val="22"/>
    </w:rPr>
  </w:style>
  <w:style w:type="character" w:styleId="Strong">
    <w:name w:val="Strong"/>
    <w:uiPriority w:val="22"/>
    <w:qFormat/>
    <w:rsid w:val="001760EF"/>
    <w:rPr>
      <w:b/>
      <w:color w:val="C0504D" w:themeColor="accent2"/>
    </w:rPr>
  </w:style>
  <w:style w:type="character" w:styleId="Emphasis">
    <w:name w:val="Emphasis"/>
    <w:uiPriority w:val="20"/>
    <w:qFormat/>
    <w:rsid w:val="001760EF"/>
    <w:rPr>
      <w:b/>
      <w:i/>
      <w:spacing w:val="10"/>
    </w:rPr>
  </w:style>
  <w:style w:type="paragraph" w:styleId="NoSpacing">
    <w:name w:val="No Spacing"/>
    <w:basedOn w:val="Normal"/>
    <w:link w:val="NoSpacingChar"/>
    <w:uiPriority w:val="1"/>
    <w:qFormat/>
    <w:rsid w:val="00F03C59"/>
    <w:pPr>
      <w:spacing w:after="0"/>
      <w:jc w:val="left"/>
    </w:pPr>
  </w:style>
  <w:style w:type="character" w:customStyle="1" w:styleId="NoSpacingChar">
    <w:name w:val="No Spacing Char"/>
    <w:basedOn w:val="DefaultParagraphFont"/>
    <w:link w:val="NoSpacing"/>
    <w:uiPriority w:val="1"/>
    <w:rsid w:val="00F03C59"/>
  </w:style>
  <w:style w:type="paragraph" w:styleId="ListParagraph">
    <w:name w:val="List Paragraph"/>
    <w:basedOn w:val="Normal"/>
    <w:uiPriority w:val="34"/>
    <w:qFormat/>
    <w:rsid w:val="001760EF"/>
    <w:pPr>
      <w:ind w:left="720"/>
      <w:contextualSpacing/>
    </w:pPr>
  </w:style>
  <w:style w:type="paragraph" w:styleId="Quote">
    <w:name w:val="Quote"/>
    <w:basedOn w:val="Normal"/>
    <w:next w:val="Normal"/>
    <w:link w:val="QuoteChar"/>
    <w:uiPriority w:val="29"/>
    <w:qFormat/>
    <w:rsid w:val="001760EF"/>
    <w:rPr>
      <w:i/>
    </w:rPr>
  </w:style>
  <w:style w:type="character" w:customStyle="1" w:styleId="QuoteChar">
    <w:name w:val="Quote Char"/>
    <w:basedOn w:val="DefaultParagraphFont"/>
    <w:link w:val="Quote"/>
    <w:uiPriority w:val="29"/>
    <w:rsid w:val="001760EF"/>
    <w:rPr>
      <w:i/>
    </w:rPr>
  </w:style>
  <w:style w:type="paragraph" w:styleId="IntenseQuote">
    <w:name w:val="Intense Quote"/>
    <w:basedOn w:val="Normal"/>
    <w:next w:val="Normal"/>
    <w:link w:val="IntenseQuoteChar"/>
    <w:uiPriority w:val="30"/>
    <w:qFormat/>
    <w:rsid w:val="001760E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760EF"/>
    <w:rPr>
      <w:b/>
      <w:i/>
      <w:color w:val="FFFFFF" w:themeColor="background1"/>
      <w:shd w:val="clear" w:color="auto" w:fill="C0504D" w:themeFill="accent2"/>
    </w:rPr>
  </w:style>
  <w:style w:type="character" w:styleId="SubtleEmphasis">
    <w:name w:val="Subtle Emphasis"/>
    <w:uiPriority w:val="19"/>
    <w:qFormat/>
    <w:rsid w:val="001760EF"/>
    <w:rPr>
      <w:i/>
    </w:rPr>
  </w:style>
  <w:style w:type="character" w:styleId="IntenseEmphasis">
    <w:name w:val="Intense Emphasis"/>
    <w:uiPriority w:val="21"/>
    <w:qFormat/>
    <w:rsid w:val="001760EF"/>
    <w:rPr>
      <w:b/>
      <w:i/>
      <w:color w:val="C0504D" w:themeColor="accent2"/>
      <w:spacing w:val="10"/>
    </w:rPr>
  </w:style>
  <w:style w:type="character" w:styleId="SubtleReference">
    <w:name w:val="Subtle Reference"/>
    <w:uiPriority w:val="31"/>
    <w:qFormat/>
    <w:rsid w:val="001760EF"/>
    <w:rPr>
      <w:b/>
    </w:rPr>
  </w:style>
  <w:style w:type="character" w:styleId="BookTitle">
    <w:name w:val="Intense Reference"/>
    <w:uiPriority w:val="32"/>
    <w:qFormat/>
    <w:rsid w:val="001760EF"/>
    <w:rPr>
      <w:b/>
      <w:bCs/>
      <w:smallCaps/>
      <w:spacing w:val="5"/>
      <w:sz w:val="22"/>
      <w:szCs w:val="22"/>
      <w:u w:val="single"/>
    </w:rPr>
  </w:style>
  <w:style w:type="character" w:styleId="TOCHeading">
    <w:name w:val="Book Title"/>
    <w:uiPriority w:val="33"/>
    <w:qFormat/>
    <w:rsid w:val="001760EF"/>
    <w:rPr>
      <w:rFonts w:asciiTheme="majorHAnsi" w:eastAsiaTheme="majorEastAsia" w:hAnsiTheme="majorHAnsi" w:cstheme="majorBidi"/>
      <w:i/>
      <w:iCs/>
      <w:sz w:val="20"/>
      <w:szCs w:val="20"/>
    </w:rPr>
  </w:style>
  <w:style w:type="paragraph" w:styleId="ListNumber">
    <w:name w:val="TOC Heading"/>
    <w:basedOn w:val="Heading1"/>
    <w:next w:val="Normal"/>
    <w:uiPriority w:val="39"/>
    <w:semiHidden/>
    <w:unhideWhenUsed/>
    <w:qFormat/>
    <w:rsid w:val="001760EF"/>
    <w:pPr>
      <w:outlineLvl w:val="9"/>
    </w:pPr>
    <w:rPr>
      <w:lang w:bidi="en-US"/>
    </w:rPr>
  </w:style>
  <w:style w:type="paragraph" w:styleId="ListBullet2">
    <w:name w:val="List Number"/>
    <w:basedOn w:val="Normal"/>
    <w:uiPriority w:val="99"/>
    <w:unhideWhenUsed/>
    <w:rsid w:val="005B7B6F"/>
    <w:pPr>
      <w:tabs>
        <w:tab w:val="num" w:pos="360"/>
      </w:tabs>
      <w:spacing w:before="120"/>
      <w:ind w:left="357" w:hanging="357"/>
      <w:contextualSpacing/>
    </w:pPr>
  </w:style>
  <w:style w:type="paragraph" w:styleId="TableGrid">
    <w:name w:val="List Bullet 2"/>
    <w:basedOn w:val="Normal"/>
    <w:uiPriority w:val="99"/>
    <w:unhideWhenUsed/>
    <w:rsid w:val="00AB3B27"/>
    <w:pPr>
      <w:ind w:left="927" w:hanging="360"/>
      <w:contextualSpacing/>
    </w:pPr>
  </w:style>
  <w:style w:type="table" w:styleId="BalloonText">
    <w:name w:val="Table Grid"/>
    <w:basedOn w:val="TableNormal"/>
    <w:uiPriority w:val="59"/>
    <w:rsid w:val="00176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Char">
    <w:name w:val="Balloon Text"/>
    <w:basedOn w:val="Normal"/>
    <w:link w:val="TOC1"/>
    <w:uiPriority w:val="99"/>
    <w:semiHidden/>
    <w:unhideWhenUsed/>
    <w:rsid w:val="00C85B78"/>
    <w:pPr>
      <w:spacing w:after="0"/>
    </w:pPr>
    <w:rPr>
      <w:rFonts w:ascii="Tahoma" w:hAnsi="Tahoma" w:cs="Tahoma"/>
      <w:sz w:val="16"/>
      <w:szCs w:val="16"/>
    </w:rPr>
  </w:style>
  <w:style w:type="character" w:customStyle="1" w:styleId="TOC1">
    <w:name w:val="Balloon Text Char"/>
    <w:basedOn w:val="DefaultParagraphFont"/>
    <w:link w:val="BalloonTextChar"/>
    <w:uiPriority w:val="99"/>
    <w:semiHidden/>
    <w:rsid w:val="00C85B78"/>
    <w:rPr>
      <w:rFonts w:ascii="Tahoma" w:hAnsi="Tahoma" w:cs="Tahoma"/>
      <w:sz w:val="16"/>
      <w:szCs w:val="16"/>
    </w:rPr>
  </w:style>
  <w:style w:type="character" w:customStyle="1" w:styleId="TOC2">
    <w:name w:val="apple-style-span"/>
    <w:basedOn w:val="DefaultParagraphFont"/>
    <w:rsid w:val="00CA45AE"/>
  </w:style>
  <w:style w:type="character" w:customStyle="1" w:styleId="TOC3">
    <w:name w:val="apple-converted-space"/>
    <w:basedOn w:val="DefaultParagraphFont"/>
    <w:rsid w:val="00E1175C"/>
  </w:style>
  <w:style w:type="paragraph" w:styleId="Hyperlink">
    <w:name w:val="toc 1"/>
    <w:basedOn w:val="Normal"/>
    <w:next w:val="Normal"/>
    <w:autoRedefine/>
    <w:uiPriority w:val="39"/>
    <w:unhideWhenUsed/>
    <w:rsid w:val="0052792E"/>
    <w:pPr>
      <w:spacing w:after="100"/>
    </w:pPr>
  </w:style>
  <w:style w:type="paragraph" w:styleId="FootnoteText">
    <w:name w:val="toc 2"/>
    <w:basedOn w:val="Normal"/>
    <w:next w:val="Normal"/>
    <w:autoRedefine/>
    <w:uiPriority w:val="39"/>
    <w:unhideWhenUsed/>
    <w:rsid w:val="0052792E"/>
    <w:pPr>
      <w:spacing w:after="100"/>
      <w:ind w:left="200"/>
    </w:pPr>
  </w:style>
  <w:style w:type="paragraph" w:styleId="FootnoteTextChar">
    <w:name w:val="toc 3"/>
    <w:basedOn w:val="Normal"/>
    <w:next w:val="Normal"/>
    <w:autoRedefine/>
    <w:uiPriority w:val="39"/>
    <w:unhideWhenUsed/>
    <w:rsid w:val="0052792E"/>
    <w:pPr>
      <w:spacing w:after="100"/>
      <w:ind w:left="400"/>
    </w:pPr>
  </w:style>
  <w:style w:type="character" w:styleId="FootnoteReference">
    <w:name w:val="Hyperlink"/>
    <w:basedOn w:val="DefaultParagraphFont"/>
    <w:uiPriority w:val="99"/>
    <w:unhideWhenUsed/>
    <w:rsid w:val="0052792E"/>
    <w:rPr>
      <w:color w:val="0000FF" w:themeColor="hyperlink"/>
      <w:u w:val="single"/>
    </w:rPr>
  </w:style>
  <w:style w:type="paragraph" w:styleId="AppendixH1">
    <w:name w:val="footnote text"/>
    <w:basedOn w:val="Normal"/>
    <w:link w:val="Headingunnumbered1"/>
    <w:uiPriority w:val="99"/>
    <w:semiHidden/>
    <w:unhideWhenUsed/>
    <w:rsid w:val="00AF0E11"/>
    <w:pPr>
      <w:spacing w:after="0"/>
    </w:pPr>
  </w:style>
  <w:style w:type="character" w:customStyle="1" w:styleId="Headingunnumbered1">
    <w:name w:val="Footnote Text Char"/>
    <w:basedOn w:val="DefaultParagraphFont"/>
    <w:link w:val="AppendixH1"/>
    <w:uiPriority w:val="99"/>
    <w:semiHidden/>
    <w:rsid w:val="00AF0E11"/>
  </w:style>
  <w:style w:type="character" w:styleId="Default">
    <w:name w:val="footnote reference"/>
    <w:basedOn w:val="DefaultParagraphFont"/>
    <w:uiPriority w:val="99"/>
    <w:semiHidden/>
    <w:unhideWhenUsed/>
    <w:rsid w:val="00AF0E11"/>
    <w:rPr>
      <w:vertAlign w:val="superscript"/>
    </w:rPr>
  </w:style>
  <w:style w:type="paragraph" w:customStyle="1" w:styleId="NormalWeb">
    <w:name w:val="Subtitle1"/>
    <w:basedOn w:val="NoSpacing"/>
    <w:qFormat/>
    <w:rsid w:val="006273BF"/>
    <w:pPr>
      <w:jc w:val="right"/>
    </w:pPr>
    <w:rPr>
      <w:sz w:val="24"/>
    </w:rPr>
  </w:style>
  <w:style w:type="paragraph" w:customStyle="1" w:styleId="FollowedHyperlink">
    <w:name w:val="Appendix H1"/>
    <w:basedOn w:val="Normal"/>
    <w:qFormat/>
    <w:rsid w:val="00066867"/>
    <w:pPr>
      <w:keepNext/>
      <w:pageBreakBefore/>
    </w:pPr>
    <w:rPr>
      <w:smallCaps/>
      <w:sz w:val="36"/>
    </w:rPr>
  </w:style>
  <w:style w:type="paragraph" w:customStyle="1" w:styleId="Client">
    <w:name w:val="Heading unnumbered"/>
    <w:basedOn w:val="Normal"/>
    <w:qFormat/>
    <w:rsid w:val="004D7AC2"/>
    <w:pPr>
      <w:spacing w:before="240"/>
    </w:pPr>
    <w:rPr>
      <w:b/>
      <w:sz w:val="24"/>
    </w:rPr>
  </w:style>
  <w:style w:type="paragraph" w:customStyle="1" w:styleId="ModelHead">
    <w:name w:val="Default"/>
    <w:rsid w:val="00E2271F"/>
    <w:pPr>
      <w:autoSpaceDE w:val="0"/>
      <w:autoSpaceDN w:val="0"/>
      <w:adjustRightInd w:val="0"/>
      <w:spacing w:after="0" w:line="240" w:lineRule="auto"/>
      <w:jc w:val="left"/>
    </w:pPr>
    <w:rPr>
      <w:rFonts w:ascii="Verdana" w:hAnsi="Verdana" w:cs="Verdana"/>
      <w:color w:val="000000"/>
      <w:sz w:val="24"/>
      <w:szCs w:val="24"/>
    </w:rPr>
  </w:style>
  <w:style w:type="paragraph" w:styleId="ListBullettable">
    <w:name w:val="Normal (Web)"/>
    <w:basedOn w:val="Normal"/>
    <w:uiPriority w:val="99"/>
    <w:unhideWhenUsed/>
    <w:rsid w:val="008B2A3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Footnote">
    <w:name w:val="FollowedHyperlink"/>
    <w:basedOn w:val="DefaultParagraphFont"/>
    <w:uiPriority w:val="99"/>
    <w:semiHidden/>
    <w:unhideWhenUsed/>
    <w:rsid w:val="008B2A31"/>
    <w:rPr>
      <w:color w:val="800080" w:themeColor="followedHyperlink"/>
      <w:u w:val="single"/>
    </w:rPr>
  </w:style>
  <w:style w:type="paragraph" w:customStyle="1" w:styleId="TableHead">
    <w:name w:val="TO_BE_CONTINUED"/>
    <w:basedOn w:val="NoSpacing"/>
    <w:qFormat/>
    <w:rsid w:val="00BA65BC"/>
    <w:rPr>
      <w:color w:val="E36C0A" w:themeColor="accent6" w:themeShade="BF"/>
    </w:rPr>
  </w:style>
  <w:style w:type="paragraph" w:customStyle="1" w:styleId="Header">
    <w:name w:val="~BodyText"/>
    <w:basedOn w:val="Normal"/>
    <w:link w:val="Footer"/>
    <w:rsid w:val="002E7CA0"/>
    <w:pPr>
      <w:spacing w:before="120" w:after="0" w:line="276" w:lineRule="auto"/>
      <w:jc w:val="left"/>
    </w:pPr>
    <w:rPr>
      <w:rFonts w:ascii="Arial" w:eastAsia="Times New Roman" w:hAnsi="Arial" w:cs="Arial"/>
      <w:color w:val="333333"/>
      <w:szCs w:val="24"/>
    </w:rPr>
  </w:style>
  <w:style w:type="paragraph" w:customStyle="1" w:styleId="HeaderChar">
    <w:name w:val="~Bullet1"/>
    <w:basedOn w:val="Header"/>
    <w:link w:val="FooterChar"/>
    <w:rsid w:val="002E7CA0"/>
    <w:pPr>
      <w:tabs>
        <w:tab w:val="num" w:pos="1209"/>
      </w:tabs>
      <w:spacing w:before="60"/>
      <w:ind w:left="1209" w:hanging="360"/>
    </w:pPr>
    <w:rPr>
      <w:szCs w:val="18"/>
    </w:rPr>
  </w:style>
  <w:style w:type="character" w:customStyle="1" w:styleId="Footer">
    <w:name w:val="~BodyText Char"/>
    <w:link w:val="Header"/>
    <w:locked/>
    <w:rsid w:val="002E7CA0"/>
    <w:rPr>
      <w:rFonts w:ascii="Arial" w:eastAsia="Times New Roman" w:hAnsi="Arial" w:cs="Arial"/>
      <w:color w:val="333333"/>
      <w:szCs w:val="24"/>
    </w:rPr>
  </w:style>
  <w:style w:type="character" w:customStyle="1" w:styleId="FooterChar">
    <w:name w:val="~Bullet1 Char"/>
    <w:link w:val="HeaderChar"/>
    <w:locked/>
    <w:rsid w:val="002E7CA0"/>
    <w:rPr>
      <w:rFonts w:ascii="Arial" w:eastAsia="Times New Roman" w:hAnsi="Arial" w:cs="Arial"/>
      <w:color w:val="333333"/>
      <w:szCs w:val="18"/>
    </w:rPr>
  </w:style>
  <w:style w:type="paragraph" w:customStyle="1" w:styleId="PageNumber">
    <w:name w:val="Footnote"/>
    <w:basedOn w:val="AppendixH1"/>
    <w:qFormat/>
    <w:rsid w:val="00A70672"/>
    <w:rPr>
      <w:sz w:val="16"/>
    </w:rPr>
  </w:style>
  <w:style w:type="paragraph" w:customStyle="1" w:styleId="Normal8pt">
    <w:name w:val="Table Head"/>
    <w:basedOn w:val="NoSpacing"/>
    <w:qFormat/>
    <w:rsid w:val="00E35C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8888">
      <w:bodyDiv w:val="1"/>
      <w:marLeft w:val="0"/>
      <w:marRight w:val="0"/>
      <w:marTop w:val="0"/>
      <w:marBottom w:val="0"/>
      <w:divBdr>
        <w:top w:val="none" w:sz="0" w:space="0" w:color="auto"/>
        <w:left w:val="none" w:sz="0" w:space="0" w:color="auto"/>
        <w:bottom w:val="none" w:sz="0" w:space="0" w:color="auto"/>
        <w:right w:val="none" w:sz="0" w:space="0" w:color="auto"/>
      </w:divBdr>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478809624">
      <w:bodyDiv w:val="1"/>
      <w:marLeft w:val="0"/>
      <w:marRight w:val="0"/>
      <w:marTop w:val="0"/>
      <w:marBottom w:val="0"/>
      <w:divBdr>
        <w:top w:val="none" w:sz="0" w:space="0" w:color="auto"/>
        <w:left w:val="none" w:sz="0" w:space="0" w:color="auto"/>
        <w:bottom w:val="none" w:sz="0" w:space="0" w:color="auto"/>
        <w:right w:val="none" w:sz="0" w:space="0" w:color="auto"/>
      </w:divBdr>
    </w:div>
    <w:div w:id="504248452">
      <w:bodyDiv w:val="1"/>
      <w:marLeft w:val="0"/>
      <w:marRight w:val="0"/>
      <w:marTop w:val="0"/>
      <w:marBottom w:val="0"/>
      <w:divBdr>
        <w:top w:val="none" w:sz="0" w:space="0" w:color="auto"/>
        <w:left w:val="none" w:sz="0" w:space="0" w:color="auto"/>
        <w:bottom w:val="none" w:sz="0" w:space="0" w:color="auto"/>
        <w:right w:val="none" w:sz="0" w:space="0" w:color="auto"/>
      </w:divBdr>
    </w:div>
    <w:div w:id="547954937">
      <w:bodyDiv w:val="1"/>
      <w:marLeft w:val="0"/>
      <w:marRight w:val="0"/>
      <w:marTop w:val="0"/>
      <w:marBottom w:val="0"/>
      <w:divBdr>
        <w:top w:val="none" w:sz="0" w:space="0" w:color="auto"/>
        <w:left w:val="none" w:sz="0" w:space="0" w:color="auto"/>
        <w:bottom w:val="none" w:sz="0" w:space="0" w:color="auto"/>
        <w:right w:val="none" w:sz="0" w:space="0" w:color="auto"/>
      </w:divBdr>
    </w:div>
    <w:div w:id="603801399">
      <w:bodyDiv w:val="1"/>
      <w:marLeft w:val="0"/>
      <w:marRight w:val="0"/>
      <w:marTop w:val="0"/>
      <w:marBottom w:val="0"/>
      <w:divBdr>
        <w:top w:val="none" w:sz="0" w:space="0" w:color="auto"/>
        <w:left w:val="none" w:sz="0" w:space="0" w:color="auto"/>
        <w:bottom w:val="none" w:sz="0" w:space="0" w:color="auto"/>
        <w:right w:val="none" w:sz="0" w:space="0" w:color="auto"/>
      </w:divBdr>
    </w:div>
    <w:div w:id="652489133">
      <w:bodyDiv w:val="1"/>
      <w:marLeft w:val="0"/>
      <w:marRight w:val="0"/>
      <w:marTop w:val="0"/>
      <w:marBottom w:val="0"/>
      <w:divBdr>
        <w:top w:val="none" w:sz="0" w:space="0" w:color="auto"/>
        <w:left w:val="none" w:sz="0" w:space="0" w:color="auto"/>
        <w:bottom w:val="none" w:sz="0" w:space="0" w:color="auto"/>
        <w:right w:val="none" w:sz="0" w:space="0" w:color="auto"/>
      </w:divBdr>
    </w:div>
    <w:div w:id="711659090">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1">
          <w:marLeft w:val="619"/>
          <w:marRight w:val="0"/>
          <w:marTop w:val="130"/>
          <w:marBottom w:val="0"/>
          <w:divBdr>
            <w:top w:val="none" w:sz="0" w:space="0" w:color="auto"/>
            <w:left w:val="none" w:sz="0" w:space="0" w:color="auto"/>
            <w:bottom w:val="none" w:sz="0" w:space="0" w:color="auto"/>
            <w:right w:val="none" w:sz="0" w:space="0" w:color="auto"/>
          </w:divBdr>
        </w:div>
        <w:div w:id="1043869694">
          <w:marLeft w:val="1339"/>
          <w:marRight w:val="0"/>
          <w:marTop w:val="138"/>
          <w:marBottom w:val="0"/>
          <w:divBdr>
            <w:top w:val="none" w:sz="0" w:space="0" w:color="auto"/>
            <w:left w:val="none" w:sz="0" w:space="0" w:color="auto"/>
            <w:bottom w:val="none" w:sz="0" w:space="0" w:color="auto"/>
            <w:right w:val="none" w:sz="0" w:space="0" w:color="auto"/>
          </w:divBdr>
        </w:div>
        <w:div w:id="718285173">
          <w:marLeft w:val="1339"/>
          <w:marRight w:val="0"/>
          <w:marTop w:val="138"/>
          <w:marBottom w:val="0"/>
          <w:divBdr>
            <w:top w:val="none" w:sz="0" w:space="0" w:color="auto"/>
            <w:left w:val="none" w:sz="0" w:space="0" w:color="auto"/>
            <w:bottom w:val="none" w:sz="0" w:space="0" w:color="auto"/>
            <w:right w:val="none" w:sz="0" w:space="0" w:color="auto"/>
          </w:divBdr>
        </w:div>
        <w:div w:id="1849053088">
          <w:marLeft w:val="619"/>
          <w:marRight w:val="0"/>
          <w:marTop w:val="130"/>
          <w:marBottom w:val="0"/>
          <w:divBdr>
            <w:top w:val="none" w:sz="0" w:space="0" w:color="auto"/>
            <w:left w:val="none" w:sz="0" w:space="0" w:color="auto"/>
            <w:bottom w:val="none" w:sz="0" w:space="0" w:color="auto"/>
            <w:right w:val="none" w:sz="0" w:space="0" w:color="auto"/>
          </w:divBdr>
        </w:div>
        <w:div w:id="1688746815">
          <w:marLeft w:val="1339"/>
          <w:marRight w:val="0"/>
          <w:marTop w:val="138"/>
          <w:marBottom w:val="0"/>
          <w:divBdr>
            <w:top w:val="none" w:sz="0" w:space="0" w:color="auto"/>
            <w:left w:val="none" w:sz="0" w:space="0" w:color="auto"/>
            <w:bottom w:val="none" w:sz="0" w:space="0" w:color="auto"/>
            <w:right w:val="none" w:sz="0" w:space="0" w:color="auto"/>
          </w:divBdr>
        </w:div>
        <w:div w:id="1022130052">
          <w:marLeft w:val="1339"/>
          <w:marRight w:val="0"/>
          <w:marTop w:val="138"/>
          <w:marBottom w:val="0"/>
          <w:divBdr>
            <w:top w:val="none" w:sz="0" w:space="0" w:color="auto"/>
            <w:left w:val="none" w:sz="0" w:space="0" w:color="auto"/>
            <w:bottom w:val="none" w:sz="0" w:space="0" w:color="auto"/>
            <w:right w:val="none" w:sz="0" w:space="0" w:color="auto"/>
          </w:divBdr>
        </w:div>
      </w:divsChild>
    </w:div>
    <w:div w:id="829293796">
      <w:bodyDiv w:val="1"/>
      <w:marLeft w:val="0"/>
      <w:marRight w:val="0"/>
      <w:marTop w:val="0"/>
      <w:marBottom w:val="0"/>
      <w:divBdr>
        <w:top w:val="none" w:sz="0" w:space="0" w:color="auto"/>
        <w:left w:val="none" w:sz="0" w:space="0" w:color="auto"/>
        <w:bottom w:val="none" w:sz="0" w:space="0" w:color="auto"/>
        <w:right w:val="none" w:sz="0" w:space="0" w:color="auto"/>
      </w:divBdr>
    </w:div>
    <w:div w:id="991056428">
      <w:bodyDiv w:val="1"/>
      <w:marLeft w:val="0"/>
      <w:marRight w:val="0"/>
      <w:marTop w:val="0"/>
      <w:marBottom w:val="0"/>
      <w:divBdr>
        <w:top w:val="none" w:sz="0" w:space="0" w:color="auto"/>
        <w:left w:val="none" w:sz="0" w:space="0" w:color="auto"/>
        <w:bottom w:val="none" w:sz="0" w:space="0" w:color="auto"/>
        <w:right w:val="none" w:sz="0" w:space="0" w:color="auto"/>
      </w:divBdr>
    </w:div>
    <w:div w:id="1012803256">
      <w:bodyDiv w:val="1"/>
      <w:marLeft w:val="0"/>
      <w:marRight w:val="0"/>
      <w:marTop w:val="0"/>
      <w:marBottom w:val="0"/>
      <w:divBdr>
        <w:top w:val="none" w:sz="0" w:space="0" w:color="auto"/>
        <w:left w:val="none" w:sz="0" w:space="0" w:color="auto"/>
        <w:bottom w:val="none" w:sz="0" w:space="0" w:color="auto"/>
        <w:right w:val="none" w:sz="0" w:space="0" w:color="auto"/>
      </w:divBdr>
    </w:div>
    <w:div w:id="1038355681">
      <w:bodyDiv w:val="1"/>
      <w:marLeft w:val="0"/>
      <w:marRight w:val="0"/>
      <w:marTop w:val="0"/>
      <w:marBottom w:val="0"/>
      <w:divBdr>
        <w:top w:val="none" w:sz="0" w:space="0" w:color="auto"/>
        <w:left w:val="none" w:sz="0" w:space="0" w:color="auto"/>
        <w:bottom w:val="none" w:sz="0" w:space="0" w:color="auto"/>
        <w:right w:val="none" w:sz="0" w:space="0" w:color="auto"/>
      </w:divBdr>
    </w:div>
    <w:div w:id="1119647530">
      <w:bodyDiv w:val="1"/>
      <w:marLeft w:val="0"/>
      <w:marRight w:val="0"/>
      <w:marTop w:val="0"/>
      <w:marBottom w:val="0"/>
      <w:divBdr>
        <w:top w:val="none" w:sz="0" w:space="0" w:color="auto"/>
        <w:left w:val="none" w:sz="0" w:space="0" w:color="auto"/>
        <w:bottom w:val="none" w:sz="0" w:space="0" w:color="auto"/>
        <w:right w:val="none" w:sz="0" w:space="0" w:color="auto"/>
      </w:divBdr>
    </w:div>
    <w:div w:id="1369141244">
      <w:bodyDiv w:val="1"/>
      <w:marLeft w:val="0"/>
      <w:marRight w:val="0"/>
      <w:marTop w:val="0"/>
      <w:marBottom w:val="0"/>
      <w:divBdr>
        <w:top w:val="none" w:sz="0" w:space="0" w:color="auto"/>
        <w:left w:val="none" w:sz="0" w:space="0" w:color="auto"/>
        <w:bottom w:val="none" w:sz="0" w:space="0" w:color="auto"/>
        <w:right w:val="none" w:sz="0" w:space="0" w:color="auto"/>
      </w:divBdr>
    </w:div>
    <w:div w:id="1520314176">
      <w:bodyDiv w:val="1"/>
      <w:marLeft w:val="0"/>
      <w:marRight w:val="0"/>
      <w:marTop w:val="0"/>
      <w:marBottom w:val="0"/>
      <w:divBdr>
        <w:top w:val="none" w:sz="0" w:space="0" w:color="auto"/>
        <w:left w:val="none" w:sz="0" w:space="0" w:color="auto"/>
        <w:bottom w:val="none" w:sz="0" w:space="0" w:color="auto"/>
        <w:right w:val="none" w:sz="0" w:space="0" w:color="auto"/>
      </w:divBdr>
    </w:div>
    <w:div w:id="1532650229">
      <w:bodyDiv w:val="1"/>
      <w:marLeft w:val="0"/>
      <w:marRight w:val="0"/>
      <w:marTop w:val="0"/>
      <w:marBottom w:val="0"/>
      <w:divBdr>
        <w:top w:val="none" w:sz="0" w:space="0" w:color="auto"/>
        <w:left w:val="none" w:sz="0" w:space="0" w:color="auto"/>
        <w:bottom w:val="none" w:sz="0" w:space="0" w:color="auto"/>
        <w:right w:val="none" w:sz="0" w:space="0" w:color="auto"/>
      </w:divBdr>
    </w:div>
    <w:div w:id="1646274010">
      <w:bodyDiv w:val="1"/>
      <w:marLeft w:val="0"/>
      <w:marRight w:val="0"/>
      <w:marTop w:val="0"/>
      <w:marBottom w:val="0"/>
      <w:divBdr>
        <w:top w:val="none" w:sz="0" w:space="0" w:color="auto"/>
        <w:left w:val="none" w:sz="0" w:space="0" w:color="auto"/>
        <w:bottom w:val="none" w:sz="0" w:space="0" w:color="auto"/>
        <w:right w:val="none" w:sz="0" w:space="0" w:color="auto"/>
      </w:divBdr>
    </w:div>
    <w:div w:id="1722240677">
      <w:bodyDiv w:val="1"/>
      <w:marLeft w:val="0"/>
      <w:marRight w:val="0"/>
      <w:marTop w:val="0"/>
      <w:marBottom w:val="0"/>
      <w:divBdr>
        <w:top w:val="none" w:sz="0" w:space="0" w:color="auto"/>
        <w:left w:val="none" w:sz="0" w:space="0" w:color="auto"/>
        <w:bottom w:val="none" w:sz="0" w:space="0" w:color="auto"/>
        <w:right w:val="none" w:sz="0" w:space="0" w:color="auto"/>
      </w:divBdr>
    </w:div>
    <w:div w:id="1932081963">
      <w:bodyDiv w:val="1"/>
      <w:marLeft w:val="0"/>
      <w:marRight w:val="0"/>
      <w:marTop w:val="0"/>
      <w:marBottom w:val="0"/>
      <w:divBdr>
        <w:top w:val="none" w:sz="0" w:space="0" w:color="auto"/>
        <w:left w:val="none" w:sz="0" w:space="0" w:color="auto"/>
        <w:bottom w:val="none" w:sz="0" w:space="0" w:color="auto"/>
        <w:right w:val="none" w:sz="0" w:space="0" w:color="auto"/>
      </w:divBdr>
    </w:div>
    <w:div w:id="1957642692">
      <w:bodyDiv w:val="1"/>
      <w:marLeft w:val="0"/>
      <w:marRight w:val="0"/>
      <w:marTop w:val="0"/>
      <w:marBottom w:val="0"/>
      <w:divBdr>
        <w:top w:val="none" w:sz="0" w:space="0" w:color="auto"/>
        <w:left w:val="none" w:sz="0" w:space="0" w:color="auto"/>
        <w:bottom w:val="none" w:sz="0" w:space="0" w:color="auto"/>
        <w:right w:val="none" w:sz="0" w:space="0" w:color="auto"/>
      </w:divBdr>
      <w:divsChild>
        <w:div w:id="523592963">
          <w:marLeft w:val="0"/>
          <w:marRight w:val="0"/>
          <w:marTop w:val="0"/>
          <w:marBottom w:val="0"/>
          <w:divBdr>
            <w:top w:val="none" w:sz="0" w:space="0" w:color="auto"/>
            <w:left w:val="none" w:sz="0" w:space="0" w:color="auto"/>
            <w:bottom w:val="none" w:sz="0" w:space="0" w:color="auto"/>
            <w:right w:val="none" w:sz="0" w:space="0" w:color="auto"/>
          </w:divBdr>
        </w:div>
      </w:divsChild>
    </w:div>
    <w:div w:id="2033259376">
      <w:bodyDiv w:val="1"/>
      <w:marLeft w:val="0"/>
      <w:marRight w:val="0"/>
      <w:marTop w:val="0"/>
      <w:marBottom w:val="0"/>
      <w:divBdr>
        <w:top w:val="none" w:sz="0" w:space="0" w:color="auto"/>
        <w:left w:val="none" w:sz="0" w:space="0" w:color="auto"/>
        <w:bottom w:val="none" w:sz="0" w:space="0" w:color="auto"/>
        <w:right w:val="none" w:sz="0" w:space="0" w:color="auto"/>
      </w:divBdr>
    </w:div>
    <w:div w:id="21132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simon.heathfield@capita.co.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A5849-D769-451B-BF40-9BDCB5CA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MIQUEST Manager User Guide</vt:lpstr>
    </vt:vector>
  </TitlesOfParts>
  <Company>Capita</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MIQUEST Manager User Guide</dc:title>
  <dc:subject>Instructions for MIQUEST Manager</dc:subject>
  <dc:creator>Simon Heathfield</dc:creator>
  <cp:lastModifiedBy>simon</cp:lastModifiedBy>
  <cp:revision>6</cp:revision>
  <cp:lastPrinted>2011-09-30T17:03:00Z</cp:lastPrinted>
  <dcterms:created xsi:type="dcterms:W3CDTF">2011-09-30T16:56:00Z</dcterms:created>
  <dcterms:modified xsi:type="dcterms:W3CDTF">2011-09-30T17:04:00Z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MIQUEST Manager User</vt:lpwstr>
  </property>
  <property fmtid="{D5CDD505-2E9C-101B-9397-08002B2CF9AE}" pid="3" name="@Date">
    <vt:lpwstr>30 September 2011</vt:lpwstr>
  </property>
  <property fmtid="{D5CDD505-2E9C-101B-9397-08002B2CF9AE}" pid="4" name="@Version">
    <vt:lpwstr>0.6</vt:lpwstr>
  </property>
  <property fmtid="{D5CDD505-2E9C-101B-9397-08002B2CF9AE}" pid="5" name="@Confidentiality">
    <vt:lpwstr>PUBLIC</vt:lpwstr>
  </property>
  <property fmtid="{D5CDD505-2E9C-101B-9397-08002B2CF9AE}" pid="6" name="@Project">
    <vt:lpwstr>MIQUEST Manager</vt:lpwstr>
  </property>
  <property fmtid="{D5CDD505-2E9C-101B-9397-08002B2CF9AE}" pid="7" name="@Status">
    <vt:lpwstr>DRAFT</vt:lpwstr>
  </property>
</Properties>
</file>