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23AA" w14:textId="77777777" w:rsidR="00900FED" w:rsidRPr="00FB7296" w:rsidRDefault="00000000">
      <w:pPr>
        <w:pStyle w:val="Title"/>
        <w:rPr>
          <w:color w:val="4F81BD" w:themeColor="accent1"/>
        </w:rPr>
      </w:pPr>
      <w:r w:rsidRPr="00FB7296">
        <w:rPr>
          <w:color w:val="4F81BD" w:themeColor="accent1"/>
        </w:rPr>
        <w:t>A note on anisotropic quantum gravity</w:t>
      </w:r>
    </w:p>
    <w:p w14:paraId="4DAA0F2B" w14:textId="77777777" w:rsidR="00900FED" w:rsidRDefault="00000000">
      <w:pPr>
        <w:pStyle w:val="Author"/>
      </w:pPr>
      <w:r>
        <w:t>S. Halayka</w:t>
      </w:r>
      <w:r>
        <w:rPr>
          <w:rStyle w:val="FootnoteReference"/>
        </w:rPr>
        <w:footnoteReference w:id="1"/>
      </w:r>
    </w:p>
    <w:p w14:paraId="1014B95E" w14:textId="77777777" w:rsidR="00900FED" w:rsidRDefault="00000000">
      <w:pPr>
        <w:pStyle w:val="Date"/>
      </w:pPr>
      <w:r>
        <w:t>2023-08-13</w:t>
      </w:r>
    </w:p>
    <w:p w14:paraId="06180F56" w14:textId="77777777" w:rsidR="00900FED" w:rsidRDefault="00000000">
      <w:pPr>
        <w:pStyle w:val="AbstractTitle"/>
      </w:pPr>
      <w:r>
        <w:t>Abstract</w:t>
      </w:r>
    </w:p>
    <w:p w14:paraId="641114F5" w14:textId="77777777" w:rsidR="00900FED" w:rsidRDefault="00000000">
      <w:pPr>
        <w:pStyle w:val="Abstract"/>
      </w:pPr>
      <w:r>
        <w:t xml:space="preserve">In Newton’s theory, all mass gravitates in an </w:t>
      </w:r>
      <w:r>
        <w:rPr>
          <w:i/>
          <w:iCs/>
        </w:rPr>
        <w:t>isotropic</w:t>
      </w:r>
      <w:r>
        <w:t xml:space="preserve"> (spherical) manner. In this paper, we will consider aspherical – </w:t>
      </w:r>
      <w:r>
        <w:rPr>
          <w:i/>
          <w:iCs/>
        </w:rPr>
        <w:t>anisotropic</w:t>
      </w:r>
      <w:r>
        <w:t xml:space="preserve"> – gravitating processes, which leads to a unique view of dark matter: dark matter is a graviton condensate. We also discuss dark energy, and the possibility of a final, </w:t>
      </w:r>
      <m:oMath>
        <m:r>
          <w:rPr>
            <w:rFonts w:ascii="Cambria Math" w:hAnsi="Cambria Math"/>
          </w:rPr>
          <m:t>5</m:t>
        </m:r>
      </m:oMath>
      <w:r>
        <w:t>th interaction.</w:t>
      </w:r>
    </w:p>
    <w:p w14:paraId="7E5DD61D" w14:textId="3A105DD9" w:rsidR="00900FED" w:rsidRDefault="00271EF4">
      <w:pPr>
        <w:pStyle w:val="Heading1"/>
      </w:pPr>
      <w:bookmarkStart w:id="0" w:name="introduction"/>
      <w:r>
        <w:t>1</w:t>
      </w:r>
      <w:r>
        <w:tab/>
        <w:t>Introduction</w:t>
      </w:r>
    </w:p>
    <w:p w14:paraId="70EC11F0" w14:textId="02573DD8" w:rsidR="00900FED" w:rsidRDefault="00000000">
      <w:pPr>
        <w:pStyle w:val="FirstParagraph"/>
      </w:pPr>
      <w:r>
        <w:t xml:space="preserve">This paper is based on one main assumption: the gravitational field is </w:t>
      </w:r>
      <w:r>
        <w:rPr>
          <w:i/>
          <w:iCs/>
        </w:rPr>
        <w:t>quantized</w:t>
      </w:r>
      <w:r>
        <w:t xml:space="preserve"> into </w:t>
      </w:r>
      <w:r>
        <w:rPr>
          <w:i/>
          <w:iCs/>
        </w:rPr>
        <w:t>gravitons</w:t>
      </w:r>
      <w:r>
        <w:t xml:space="preserve">. Unfortunately, we have no empirical evidence that gravitons </w:t>
      </w:r>
      <w:proofErr w:type="gramStart"/>
      <w:r>
        <w:t>actually exist</w:t>
      </w:r>
      <w:proofErr w:type="gramEnd"/>
      <w:r>
        <w:t xml:space="preserve">, although superstring theory </w:t>
      </w:r>
      <w:r w:rsidR="005A2630">
        <w:t>[1]</w:t>
      </w:r>
      <w:r>
        <w:t xml:space="preserve"> does predict such a particle. We try to make the best of the situation, as we lay out 7 sections on what quantum gravity would actually be like. In these sections we interpret the following topics using the paranoiac critical method:</w:t>
      </w:r>
    </w:p>
    <w:p w14:paraId="2B792AAF" w14:textId="77777777" w:rsidR="00900FED" w:rsidRDefault="00000000">
      <w:pPr>
        <w:numPr>
          <w:ilvl w:val="0"/>
          <w:numId w:val="2"/>
        </w:numPr>
      </w:pPr>
      <w:r>
        <w:t>Time dilation at a high level</w:t>
      </w:r>
    </w:p>
    <w:p w14:paraId="62675736" w14:textId="77777777" w:rsidR="00900FED" w:rsidRDefault="00000000">
      <w:pPr>
        <w:numPr>
          <w:ilvl w:val="0"/>
          <w:numId w:val="2"/>
        </w:numPr>
      </w:pPr>
      <w:r>
        <w:t>Anti-gravity and time contraction</w:t>
      </w:r>
    </w:p>
    <w:p w14:paraId="31899214" w14:textId="77777777" w:rsidR="00900FED" w:rsidRDefault="00000000">
      <w:pPr>
        <w:numPr>
          <w:ilvl w:val="0"/>
          <w:numId w:val="2"/>
        </w:numPr>
      </w:pPr>
      <w:r>
        <w:t>The holographic principle and gravitational anti-degeneracy</w:t>
      </w:r>
    </w:p>
    <w:p w14:paraId="05B5CC7B" w14:textId="77777777" w:rsidR="00900FED" w:rsidRDefault="00000000">
      <w:pPr>
        <w:numPr>
          <w:ilvl w:val="0"/>
          <w:numId w:val="2"/>
        </w:numPr>
      </w:pPr>
      <w:r>
        <w:t>Information loss</w:t>
      </w:r>
    </w:p>
    <w:p w14:paraId="2A723B8A" w14:textId="77777777" w:rsidR="00900FED" w:rsidRDefault="00000000">
      <w:pPr>
        <w:numPr>
          <w:ilvl w:val="0"/>
          <w:numId w:val="2"/>
        </w:numPr>
      </w:pPr>
      <w:r>
        <w:t>Gravitational time dilation at a mid level</w:t>
      </w:r>
    </w:p>
    <w:p w14:paraId="7B62E117" w14:textId="77777777" w:rsidR="00900FED" w:rsidRDefault="00000000">
      <w:pPr>
        <w:numPr>
          <w:ilvl w:val="0"/>
          <w:numId w:val="2"/>
        </w:numPr>
      </w:pPr>
      <w:r>
        <w:t>Dark matter, and fractional dimensions that follow a power law</w:t>
      </w:r>
    </w:p>
    <w:p w14:paraId="1B6225E5" w14:textId="77777777" w:rsidR="00900FED" w:rsidRDefault="00000000">
      <w:pPr>
        <w:numPr>
          <w:ilvl w:val="0"/>
          <w:numId w:val="2"/>
        </w:numPr>
      </w:pPr>
      <w:r>
        <w:t>Dark energy, and the accelerating expansion of the Universe</w:t>
      </w:r>
    </w:p>
    <w:p w14:paraId="1F548375" w14:textId="77777777" w:rsidR="00900FED" w:rsidRDefault="00000000">
      <w:pPr>
        <w:pStyle w:val="FirstParagraph"/>
      </w:pPr>
      <w:r>
        <w:t>Finally, we present a review of the discussion.</w:t>
      </w:r>
    </w:p>
    <w:p w14:paraId="0843DB00" w14:textId="041C62B8" w:rsidR="00900FED" w:rsidRDefault="00271EF4">
      <w:pPr>
        <w:pStyle w:val="Heading1"/>
      </w:pPr>
      <w:bookmarkStart w:id="1" w:name="X9ec21e544bc5d58277218c1fd4e6ca5f52f769e"/>
      <w:bookmarkEnd w:id="0"/>
      <w:r>
        <w:t>2</w:t>
      </w:r>
      <w:r>
        <w:tab/>
        <w:t>On the interruption of a process by time dilation</w:t>
      </w:r>
    </w:p>
    <w:p w14:paraId="2E354B05" w14:textId="77777777" w:rsidR="00900FED" w:rsidRDefault="00000000">
      <w:pPr>
        <w:pStyle w:val="FirstParagraph"/>
      </w:pPr>
      <w:r>
        <w:t xml:space="preserve">A </w:t>
      </w:r>
      <w:r>
        <w:rPr>
          <w:i/>
          <w:iCs/>
        </w:rPr>
        <w:t>process</w:t>
      </w:r>
      <w:r>
        <w:t xml:space="preserve"> is a system of mass-energy, including its internal interactions, over time.</w:t>
      </w:r>
    </w:p>
    <w:p w14:paraId="4D8BC540" w14:textId="77777777" w:rsidR="00900FED" w:rsidRDefault="00000000">
      <w:pPr>
        <w:pStyle w:val="BodyText"/>
      </w:pPr>
      <w:r>
        <w:t xml:space="preserve">Time dilation is the </w:t>
      </w:r>
      <w:r>
        <w:rPr>
          <w:i/>
          <w:iCs/>
        </w:rPr>
        <w:t>interruption</w:t>
      </w:r>
      <w:r>
        <w:t xml:space="preserve"> of said process, whether it be kinematic and/or gravitational – both are the result of external interactions. In the case of the gravitational interaction, the process is interrupted by spacetime itself (e.g. gravitons). In the case of the </w:t>
      </w:r>
      <w:r>
        <w:lastRenderedPageBreak/>
        <w:t>non-gravitational interaction, the process is interrupted by the other particles (e.g. photons, etc).</w:t>
      </w:r>
    </w:p>
    <w:p w14:paraId="061AF834" w14:textId="7B0EF45A" w:rsidR="00900FED" w:rsidRDefault="00000000">
      <w:pPr>
        <w:pStyle w:val="BodyText"/>
      </w:pPr>
      <w:r>
        <w:t>This gravitational time dilation</w:t>
      </w:r>
      <w:r w:rsidR="005A2630">
        <w:t xml:space="preserve"> [2</w:t>
      </w:r>
      <w:proofErr w:type="gramStart"/>
      <w:r w:rsidR="005A2630">
        <w:t>]</w:t>
      </w:r>
      <w:r>
        <w:t xml:space="preserve">  is</w:t>
      </w:r>
      <w:proofErr w:type="gramEnd"/>
      <w:r>
        <w:t xml:space="preserve"> encoded in the first term on the right-hand side of the Schwarzschild line element in Einstein’s general relativity</w:t>
      </w:r>
    </w:p>
    <w:p w14:paraId="53B08F19" w14:textId="77777777" w:rsidR="00900FED" w:rsidRDefault="00000000">
      <w:pPr>
        <w:pStyle w:val="BodyText"/>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2</m:t>
                  </m:r>
                </m:sup>
              </m:sSup>
            </m:num>
            <m:den>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rPr>
                  </m:ctrlPr>
                </m:sSupPr>
                <m:e>
                  <m:r>
                    <w:rPr>
                      <w:rFonts w:ascii="Cambria Math" w:hAnsi="Cambria Math"/>
                    </w:rPr>
                    <m:t>ϕ</m:t>
                  </m:r>
                </m:e>
                <m:sup>
                  <m:r>
                    <w:rPr>
                      <w:rFonts w:ascii="Cambria Math" w:hAnsi="Cambria Math"/>
                    </w:rPr>
                    <m:t>2</m:t>
                  </m:r>
                </m:sup>
              </m:sSup>
            </m:e>
          </m:d>
          <m:r>
            <m:rPr>
              <m:sty m:val="p"/>
            </m:rPr>
            <w:rPr>
              <w:rFonts w:ascii="Cambria Math" w:hAnsi="Cambria Math"/>
            </w:rPr>
            <m:t>,</m:t>
          </m:r>
        </m:oMath>
      </m:oMathPara>
    </w:p>
    <w:p w14:paraId="376E925E" w14:textId="77777777" w:rsidR="00900FED"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is the Schwarzschild radius</w:t>
      </w:r>
    </w:p>
    <w:p w14:paraId="27F1E349"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2GM</m:t>
              </m:r>
            </m:num>
            <m:den>
              <m:sSup>
                <m:sSupPr>
                  <m:ctrlPr>
                    <w:rPr>
                      <w:rFonts w:ascii="Cambria Math" w:hAnsi="Cambria Math"/>
                    </w:rPr>
                  </m:ctrlPr>
                </m:sSupPr>
                <m:e>
                  <m:r>
                    <w:rPr>
                      <w:rFonts w:ascii="Cambria Math" w:hAnsi="Cambria Math"/>
                    </w:rPr>
                    <m:t>c</m:t>
                  </m:r>
                </m:e>
                <m:sup>
                  <m:r>
                    <w:rPr>
                      <w:rFonts w:ascii="Cambria Math" w:hAnsi="Cambria Math"/>
                    </w:rPr>
                    <m:t>2</m:t>
                  </m:r>
                </m:sup>
              </m:sSup>
            </m:den>
          </m:f>
          <m:r>
            <m:rPr>
              <m:sty m:val="p"/>
            </m:rPr>
            <w:rPr>
              <w:rFonts w:ascii="Cambria Math" w:hAnsi="Cambria Math"/>
            </w:rPr>
            <m:t>,</m:t>
          </m:r>
        </m:oMath>
      </m:oMathPara>
    </w:p>
    <w:p w14:paraId="05A937C6" w14:textId="77777777" w:rsidR="00900FED" w:rsidRDefault="00000000">
      <w:pPr>
        <w:pStyle w:val="FirstParagraph"/>
      </w:pPr>
      <w:r>
        <w:t xml:space="preserve">and </w:t>
      </w:r>
      <m:oMath>
        <m:r>
          <w:rPr>
            <w:rFonts w:ascii="Cambria Math" w:hAnsi="Cambria Math"/>
          </w:rPr>
          <m:t>M</m:t>
        </m:r>
      </m:oMath>
      <w:r>
        <w:t xml:space="preserve"> is the mass of the gravitating process. Note that the Schwarzschild line element is irrotational – it is used here as a rough model, useful for where rotation speed is practically zero (when compared to the speed of light).</w:t>
      </w:r>
    </w:p>
    <w:p w14:paraId="47CD48A6" w14:textId="77777777" w:rsidR="00900FED" w:rsidRDefault="00000000">
      <w:pPr>
        <w:pStyle w:val="BodyText"/>
      </w:pPr>
      <w:r>
        <w:t xml:space="preserve">Simplified, the gravitational time dilation equation is based on distance </w:t>
      </w:r>
      <m:oMath>
        <m:r>
          <w:rPr>
            <w:rFonts w:ascii="Cambria Math" w:hAnsi="Cambria Math"/>
          </w:rPr>
          <m:t>r</m:t>
        </m:r>
      </m:oMath>
      <w:r>
        <w:t>:</w:t>
      </w:r>
    </w:p>
    <w:p w14:paraId="2968D81B"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rad>
          <m:r>
            <m:rPr>
              <m:sty m:val="p"/>
            </m:rPr>
            <w:rPr>
              <w:rFonts w:ascii="Cambria Math" w:hAnsi="Cambria Math"/>
            </w:rPr>
            <m:t>,</m:t>
          </m:r>
        </m:oMath>
      </m:oMathPara>
    </w:p>
    <w:p w14:paraId="36374872" w14:textId="77777777" w:rsidR="00900FED" w:rsidRDefault="00000000">
      <w:pPr>
        <w:pStyle w:val="FirstParagraph"/>
      </w:pPr>
      <w:r>
        <w:t xml:space="preserve">and the kinematic time dilation equation is based on speed </w:t>
      </w:r>
      <m:oMath>
        <m:r>
          <w:rPr>
            <w:rFonts w:ascii="Cambria Math" w:hAnsi="Cambria Math"/>
          </w:rPr>
          <m:t>v</m:t>
        </m:r>
      </m:oMath>
      <w:r>
        <w:t>:</w:t>
      </w:r>
    </w:p>
    <w:p w14:paraId="01E2FF94"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e>
          </m:rad>
          <m:r>
            <m:rPr>
              <m:sty m:val="p"/>
            </m:rPr>
            <w:rPr>
              <w:rFonts w:ascii="Cambria Math" w:hAnsi="Cambria Math"/>
            </w:rPr>
            <m:t>.</m:t>
          </m:r>
        </m:oMath>
      </m:oMathPara>
    </w:p>
    <w:p w14:paraId="7C739326" w14:textId="77777777" w:rsidR="00900FED" w:rsidRDefault="00000000">
      <w:pPr>
        <w:pStyle w:val="FirstParagraph"/>
      </w:pPr>
      <w:r>
        <w:t>The closer you are to a gravitating process, the slower your rate of time. Likewise, the faster you go, the slower your rate of time. In conjunction, this gravitational and kinematic time dilation produces an experimentally verified relativistic perihelion shift in the planets, for example.</w:t>
      </w:r>
    </w:p>
    <w:p w14:paraId="78E11675" w14:textId="77777777" w:rsidR="00900FED" w:rsidRDefault="00000000">
      <w:pPr>
        <w:pStyle w:val="BodyText"/>
      </w:pPr>
      <w:r>
        <w:t xml:space="preserve">In essence, a process </w:t>
      </w:r>
      <w:r>
        <w:rPr>
          <w:i/>
          <w:iCs/>
        </w:rPr>
        <w:t>blossoms</w:t>
      </w:r>
      <w:r>
        <w:t xml:space="preserve"> as time dilation increases, opening up like a flower in the sunlight as internal interaction is overcome by external interaction. As a process falls toward a black hole’s event horizon, the process is interrupted to the point where it becomes fully </w:t>
      </w:r>
      <w:r>
        <w:rPr>
          <w:i/>
          <w:iCs/>
        </w:rPr>
        <w:t>assimilated</w:t>
      </w:r>
      <w:r>
        <w:t xml:space="preserve"> – it becomes one process with the black hole.</w:t>
      </w:r>
    </w:p>
    <w:p w14:paraId="6E278ECC" w14:textId="568D014F" w:rsidR="00900FED" w:rsidRDefault="00000000">
      <w:pPr>
        <w:pStyle w:val="BodyText"/>
      </w:pPr>
      <w:r>
        <w:t xml:space="preserve">If </w:t>
      </w:r>
      <w:proofErr w:type="gramStart"/>
      <w:r>
        <w:t>all of</w:t>
      </w:r>
      <w:proofErr w:type="gramEnd"/>
      <w:r>
        <w:t xml:space="preserve"> physics is about processes, then it is therefore all about </w:t>
      </w:r>
      <w:proofErr w:type="gramStart"/>
      <w:r>
        <w:rPr>
          <w:i/>
          <w:iCs/>
        </w:rPr>
        <w:t>computation</w:t>
      </w:r>
      <w:r>
        <w:t xml:space="preserve">  –</w:t>
      </w:r>
      <w:proofErr w:type="gramEnd"/>
      <w:r>
        <w:t xml:space="preserve"> here we have even adopted the concept of process interruption, which is surely familiar to all x86 assembly programmers</w:t>
      </w:r>
      <w:r w:rsidR="009A02EE">
        <w:t xml:space="preserve"> [</w:t>
      </w:r>
      <w:r w:rsidR="00356E1F">
        <w:t>3</w:t>
      </w:r>
      <w:r w:rsidR="009A02EE">
        <w:t>]</w:t>
      </w:r>
      <w:r>
        <w:t>.</w:t>
      </w:r>
    </w:p>
    <w:p w14:paraId="7E9E1188" w14:textId="3FE11A0A" w:rsidR="00900FED" w:rsidRDefault="00271EF4">
      <w:pPr>
        <w:pStyle w:val="Heading1"/>
      </w:pPr>
      <w:bookmarkStart w:id="2" w:name="on-anti-gravity-and-time-contraction"/>
      <w:bookmarkEnd w:id="1"/>
      <w:r>
        <w:lastRenderedPageBreak/>
        <w:t>3</w:t>
      </w:r>
      <w:r>
        <w:tab/>
        <w:t>On anti-gravity and time contraction</w:t>
      </w:r>
    </w:p>
    <w:p w14:paraId="11137E21" w14:textId="77777777" w:rsidR="00900FED" w:rsidRDefault="00000000">
      <w:pPr>
        <w:pStyle w:val="FirstParagraph"/>
      </w:pPr>
      <w:r>
        <w:t xml:space="preserve">There is the </w:t>
      </w:r>
      <w:r>
        <w:rPr>
          <w:i/>
          <w:iCs/>
        </w:rPr>
        <w:t>overclocking</w:t>
      </w:r>
      <w:r>
        <w:t xml:space="preserve"> and </w:t>
      </w:r>
      <w:r>
        <w:rPr>
          <w:i/>
          <w:iCs/>
        </w:rPr>
        <w:t>optimization</w:t>
      </w:r>
      <w:r>
        <w:t xml:space="preserve"> of processes to consider – literally making a process run faster than its natural rate by reducing redundant and slow interactions . That is, there is the possibility of time </w:t>
      </w:r>
      <w:r>
        <w:rPr>
          <w:i/>
          <w:iCs/>
        </w:rPr>
        <w:t>contraction</w:t>
      </w:r>
      <w:r>
        <w:t xml:space="preserve">, and </w:t>
      </w:r>
      <w:r>
        <w:rPr>
          <w:i/>
          <w:iCs/>
        </w:rPr>
        <w:t>anti-gravity</w:t>
      </w:r>
      <w:r>
        <w:t>.</w:t>
      </w:r>
    </w:p>
    <w:p w14:paraId="33DA64DF" w14:textId="4D5E1F6F" w:rsidR="00900FED" w:rsidRDefault="00271EF4">
      <w:pPr>
        <w:pStyle w:val="Heading1"/>
      </w:pPr>
      <w:bookmarkStart w:id="3" w:name="Xe0cc4654cb4384b64526e28c87df9b6beb2b606"/>
      <w:bookmarkEnd w:id="2"/>
      <w:r>
        <w:t>4</w:t>
      </w:r>
      <w:r>
        <w:tab/>
        <w:t xml:space="preserve">On taking the holographic principle </w:t>
      </w:r>
      <w:proofErr w:type="gramStart"/>
      <w:r>
        <w:t>literally</w:t>
      </w:r>
      <w:proofErr w:type="gramEnd"/>
    </w:p>
    <w:p w14:paraId="5C5C9148" w14:textId="77777777" w:rsidR="00900FED" w:rsidRDefault="00000000">
      <w:pPr>
        <w:pStyle w:val="FirstParagraph"/>
      </w:pPr>
      <w:r>
        <w:t xml:space="preserve">In simple terms, the holographic principle states that a black hole process is the </w:t>
      </w:r>
      <w:r>
        <w:rPr>
          <w:i/>
          <w:iCs/>
        </w:rPr>
        <w:t>densest</w:t>
      </w:r>
      <w:r>
        <w:t xml:space="preserve"> process for any given mass </w:t>
      </w:r>
      <m:oMath>
        <m:r>
          <w:rPr>
            <w:rFonts w:ascii="Cambria Math" w:hAnsi="Cambria Math"/>
          </w:rPr>
          <m:t>M</m:t>
        </m:r>
      </m:oMath>
      <w:r>
        <w:t xml:space="preserve"> – contemporary digital or quantum processors are nowhere close to this limit.</w:t>
      </w:r>
    </w:p>
    <w:p w14:paraId="663E61ED" w14:textId="6D1D8917" w:rsidR="00900FED" w:rsidRDefault="00000000">
      <w:pPr>
        <w:pStyle w:val="BodyText"/>
      </w:pPr>
      <w:r>
        <w:t xml:space="preserve">It takes </w:t>
      </w:r>
      <m:oMath>
        <m:r>
          <w:rPr>
            <w:rFonts w:ascii="Cambria Math" w:hAnsi="Cambria Math"/>
          </w:rPr>
          <m:t>n</m:t>
        </m:r>
      </m:oMath>
      <w:r>
        <w:t xml:space="preserve"> Boolean degrees of freedom (</w:t>
      </w:r>
      <w:proofErr w:type="gramStart"/>
      <w:r>
        <w:t>e.g.</w:t>
      </w:r>
      <w:proofErr w:type="gramEnd"/>
      <w:r>
        <w:t xml:space="preserve"> a measurement of binary entropy, also known as information) to describe the gravitational field</w:t>
      </w:r>
      <w:r w:rsidR="005A2630">
        <w:t xml:space="preserve"> [</w:t>
      </w:r>
      <w:r w:rsidR="009A02EE">
        <w:t>4</w:t>
      </w:r>
      <w:r w:rsidR="005A2630">
        <w:t xml:space="preserve"> - </w:t>
      </w:r>
      <w:r w:rsidR="009A02EE">
        <w:t>7</w:t>
      </w:r>
      <w:r w:rsidR="005A2630">
        <w:t>]</w:t>
      </w:r>
      <w:r>
        <w:t xml:space="preserve"> generated by a Schwarzschild black hole process of mass </w:t>
      </w:r>
      <m:oMath>
        <m:r>
          <w:rPr>
            <w:rFonts w:ascii="Cambria Math" w:hAnsi="Cambria Math"/>
          </w:rPr>
          <m:t>M</m:t>
        </m:r>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r>
          <m:rPr>
            <m:sty m:val="p"/>
          </m:rPr>
          <w:rPr>
            <w:rFonts w:ascii="Cambria Math" w:hAnsi="Cambria Math"/>
          </w:rPr>
          <m:t>=ℏ</m:t>
        </m:r>
        <m:r>
          <w:rPr>
            <w:rFonts w:ascii="Cambria Math" w:hAnsi="Cambria Math"/>
          </w:rPr>
          <m:t>c</m:t>
        </m:r>
        <m:r>
          <m:rPr>
            <m:sty m:val="p"/>
          </m:rPr>
          <w:rPr>
            <w:rFonts w:ascii="Cambria Math" w:hAnsi="Cambria Math"/>
          </w:rPr>
          <m:t>/</m:t>
        </m:r>
        <m:r>
          <w:rPr>
            <w:rFonts w:ascii="Cambria Math" w:hAnsi="Cambria Math"/>
          </w:rPr>
          <m:t>G</m:t>
        </m:r>
      </m:oMath>
      <w:r>
        <w:t xml:space="preserve"> is the Planck mass squared, this number of gravitational degrees of freedom is</w:t>
      </w:r>
    </w:p>
    <w:p w14:paraId="023FBB16"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M</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61F8E360" w14:textId="77777777" w:rsidR="00900FED" w:rsidRDefault="00000000">
      <w:pPr>
        <w:pStyle w:val="FirstParagraph"/>
      </w:pPr>
      <w:r>
        <w:t>Note that where the mass is less than the Planck scale, the process is a normal particle. Otherwise, where the mass is equal to or greater than the Planck scale, the process is a black hole.</w:t>
      </w:r>
    </w:p>
    <w:p w14:paraId="2437D669" w14:textId="77777777" w:rsidR="00900FED" w:rsidRDefault="00000000">
      <w:pPr>
        <w:pStyle w:val="BodyText"/>
      </w:pPr>
      <w:r>
        <w:t xml:space="preserve">In effect, the black hole event horizon is quantized – the event horizon is made up of an ensemble of </w:t>
      </w:r>
      <m:oMath>
        <m:r>
          <w:rPr>
            <w:rFonts w:ascii="Cambria Math" w:hAnsi="Cambria Math"/>
          </w:rPr>
          <m:t>n</m:t>
        </m:r>
      </m:oMath>
      <w:r>
        <w:t xml:space="preserve"> Planck-scale oscillators. All of the non-gravitational degrees of freedom have been stripped away as gravitational waves, leaving only the gravitational degrees of freedom. In other words: a black hole is raw spacetime.</w:t>
      </w:r>
    </w:p>
    <w:p w14:paraId="0D294048" w14:textId="77777777" w:rsidR="00900FED" w:rsidRDefault="00000000">
      <w:pPr>
        <w:pStyle w:val="BodyText"/>
      </w:pPr>
      <w:r>
        <w:t xml:space="preserve">In this paper we take the holographic principle literally, and so even for non-black hole processes, the number of gravitational degrees of freedom is still </w:t>
      </w:r>
      <m:oMath>
        <m:r>
          <w:rPr>
            <w:rFonts w:ascii="Cambria Math" w:hAnsi="Cambria Math"/>
          </w:rPr>
          <m:t>n</m:t>
        </m:r>
      </m:oMath>
      <w:r>
        <w:t xml:space="preserve"> – the process is just not as small as a black hole would be. Of course, the non-black hole also contains non-gravitational degrees of freedom, something that the black hole process does not.</w:t>
      </w:r>
    </w:p>
    <w:p w14:paraId="0293BE3C" w14:textId="77777777" w:rsidR="00900FED" w:rsidRDefault="00000000">
      <w:pPr>
        <w:pStyle w:val="BodyText"/>
      </w:pPr>
      <w:r>
        <w:t xml:space="preserve">It’s a matter of a lack of </w:t>
      </w:r>
      <w:r>
        <w:rPr>
          <w:i/>
          <w:iCs/>
        </w:rPr>
        <w:t>degeneracy</w:t>
      </w:r>
      <w:r>
        <w:t xml:space="preserve">, and minimum size – there is no </w:t>
      </w:r>
      <w:r>
        <w:rPr>
          <w:i/>
          <w:iCs/>
        </w:rPr>
        <w:t>singularity</w:t>
      </w:r>
      <w:r>
        <w:t xml:space="preserve"> in this model of the black hole process.</w:t>
      </w:r>
    </w:p>
    <w:p w14:paraId="78F5C07C" w14:textId="2FCFB8E4" w:rsidR="00900FED" w:rsidRDefault="00271EF4">
      <w:pPr>
        <w:pStyle w:val="Heading1"/>
      </w:pPr>
      <w:bookmarkStart w:id="4" w:name="on-the-retention-of-information"/>
      <w:bookmarkEnd w:id="3"/>
      <w:r>
        <w:t>5</w:t>
      </w:r>
      <w:r>
        <w:tab/>
        <w:t>On the retention of information</w:t>
      </w:r>
    </w:p>
    <w:p w14:paraId="06E65A33" w14:textId="77777777" w:rsidR="00900FED" w:rsidRDefault="00000000">
      <w:pPr>
        <w:pStyle w:val="FirstParagraph"/>
      </w:pPr>
      <w:r>
        <w:t xml:space="preserve">As for information loss (e.g.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&lt;</m:t>
        </m:r>
        <m:r>
          <w:rPr>
            <w:rFonts w:ascii="Cambria Math" w:hAnsi="Cambria Math"/>
          </w:rPr>
          <m:t>0</m:t>
        </m:r>
      </m:oMath>
      <w:r>
        <w:t xml:space="preserve">), there must be none, due to the </w:t>
      </w:r>
      <m:oMath>
        <m:r>
          <w:rPr>
            <w:rFonts w:ascii="Cambria Math" w:hAnsi="Cambria Math"/>
          </w:rPr>
          <m:t>2</m:t>
        </m:r>
      </m:oMath>
      <w:r>
        <w:t>nd law of thermodynamics. The Hawking black body radiation that escapes the gravitation of the black hole process must carry away information, where the corresponding Schwarzschild radius is</w:t>
      </w:r>
    </w:p>
    <w:p w14:paraId="4E1F1864"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4π</m:t>
              </m:r>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sub>
                <m:sup>
                  <m:r>
                    <w:rPr>
                      <w:rFonts w:ascii="Cambria Math" w:hAnsi="Cambria Math"/>
                    </w:rPr>
                    <m:t>2</m:t>
                  </m:r>
                </m:sup>
              </m:sSubSup>
              <m:r>
                <w:rPr>
                  <w:rFonts w:ascii="Cambria Math" w:hAnsi="Cambria Math"/>
                </w:rPr>
                <m:t>f</m:t>
              </m:r>
            </m:num>
            <m:den>
              <m:r>
                <w:rPr>
                  <w:rFonts w:ascii="Cambria Math" w:hAnsi="Cambria Math"/>
                </w:rPr>
                <m:t>c</m:t>
              </m:r>
            </m:den>
          </m:f>
          <m:r>
            <m:rPr>
              <m:sty m:val="p"/>
            </m:rPr>
            <w:rPr>
              <w:rFonts w:ascii="Cambria Math" w:hAnsi="Cambria Math"/>
            </w:rPr>
            <m:t>,</m:t>
          </m:r>
        </m:oMath>
      </m:oMathPara>
    </w:p>
    <w:p w14:paraId="19F78135" w14:textId="77777777" w:rsidR="00900FED" w:rsidRDefault="00000000">
      <w:pPr>
        <w:pStyle w:val="FirstParagraph"/>
      </w:pPr>
      <w:r>
        <w:lastRenderedPageBreak/>
        <w:t xml:space="preserve">and </w:t>
      </w:r>
      <m:oMath>
        <m:r>
          <w:rPr>
            <w:rFonts w:ascii="Cambria Math" w:hAnsi="Cambria Math"/>
          </w:rPr>
          <m:t>f</m:t>
        </m:r>
      </m:oMath>
      <w:r>
        <w:t xml:space="preserve"> is the photon frequency. The maximum frequency is the Planck frequency</w:t>
      </w:r>
    </w:p>
    <w:p w14:paraId="47248FAB"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5</m:t>
                      </m:r>
                    </m:sup>
                  </m:sSup>
                </m:num>
                <m:den>
                  <m:r>
                    <m:rPr>
                      <m:sty m:val="p"/>
                    </m:rPr>
                    <w:rPr>
                      <w:rFonts w:ascii="Cambria Math" w:hAnsi="Cambria Math"/>
                    </w:rPr>
                    <m:t>ℏ</m:t>
                  </m:r>
                  <m:r>
                    <w:rPr>
                      <w:rFonts w:ascii="Cambria Math" w:hAnsi="Cambria Math"/>
                    </w:rPr>
                    <m:t>G</m:t>
                  </m:r>
                </m:den>
              </m:f>
            </m:e>
          </m:rad>
          <m:r>
            <m:rPr>
              <m:sty m:val="p"/>
            </m:rPr>
            <w:rPr>
              <w:rFonts w:ascii="Cambria Math" w:hAnsi="Cambria Math"/>
            </w:rPr>
            <m:t>.</m:t>
          </m:r>
        </m:oMath>
      </m:oMathPara>
    </w:p>
    <w:p w14:paraId="60A85C8D" w14:textId="77777777" w:rsidR="00900FED" w:rsidRDefault="00000000">
      <w:pPr>
        <w:pStyle w:val="FirstParagraph"/>
      </w:pPr>
      <w:r>
        <w:t>The number of gravitational degrees of freedom is</w:t>
      </w:r>
    </w:p>
    <w:p w14:paraId="35F3675D"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f</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55D121F7" w14:textId="77777777" w:rsidR="00900FED" w:rsidRDefault="00000000">
      <w:pPr>
        <w:pStyle w:val="FirstParagraph"/>
      </w:pPr>
      <w:r>
        <w:t xml:space="preserve">All but Planck-scale photons have less than </w:t>
      </w:r>
      <m:oMath>
        <m:r>
          <w:rPr>
            <w:rFonts w:ascii="Cambria Math" w:hAnsi="Cambria Math"/>
          </w:rPr>
          <m:t>1</m:t>
        </m:r>
      </m:oMath>
      <w:r>
        <w:t xml:space="preserve"> gravitational degree of freedom, and so it must take an entire electromagnetic field to encode many gravitational degrees of freedom at once.</w:t>
      </w:r>
    </w:p>
    <w:p w14:paraId="5310F000" w14:textId="2127504A" w:rsidR="00900FED" w:rsidRDefault="00271EF4">
      <w:pPr>
        <w:pStyle w:val="Heading1"/>
      </w:pPr>
      <w:bookmarkStart w:id="5" w:name="X79830f14ca84d8f7d6153c39ab85a9c9455cfa1"/>
      <w:bookmarkEnd w:id="4"/>
      <w:r>
        <w:t>6</w:t>
      </w:r>
      <w:r>
        <w:tab/>
        <w:t>On the mechanism behind gravitational time dilation</w:t>
      </w:r>
    </w:p>
    <w:p w14:paraId="4BD3FFB9" w14:textId="77777777" w:rsidR="00900FED" w:rsidRDefault="00000000">
      <w:pPr>
        <w:pStyle w:val="FirstParagraph"/>
      </w:pPr>
      <w:r>
        <w:t xml:space="preserve">It’s important to note that there is no such thing as a gravitational </w:t>
      </w:r>
      <w:r>
        <w:rPr>
          <w:i/>
          <w:iCs/>
        </w:rPr>
        <w:t>shadow</w:t>
      </w:r>
      <w:r>
        <w:t xml:space="preserve">. This means that all mass </w:t>
      </w:r>
      <w:r>
        <w:rPr>
          <w:i/>
          <w:iCs/>
        </w:rPr>
        <w:t>relays</w:t>
      </w:r>
      <w:r>
        <w:t xml:space="preserve"> (e.g. </w:t>
      </w:r>
      <w:r>
        <w:rPr>
          <w:i/>
          <w:iCs/>
        </w:rPr>
        <w:t>repeats</w:t>
      </w:r>
      <w:r>
        <w:t xml:space="preserve">) all gravitons, which allows a gravitating process to </w:t>
      </w:r>
      <w:r>
        <w:rPr>
          <w:i/>
          <w:iCs/>
        </w:rPr>
        <w:t>indirectly</w:t>
      </w:r>
      <w:r>
        <w:t xml:space="preserve"> influence even more than </w:t>
      </w:r>
      <m:oMath>
        <m:r>
          <w:rPr>
            <w:rFonts w:ascii="Cambria Math" w:hAnsi="Cambria Math"/>
          </w:rPr>
          <m:t>n</m:t>
        </m:r>
      </m:oMath>
      <w:r>
        <w:t xml:space="preserve"> receivers. It also means that a process is interrupted by the act of relaying itself – the relaying of gravitons is the source of gravitational time dilation. Thus, there is a fundamental limit to the amount of processing that can occur per unit of time, otherwise the relaying of gravitons would not cause time dilation at all.</w:t>
      </w:r>
    </w:p>
    <w:p w14:paraId="1F06403D" w14:textId="77777777" w:rsidR="00900FED" w:rsidRDefault="00000000">
      <w:pPr>
        <w:pStyle w:val="BodyText"/>
      </w:pPr>
      <w:r>
        <w:t xml:space="preserve">In effect, gravity is </w:t>
      </w:r>
      <w:r>
        <w:rPr>
          <w:i/>
          <w:iCs/>
        </w:rPr>
        <w:t>viral</w:t>
      </w:r>
      <w:r>
        <w:t xml:space="preserve"> – it highjacks a process, and steals cycles in order to propagate, precisely like a digital computer virus. The closer you are, the more infected you become. This is not to say that gravitons are alive. Here we define life as anything that does not always follow a spacetime geodesic: birds fly, trees rise tall, and biological viruses swim. Gravitons are taken to always follow a spacetime geodesic, and so the gravitons are not alive by our definition of the word.</w:t>
      </w:r>
    </w:p>
    <w:p w14:paraId="4DDB2A71" w14:textId="3AAB55F2" w:rsidR="00900FED" w:rsidRDefault="00271EF4">
      <w:pPr>
        <w:pStyle w:val="Heading1"/>
      </w:pPr>
      <w:bookmarkStart w:id="6" w:name="Xf2fb5cfd42bbfb3b2a464bd584e8f6af3f42eb3"/>
      <w:bookmarkEnd w:id="5"/>
      <w:r>
        <w:t>7</w:t>
      </w:r>
      <w:r>
        <w:tab/>
        <w:t>On dark matter and the fractional dimension of gravitationally bound processes</w:t>
      </w:r>
    </w:p>
    <w:p w14:paraId="6BF8196C" w14:textId="77777777" w:rsidR="00900FED" w:rsidRDefault="00000000">
      <w:pPr>
        <w:pStyle w:val="FirstParagraph"/>
      </w:pPr>
      <w:r>
        <w:t xml:space="preserve">Here we use a rough model, which assumes that the gravitation is Newtonian – irrotational like with the Schwarzschild line element, but where the gradient of time dilation has a length of practically zero (e.g. where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oMath>
      <w:r>
        <w:t>), and so only space is curved.</w:t>
      </w:r>
    </w:p>
    <w:p w14:paraId="27F4456A" w14:textId="43A3421F" w:rsidR="00900FED" w:rsidRDefault="00000000">
      <w:pPr>
        <w:pStyle w:val="BodyText"/>
      </w:pPr>
      <w:r>
        <w:t xml:space="preserve">With regard to the flat rotation curve found in galactic dynamics </w:t>
      </w:r>
      <w:r w:rsidR="005A2630">
        <w:t>[</w:t>
      </w:r>
      <w:r w:rsidR="00356E1F">
        <w:t>7</w:t>
      </w:r>
      <w:r w:rsidR="005A2630">
        <w:t>]</w:t>
      </w:r>
      <w:r>
        <w:t xml:space="preserve">: if </w:t>
      </w:r>
      <m:oMath>
        <m:r>
          <w:rPr>
            <w:rFonts w:ascii="Cambria Math" w:hAnsi="Cambria Math"/>
          </w:rPr>
          <m:t>n</m:t>
        </m:r>
      </m:oMath>
      <w:r>
        <w:t xml:space="preserve"> is at least conserved as a gravitationally bound process (</w:t>
      </w:r>
      <w:proofErr w:type="gramStart"/>
      <w:r>
        <w:t>e.g.</w:t>
      </w:r>
      <w:proofErr w:type="gramEnd"/>
      <w:r>
        <w:t xml:space="preserve"> a galaxy) goes from sphere to disk as distance from the process centre increases, then the gravitation becomes anisotropic, strengthening along the orbit plane, weakening elsewhere. In fact, gravitation is anisotropic for all gravitationally bound processes, for there is no such thing as a perfect spherically symmetric, isotropic, homogeneous process (not even a Schwarzschild black hole is perfectly spherically symmetric, because the event horizon is quantized). This includes galaxies, clusters, walls, and filaments.</w:t>
      </w:r>
    </w:p>
    <w:p w14:paraId="6117ACAD" w14:textId="77777777" w:rsidR="00900FED" w:rsidRDefault="00000000">
      <w:pPr>
        <w:pStyle w:val="BodyText"/>
      </w:pPr>
      <w:r>
        <w:lastRenderedPageBreak/>
        <w:t xml:space="preserve">For a perfect disk, the interaction strength increases by a factor of </w:t>
      </w:r>
      <m:oMath>
        <m:r>
          <w:rPr>
            <w:rFonts w:ascii="Cambria Math" w:hAnsi="Cambria Math"/>
          </w:rPr>
          <m:t>c</m:t>
        </m:r>
      </m:oMath>
      <w:r>
        <w:t xml:space="preserve"> with a long-range falloff proportional to </w:t>
      </w:r>
      <m:oMath>
        <m:r>
          <w:rPr>
            <w:rFonts w:ascii="Cambria Math" w:hAnsi="Cambria Math"/>
          </w:rPr>
          <m:t>1</m:t>
        </m:r>
        <m:r>
          <m:rPr>
            <m:sty m:val="p"/>
          </m:rPr>
          <w:rPr>
            <w:rFonts w:ascii="Cambria Math" w:hAnsi="Cambria Math"/>
          </w:rPr>
          <m:t>/</m:t>
        </m:r>
        <m:r>
          <w:rPr>
            <w:rFonts w:ascii="Cambria Math" w:hAnsi="Cambria Math"/>
          </w:rPr>
          <m:t>r</m:t>
        </m:r>
      </m:oMath>
      <w:r>
        <w:t xml:space="preserve">, and for a perfect filament it increases by a factor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with a long-range falloff proportional to </w:t>
      </w:r>
      <m:oMath>
        <m:r>
          <w:rPr>
            <w:rFonts w:ascii="Cambria Math" w:hAnsi="Cambria Math"/>
          </w:rPr>
          <m:t>1</m:t>
        </m:r>
      </m:oMath>
      <w:r>
        <w:t xml:space="preserve"> (e.g. no falloff). For these perfect shapes, the spatial dimension of the gravitational field goes from being </w:t>
      </w:r>
      <m:oMath>
        <m:r>
          <w:rPr>
            <w:rFonts w:ascii="Cambria Math" w:hAnsi="Cambria Math"/>
          </w:rPr>
          <m:t>D</m:t>
        </m:r>
        <m:r>
          <m:rPr>
            <m:sty m:val="p"/>
          </m:rPr>
          <w:rPr>
            <w:rFonts w:ascii="Cambria Math" w:hAnsi="Cambria Math"/>
          </w:rPr>
          <m:t>=</m:t>
        </m:r>
        <m:r>
          <w:rPr>
            <w:rFonts w:ascii="Cambria Math" w:hAnsi="Cambria Math"/>
          </w:rPr>
          <m:t>3</m:t>
        </m:r>
      </m:oMath>
      <w:r>
        <w:t xml:space="preserve"> down to </w:t>
      </w:r>
      <m:oMath>
        <m:r>
          <w:rPr>
            <w:rFonts w:ascii="Cambria Math" w:hAnsi="Cambria Math"/>
          </w:rPr>
          <m:t>D</m:t>
        </m:r>
        <m:r>
          <m:rPr>
            <m:sty m:val="p"/>
          </m:rPr>
          <w:rPr>
            <w:rFonts w:ascii="Cambria Math" w:hAnsi="Cambria Math"/>
          </w:rPr>
          <m:t>=</m:t>
        </m:r>
        <m:r>
          <w:rPr>
            <w:rFonts w:ascii="Cambria Math" w:hAnsi="Cambria Math"/>
          </w:rPr>
          <m:t>2</m:t>
        </m:r>
      </m:oMath>
      <w:r>
        <w:t xml:space="preserve"> or </w:t>
      </w:r>
      <m:oMath>
        <m:r>
          <w:rPr>
            <w:rFonts w:ascii="Cambria Math" w:hAnsi="Cambria Math"/>
          </w:rPr>
          <m:t>D</m:t>
        </m:r>
        <m:r>
          <m:rPr>
            <m:sty m:val="p"/>
          </m:rPr>
          <w:rPr>
            <w:rFonts w:ascii="Cambria Math" w:hAnsi="Cambria Math"/>
          </w:rPr>
          <m:t>=</m:t>
        </m:r>
        <m:r>
          <w:rPr>
            <w:rFonts w:ascii="Cambria Math" w:hAnsi="Cambria Math"/>
          </w:rPr>
          <m:t>1</m:t>
        </m:r>
      </m:oMath>
      <w:r>
        <w:t>.</w:t>
      </w:r>
    </w:p>
    <w:p w14:paraId="64485963" w14:textId="3B07721F" w:rsidR="00900FED" w:rsidRDefault="00000000">
      <w:pPr>
        <w:pStyle w:val="BodyText"/>
      </w:pPr>
      <w:r>
        <w:t xml:space="preserve">As for a practical application, it is found that at a distance of roughly </w:t>
      </w:r>
      <m:oMath>
        <m:r>
          <w:rPr>
            <w:rFonts w:ascii="Cambria Math" w:hAnsi="Cambria Math"/>
          </w:rPr>
          <m:t>10</m:t>
        </m:r>
      </m:oMath>
      <w:r>
        <w:t xml:space="preserve"> kiloparsecs from the centre of the Milky Way, the spatial dimension of the gravitational field is roughly at least </w:t>
      </w:r>
      <m:oMath>
        <m:r>
          <w:rPr>
            <w:rFonts w:ascii="Cambria Math" w:hAnsi="Cambria Math"/>
          </w:rPr>
          <m:t>D</m:t>
        </m:r>
        <m:r>
          <m:rPr>
            <m:sty m:val="p"/>
          </m:rPr>
          <w:rPr>
            <w:rFonts w:ascii="Cambria Math" w:hAnsi="Cambria Math"/>
          </w:rPr>
          <m:t>=</m:t>
        </m:r>
        <m:r>
          <w:rPr>
            <w:rFonts w:ascii="Cambria Math" w:hAnsi="Cambria Math"/>
          </w:rPr>
          <m:t>2.97</m:t>
        </m:r>
      </m:oMath>
      <w:r>
        <w:t>. The equation used to obtain this measure is likely familiar to researchers of the fractal geometry of nature</w:t>
      </w:r>
      <w:r w:rsidR="005A2630">
        <w:t xml:space="preserve"> [</w:t>
      </w:r>
      <w:r w:rsidR="00356E1F">
        <w:t>8</w:t>
      </w:r>
      <w:r w:rsidR="005A2630">
        <w:t>]</w:t>
      </w:r>
      <w:r>
        <w:t>:</w:t>
      </w:r>
    </w:p>
    <w:p w14:paraId="469A246C" w14:textId="77777777" w:rsidR="00900FED"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3</m:t>
                          </m:r>
                        </m:sup>
                      </m:sSup>
                      <m:r>
                        <w:rPr>
                          <w:rFonts w:ascii="Cambria Math" w:hAnsi="Cambria Math"/>
                        </w:rPr>
                        <m:t>GM</m:t>
                      </m:r>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r</m:t>
                      </m:r>
                    </m:den>
                  </m:f>
                </m:e>
              </m:d>
            </m:num>
            <m:den>
              <m:r>
                <m:rPr>
                  <m:sty m:val="p"/>
                </m:rPr>
                <w:rPr>
                  <w:rFonts w:ascii="Cambria Math" w:hAnsi="Cambria Math"/>
                </w:rPr>
                <m:t>log</m:t>
              </m:r>
              <m:d>
                <m:dPr>
                  <m:ctrlPr>
                    <w:rPr>
                      <w:rFonts w:ascii="Cambria Math" w:hAnsi="Cambria Math"/>
                    </w:rPr>
                  </m:ctrlPr>
                </m:dPr>
                <m:e>
                  <m:r>
                    <w:rPr>
                      <w:rFonts w:ascii="Cambria Math" w:hAnsi="Cambria Math"/>
                    </w:rPr>
                    <m:t>c</m:t>
                  </m:r>
                </m:e>
              </m:d>
            </m:den>
          </m:f>
          <m:r>
            <m:rPr>
              <m:sty m:val="p"/>
            </m:rPr>
            <w:rPr>
              <w:rFonts w:ascii="Cambria Math" w:hAnsi="Cambria Math"/>
            </w:rPr>
            <m:t>,</m:t>
          </m:r>
        </m:oMath>
      </m:oMathPara>
    </w:p>
    <w:p w14:paraId="22742DEF" w14:textId="77777777" w:rsidR="00900FED" w:rsidRDefault="0000000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41</m:t>
            </m:r>
          </m:sup>
        </m:sSup>
      </m:oMath>
      <w:r>
        <w:t xml:space="preserve"> is the mass of the Milky Way’s core, </w:t>
      </w:r>
      <m:oMath>
        <m:r>
          <w:rPr>
            <w:rFonts w:ascii="Cambria Math" w:hAnsi="Cambria Math"/>
          </w:rPr>
          <m:t>v</m:t>
        </m:r>
        <m:r>
          <m:rPr>
            <m:sty m:val="p"/>
          </m:rPr>
          <w:rPr>
            <w:rFonts w:ascii="Cambria Math" w:hAnsi="Cambria Math"/>
          </w:rPr>
          <m:t>=</m:t>
        </m:r>
        <m:r>
          <w:rPr>
            <w:rFonts w:ascii="Cambria Math" w:hAnsi="Cambria Math"/>
          </w:rPr>
          <m:t>200000</m:t>
        </m:r>
      </m:oMath>
      <w:r>
        <w:t xml:space="preserve"> is the desired circular orbit speed, and the orbit radius is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20</m:t>
            </m:r>
          </m:sup>
        </m:sSup>
      </m:oMath>
      <w:r>
        <w:t xml:space="preserve"> metres (e.g. roughly </w:t>
      </w:r>
      <m:oMath>
        <m:r>
          <w:rPr>
            <w:rFonts w:ascii="Cambria Math" w:hAnsi="Cambria Math"/>
          </w:rPr>
          <m:t>10</m:t>
        </m:r>
      </m:oMath>
      <w:r>
        <w:t xml:space="preserve"> kiloparsecs). In general, where </w:t>
      </w:r>
      <m:oMath>
        <m:r>
          <w:rPr>
            <w:rFonts w:ascii="Cambria Math" w:hAnsi="Cambria Math"/>
          </w:rPr>
          <m:t>2</m:t>
        </m:r>
        <m:r>
          <m:rPr>
            <m:sty m:val="p"/>
          </m:rPr>
          <w:rPr>
            <w:rFonts w:ascii="Cambria Math" w:hAnsi="Cambria Math"/>
          </w:rPr>
          <m:t>&lt;</m:t>
        </m:r>
        <m:r>
          <w:rPr>
            <w:rFonts w:ascii="Cambria Math" w:hAnsi="Cambria Math"/>
          </w:rPr>
          <m:t>D</m:t>
        </m:r>
        <m:r>
          <m:rPr>
            <m:sty m:val="p"/>
          </m:rPr>
          <w:rPr>
            <w:rFonts w:ascii="Cambria Math" w:hAnsi="Cambria Math"/>
          </w:rPr>
          <m:t>&lt;</m:t>
        </m:r>
        <m:r>
          <w:rPr>
            <w:rFonts w:ascii="Cambria Math" w:hAnsi="Cambria Math"/>
          </w:rPr>
          <m:t>3</m:t>
        </m:r>
      </m:oMath>
      <w:r>
        <w:t xml:space="preserve">, the value of the dimension will actually be a little bit greater than that given by Eq. 9, since the falloff exponent </w:t>
      </w:r>
      <m:oMath>
        <m:r>
          <w:rPr>
            <w:rFonts w:ascii="Cambria Math" w:hAnsi="Cambria Math"/>
          </w:rPr>
          <m:t>x</m:t>
        </m:r>
      </m:oMath>
      <w:r>
        <w:t xml:space="preserve"> is </w:t>
      </w:r>
      <m:oMath>
        <m:r>
          <w:rPr>
            <w:rFonts w:ascii="Cambria Math" w:hAnsi="Cambria Math"/>
          </w:rPr>
          <m:t>1</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2</m:t>
        </m:r>
      </m:oMath>
      <w:r>
        <w:t xml:space="preserve">. As such, </w:t>
      </w:r>
      <m:oMath>
        <m:r>
          <w:rPr>
            <w:rFonts w:ascii="Cambria Math" w:hAnsi="Cambria Math"/>
          </w:rPr>
          <m:t>D</m:t>
        </m:r>
      </m:oMath>
      <w:r>
        <w:t xml:space="preserve"> is the minimum required value (e.g. the lower bound).</w:t>
      </w:r>
    </w:p>
    <w:p w14:paraId="5E12F679" w14:textId="77777777" w:rsidR="00900FED" w:rsidRDefault="00000000">
      <w:pPr>
        <w:pStyle w:val="BodyText"/>
      </w:pPr>
      <w:r>
        <w:t xml:space="preserve">To compare, where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GM</m:t>
            </m:r>
            <m:r>
              <m:rPr>
                <m:sty m:val="p"/>
              </m:rPr>
              <w:rPr>
                <w:rFonts w:ascii="Cambria Math" w:hAnsi="Cambria Math"/>
              </w:rPr>
              <m:t>/</m:t>
            </m:r>
            <m:r>
              <w:rPr>
                <w:rFonts w:ascii="Cambria Math" w:hAnsi="Cambria Math"/>
              </w:rPr>
              <m:t>r</m:t>
            </m:r>
          </m:e>
        </m:rad>
        <m:r>
          <m:rPr>
            <m:sty m:val="p"/>
          </m:rPr>
          <w:rPr>
            <w:rFonts w:ascii="Cambria Math" w:hAnsi="Cambria Math"/>
          </w:rPr>
          <m:t>=</m:t>
        </m:r>
        <m:r>
          <w:rPr>
            <w:rFonts w:ascii="Cambria Math" w:hAnsi="Cambria Math"/>
          </w:rPr>
          <m:t>149108</m:t>
        </m:r>
      </m:oMath>
      <w:r>
        <w:t xml:space="preserve">, it is found that </w:t>
      </w:r>
      <m:oMath>
        <m:r>
          <w:rPr>
            <w:rFonts w:ascii="Cambria Math" w:hAnsi="Cambria Math"/>
          </w:rPr>
          <m:t>D</m:t>
        </m:r>
        <m:r>
          <m:rPr>
            <m:sty m:val="p"/>
          </m:rPr>
          <w:rPr>
            <w:rFonts w:ascii="Cambria Math" w:hAnsi="Cambria Math"/>
          </w:rPr>
          <m:t>=</m:t>
        </m:r>
        <m:r>
          <w:rPr>
            <w:rFonts w:ascii="Cambria Math" w:hAnsi="Cambria Math"/>
          </w:rPr>
          <m:t>3</m:t>
        </m:r>
      </m:oMath>
      <w:r>
        <w:t xml:space="preserve"> exactly (e.g. where Newton’s isotropic theory of gravitation still closely applies).</w:t>
      </w:r>
    </w:p>
    <w:p w14:paraId="18867932" w14:textId="77777777" w:rsidR="00900FED" w:rsidRDefault="00000000">
      <w:pPr>
        <w:pStyle w:val="BodyText"/>
      </w:pPr>
      <w:r>
        <w:t xml:space="preserve">Here we have defined a unique view of dark matter, which forms due to anisotropic gravitation in gravitationally bound processes. Of greatest importance is the fact that there is a finite number of gravitational degrees of freedom </w:t>
      </w:r>
      <m:oMath>
        <m:r>
          <w:rPr>
            <w:rFonts w:ascii="Cambria Math" w:hAnsi="Cambria Math"/>
          </w:rPr>
          <m:t>n</m:t>
        </m:r>
      </m:oMath>
      <w:r>
        <w:t xml:space="preserve"> for a process of mass </w:t>
      </w:r>
      <m:oMath>
        <m:r>
          <w:rPr>
            <w:rFonts w:ascii="Cambria Math" w:hAnsi="Cambria Math"/>
          </w:rPr>
          <m:t>M</m:t>
        </m:r>
      </m:oMath>
      <w:r>
        <w:t xml:space="preserve">, and that when aligned, these gravitational degrees of freedom form gravitational bonds that are stronger than those predicted by Newton’s isotropic theory of gravitation. Dark matter is a graviton </w:t>
      </w:r>
      <w:r>
        <w:rPr>
          <w:i/>
          <w:iCs/>
        </w:rPr>
        <w:t>condensate</w:t>
      </w:r>
      <w:r>
        <w:t>.</w:t>
      </w:r>
    </w:p>
    <w:p w14:paraId="79E42297" w14:textId="77777777" w:rsidR="00900FED" w:rsidRDefault="00000000">
      <w:pPr>
        <w:pStyle w:val="BodyText"/>
      </w:pPr>
      <w:r>
        <w:t>It should be noted that for processes bound by all four known interactions (e.g. gravity, weak, electromagnetic, and strong), such as protoplanetary disks, there is practically no dark matter to be found, because the emission of gravitons is so very close to being isotropic due to the isotropic nature of the other three interactions. For the Solar system – which was once a protoplanetary disk – the overall mass distribution has become too sparse to form any appreciable amount of anisotropic gravitation in the Sun. This is to say that Newton’s isotropic theory of gravitation still very closely applies, for the relatively small AU-scale cases where dark matter practically need not be factored in.</w:t>
      </w:r>
    </w:p>
    <w:p w14:paraId="400FFA3C" w14:textId="3E375390" w:rsidR="00900FED" w:rsidRDefault="00271EF4">
      <w:pPr>
        <w:pStyle w:val="Heading1"/>
      </w:pPr>
      <w:bookmarkStart w:id="7" w:name="X7f57e5788aa9e76ab1389d8a3148c2ae4e608ff"/>
      <w:bookmarkEnd w:id="6"/>
      <w:r>
        <w:t>8</w:t>
      </w:r>
      <w:r>
        <w:tab/>
        <w:t>On dark energy and the computational efficiency of the Universe</w:t>
      </w:r>
    </w:p>
    <w:p w14:paraId="3FFFA18B" w14:textId="77777777" w:rsidR="00900FED" w:rsidRDefault="00000000">
      <w:pPr>
        <w:pStyle w:val="FirstParagraph"/>
      </w:pPr>
      <w:r>
        <w:t xml:space="preserve">We can only contemplate that, for the sake of symmetry in the interactions, there is a final, </w:t>
      </w:r>
      <m:oMath>
        <m:r>
          <w:rPr>
            <w:rFonts w:ascii="Cambria Math" w:hAnsi="Cambria Math"/>
          </w:rPr>
          <m:t>5</m:t>
        </m:r>
      </m:oMath>
      <w:r>
        <w:t xml:space="preserve">th interaction that is even stronger than the strong interaction. If this symmetry exists, then this </w:t>
      </w:r>
      <m:oMath>
        <m:r>
          <w:rPr>
            <w:rFonts w:ascii="Cambria Math" w:hAnsi="Cambria Math"/>
          </w:rPr>
          <m:t>5</m:t>
        </m:r>
      </m:oMath>
      <w:r>
        <w:t xml:space="preserve">th interaction would be opposite of 3-dimensional gravity. In other words: where the strong interaction is 2-dimensional (e.g. a triangle of quarks), the </w:t>
      </w:r>
      <m:oMath>
        <m:r>
          <w:rPr>
            <w:rFonts w:ascii="Cambria Math" w:hAnsi="Cambria Math"/>
          </w:rPr>
          <m:t>5</m:t>
        </m:r>
      </m:oMath>
      <w:r>
        <w:t xml:space="preserve">th interaction would be 3-dimensional (e.g. a tetrahedron of constituents). Where the strong interaction relies on 1-dimensional strings to communicate, the </w:t>
      </w:r>
      <m:oMath>
        <m:r>
          <w:rPr>
            <w:rFonts w:ascii="Cambria Math" w:hAnsi="Cambria Math"/>
          </w:rPr>
          <m:t>5</m:t>
        </m:r>
      </m:oMath>
      <w:r>
        <w:t>th interaction would rely on 2-</w:t>
      </w:r>
      <w:r>
        <w:lastRenderedPageBreak/>
        <w:t xml:space="preserve">dimensional membranes. Where the strong coupling constant is like </w:t>
      </w:r>
      <m:oMath>
        <m:r>
          <w:rPr>
            <w:rFonts w:ascii="Cambria Math" w:hAnsi="Cambria Math"/>
          </w:rPr>
          <m:t>1</m:t>
        </m:r>
      </m:oMath>
      <w:r>
        <w:t xml:space="preserve">, the coupling constant for this </w:t>
      </w:r>
      <m:oMath>
        <m:r>
          <w:rPr>
            <w:rFonts w:ascii="Cambria Math" w:hAnsi="Cambria Math"/>
          </w:rPr>
          <m:t>5</m:t>
        </m:r>
      </m:oMath>
      <w:r>
        <w:t xml:space="preserve">th interaction would be like </w:t>
      </w:r>
      <m:oMath>
        <m:r>
          <w:rPr>
            <w:rFonts w:ascii="Cambria Math" w:hAnsi="Cambria Math"/>
          </w:rPr>
          <m:t>c</m:t>
        </m:r>
      </m:oMath>
      <w:r>
        <w:t>.</w:t>
      </w:r>
    </w:p>
    <w:p w14:paraId="4CE531DA" w14:textId="77777777" w:rsidR="00900FED" w:rsidRDefault="00000000">
      <w:pPr>
        <w:pStyle w:val="BodyText"/>
      </w:pPr>
      <w:r>
        <w:t xml:space="preserve">Perhaps this </w:t>
      </w:r>
      <m:oMath>
        <m:r>
          <w:rPr>
            <w:rFonts w:ascii="Cambria Math" w:hAnsi="Cambria Math"/>
          </w:rPr>
          <m:t>5</m:t>
        </m:r>
      </m:oMath>
      <w:r>
        <w:t xml:space="preserve">th interaction is the force behind the accelerating cosmic expansion. If so, then time contraction is the high-level mechanism behind this </w:t>
      </w:r>
      <m:oMath>
        <m:r>
          <w:rPr>
            <w:rFonts w:ascii="Cambria Math" w:hAnsi="Cambria Math"/>
          </w:rPr>
          <m:t>5</m:t>
        </m:r>
      </m:oMath>
      <w:r>
        <w:t xml:space="preserve">th interaction. It seems that the computational efficiency of the Universe is increasing over time in general, because of the </w:t>
      </w:r>
      <m:oMath>
        <m:r>
          <w:rPr>
            <w:rFonts w:ascii="Cambria Math" w:hAnsi="Cambria Math"/>
          </w:rPr>
          <m:t>2</m:t>
        </m:r>
      </m:oMath>
      <w:r>
        <w:t>nd law of thermodynamics, thus causing this time contraction.</w:t>
      </w:r>
    </w:p>
    <w:p w14:paraId="0FB668AA" w14:textId="3229C4A2" w:rsidR="00900FED" w:rsidRDefault="00271EF4">
      <w:pPr>
        <w:pStyle w:val="Heading1"/>
      </w:pPr>
      <w:bookmarkStart w:id="8" w:name="review"/>
      <w:bookmarkEnd w:id="7"/>
      <w:r>
        <w:t>9 Review</w:t>
      </w:r>
    </w:p>
    <w:p w14:paraId="63DA0DE2" w14:textId="77777777" w:rsidR="00900FED" w:rsidRDefault="00000000">
      <w:pPr>
        <w:pStyle w:val="FirstParagraph"/>
      </w:pPr>
      <w:r>
        <w:t xml:space="preserve">Evidently, time dilation exists, and so should time contraction. We have taken the holographic principle literally, and so a mass always contains all of its gravitational degrees of freedom: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 was no information loss found: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0</m:t>
        </m:r>
      </m:oMath>
      <w:r>
        <w:t xml:space="preserve">. We then discussed how gravitational time dilation is caused by the relaying of gravitons. Next we discussed dark matter, and how the gravitational interaction increases in strength when the gravitational degrees of freedom align to become oblate (e.g. 2-dimensional) or prolate (e.g. 1-dimensional). To finish, we discussed dark energy, and a final, </w:t>
      </w:r>
      <m:oMath>
        <m:r>
          <w:rPr>
            <w:rFonts w:ascii="Cambria Math" w:hAnsi="Cambria Math"/>
          </w:rPr>
          <m:t>5</m:t>
        </m:r>
      </m:oMath>
      <w:r>
        <w:t>th interaction.</w:t>
      </w:r>
    </w:p>
    <w:p w14:paraId="3F5385EC" w14:textId="77777777" w:rsidR="00900FED" w:rsidRDefault="00000000">
      <w:pPr>
        <w:pStyle w:val="BodyText"/>
      </w:pPr>
      <w:r>
        <w:t>The following is a table of interactions, according to this model:</w:t>
      </w:r>
    </w:p>
    <w:tbl>
      <w:tblPr>
        <w:tblStyle w:val="Table"/>
        <w:tblW w:w="0" w:type="auto"/>
        <w:tblLook w:val="0020" w:firstRow="1" w:lastRow="0" w:firstColumn="0" w:lastColumn="0" w:noHBand="0" w:noVBand="0"/>
      </w:tblPr>
      <w:tblGrid>
        <w:gridCol w:w="2522"/>
        <w:gridCol w:w="2981"/>
        <w:gridCol w:w="3715"/>
      </w:tblGrid>
      <w:tr w:rsidR="00900FED" w14:paraId="547020C6" w14:textId="77777777" w:rsidTr="00900FE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57B04" w14:textId="77777777" w:rsidR="00900FED" w:rsidRDefault="00000000">
            <w:pPr>
              <w:pStyle w:val="Compact"/>
            </w:pPr>
            <w:r>
              <w:t>Type</w:t>
            </w:r>
          </w:p>
        </w:tc>
        <w:tc>
          <w:tcPr>
            <w:tcW w:w="0" w:type="auto"/>
          </w:tcPr>
          <w:p w14:paraId="3E8CF87C" w14:textId="77777777" w:rsidR="00900FED" w:rsidRDefault="00000000">
            <w:pPr>
              <w:pStyle w:val="Compact"/>
              <w:jc w:val="right"/>
            </w:pPr>
            <w:r>
              <w:t>Inherent spatial dimension</w:t>
            </w:r>
          </w:p>
        </w:tc>
        <w:tc>
          <w:tcPr>
            <w:tcW w:w="0" w:type="auto"/>
          </w:tcPr>
          <w:p w14:paraId="41257116" w14:textId="77777777" w:rsidR="00900FED" w:rsidRDefault="00000000">
            <w:pPr>
              <w:pStyle w:val="Compact"/>
              <w:jc w:val="right"/>
            </w:pPr>
            <w:r>
              <w:t>Communication spatial dimension</w:t>
            </w:r>
          </w:p>
        </w:tc>
      </w:tr>
      <w:tr w:rsidR="00900FED" w14:paraId="3416C1AA" w14:textId="77777777">
        <w:tc>
          <w:tcPr>
            <w:tcW w:w="0" w:type="auto"/>
          </w:tcPr>
          <w:p w14:paraId="6CA62637" w14:textId="77777777" w:rsidR="00900FED" w:rsidRDefault="00000000">
            <w:pPr>
              <w:pStyle w:val="Compact"/>
            </w:pPr>
            <w:r>
              <w:t>Gravitation (isotropic)</w:t>
            </w:r>
          </w:p>
        </w:tc>
        <w:tc>
          <w:tcPr>
            <w:tcW w:w="0" w:type="auto"/>
          </w:tcPr>
          <w:p w14:paraId="3D150776" w14:textId="77777777" w:rsidR="00900FED" w:rsidRDefault="00000000">
            <w:pPr>
              <w:pStyle w:val="Compact"/>
              <w:jc w:val="right"/>
            </w:pPr>
            <w:r>
              <w:t>3</w:t>
            </w:r>
          </w:p>
        </w:tc>
        <w:tc>
          <w:tcPr>
            <w:tcW w:w="0" w:type="auto"/>
          </w:tcPr>
          <w:p w14:paraId="6ACC20E4" w14:textId="77777777" w:rsidR="00900FED" w:rsidRDefault="00000000">
            <w:pPr>
              <w:pStyle w:val="Compact"/>
              <w:jc w:val="right"/>
            </w:pPr>
            <w:r>
              <w:t>4</w:t>
            </w:r>
          </w:p>
        </w:tc>
      </w:tr>
      <w:tr w:rsidR="00900FED" w14:paraId="41AFBF83" w14:textId="77777777" w:rsidTr="00183659">
        <w:tc>
          <w:tcPr>
            <w:tcW w:w="0" w:type="auto"/>
            <w:shd w:val="clear" w:color="auto" w:fill="C6D9F1" w:themeFill="text2" w:themeFillTint="33"/>
          </w:tcPr>
          <w:p w14:paraId="681073E4" w14:textId="77777777" w:rsidR="00900FED" w:rsidRDefault="00000000">
            <w:pPr>
              <w:pStyle w:val="Compact"/>
            </w:pPr>
            <w:r>
              <w:t>Gravitation (oblate)</w:t>
            </w:r>
          </w:p>
        </w:tc>
        <w:tc>
          <w:tcPr>
            <w:tcW w:w="0" w:type="auto"/>
            <w:shd w:val="clear" w:color="auto" w:fill="C6D9F1" w:themeFill="text2" w:themeFillTint="33"/>
          </w:tcPr>
          <w:p w14:paraId="5A3AE990" w14:textId="77777777" w:rsidR="00900FED" w:rsidRDefault="00000000">
            <w:pPr>
              <w:pStyle w:val="Compact"/>
              <w:jc w:val="right"/>
            </w:pPr>
            <w:r>
              <w:t>2</w:t>
            </w:r>
          </w:p>
        </w:tc>
        <w:tc>
          <w:tcPr>
            <w:tcW w:w="0" w:type="auto"/>
            <w:shd w:val="clear" w:color="auto" w:fill="C6D9F1" w:themeFill="text2" w:themeFillTint="33"/>
          </w:tcPr>
          <w:p w14:paraId="211F1D32" w14:textId="77777777" w:rsidR="00900FED" w:rsidRDefault="00000000">
            <w:pPr>
              <w:pStyle w:val="Compact"/>
              <w:jc w:val="right"/>
            </w:pPr>
            <w:r>
              <w:t>3</w:t>
            </w:r>
          </w:p>
        </w:tc>
      </w:tr>
      <w:tr w:rsidR="00900FED" w14:paraId="2A3A5993" w14:textId="77777777">
        <w:tc>
          <w:tcPr>
            <w:tcW w:w="0" w:type="auto"/>
          </w:tcPr>
          <w:p w14:paraId="0E52CED9" w14:textId="77777777" w:rsidR="00900FED" w:rsidRDefault="00000000">
            <w:pPr>
              <w:pStyle w:val="Compact"/>
            </w:pPr>
            <w:r>
              <w:t>Gravitation (prolate)</w:t>
            </w:r>
          </w:p>
        </w:tc>
        <w:tc>
          <w:tcPr>
            <w:tcW w:w="0" w:type="auto"/>
          </w:tcPr>
          <w:p w14:paraId="19D60E89" w14:textId="77777777" w:rsidR="00900FED" w:rsidRDefault="00000000">
            <w:pPr>
              <w:pStyle w:val="Compact"/>
              <w:jc w:val="right"/>
            </w:pPr>
            <w:r>
              <w:t>1</w:t>
            </w:r>
          </w:p>
        </w:tc>
        <w:tc>
          <w:tcPr>
            <w:tcW w:w="0" w:type="auto"/>
          </w:tcPr>
          <w:p w14:paraId="43F85DFC" w14:textId="77777777" w:rsidR="00900FED" w:rsidRDefault="00000000">
            <w:pPr>
              <w:pStyle w:val="Compact"/>
              <w:jc w:val="right"/>
            </w:pPr>
            <w:r>
              <w:t>2</w:t>
            </w:r>
          </w:p>
        </w:tc>
      </w:tr>
      <w:tr w:rsidR="00900FED" w14:paraId="71A3DE6C" w14:textId="77777777" w:rsidTr="00183659">
        <w:tc>
          <w:tcPr>
            <w:tcW w:w="0" w:type="auto"/>
            <w:shd w:val="clear" w:color="auto" w:fill="C6D9F1" w:themeFill="text2" w:themeFillTint="33"/>
          </w:tcPr>
          <w:p w14:paraId="1B8B2BC1" w14:textId="77777777" w:rsidR="00900FED" w:rsidRDefault="00000000">
            <w:pPr>
              <w:pStyle w:val="Compact"/>
            </w:pPr>
            <w:r>
              <w:t>Weak</w:t>
            </w:r>
          </w:p>
        </w:tc>
        <w:tc>
          <w:tcPr>
            <w:tcW w:w="0" w:type="auto"/>
            <w:shd w:val="clear" w:color="auto" w:fill="C6D9F1" w:themeFill="text2" w:themeFillTint="33"/>
          </w:tcPr>
          <w:p w14:paraId="451A4C4D" w14:textId="77777777" w:rsidR="00900FED" w:rsidRDefault="00000000">
            <w:pPr>
              <w:pStyle w:val="Compact"/>
              <w:jc w:val="right"/>
            </w:pPr>
            <w:r>
              <w:t>0</w:t>
            </w:r>
          </w:p>
        </w:tc>
        <w:tc>
          <w:tcPr>
            <w:tcW w:w="0" w:type="auto"/>
            <w:shd w:val="clear" w:color="auto" w:fill="C6D9F1" w:themeFill="text2" w:themeFillTint="33"/>
          </w:tcPr>
          <w:p w14:paraId="1CEE00DD" w14:textId="77777777" w:rsidR="00900FED" w:rsidRDefault="00000000">
            <w:pPr>
              <w:pStyle w:val="Compact"/>
              <w:jc w:val="right"/>
            </w:pPr>
            <w:r>
              <w:t>1</w:t>
            </w:r>
          </w:p>
        </w:tc>
      </w:tr>
      <w:tr w:rsidR="00900FED" w14:paraId="00CC9B27" w14:textId="77777777">
        <w:tc>
          <w:tcPr>
            <w:tcW w:w="0" w:type="auto"/>
          </w:tcPr>
          <w:p w14:paraId="3698C1A8" w14:textId="77777777" w:rsidR="00900FED" w:rsidRDefault="00000000">
            <w:pPr>
              <w:pStyle w:val="Compact"/>
            </w:pPr>
            <w:r>
              <w:t>Electromagnetism</w:t>
            </w:r>
          </w:p>
        </w:tc>
        <w:tc>
          <w:tcPr>
            <w:tcW w:w="0" w:type="auto"/>
          </w:tcPr>
          <w:p w14:paraId="1D4A1D94" w14:textId="77777777" w:rsidR="00900FED" w:rsidRDefault="00000000">
            <w:pPr>
              <w:pStyle w:val="Compact"/>
              <w:jc w:val="right"/>
            </w:pPr>
            <w:r>
              <w:t>1</w:t>
            </w:r>
          </w:p>
        </w:tc>
        <w:tc>
          <w:tcPr>
            <w:tcW w:w="0" w:type="auto"/>
          </w:tcPr>
          <w:p w14:paraId="3F5D7E8C" w14:textId="77777777" w:rsidR="00900FED" w:rsidRDefault="00000000">
            <w:pPr>
              <w:pStyle w:val="Compact"/>
              <w:jc w:val="right"/>
            </w:pPr>
            <w:r>
              <w:t>0</w:t>
            </w:r>
          </w:p>
        </w:tc>
      </w:tr>
      <w:tr w:rsidR="00900FED" w14:paraId="3AF97843" w14:textId="77777777" w:rsidTr="00183659">
        <w:tc>
          <w:tcPr>
            <w:tcW w:w="0" w:type="auto"/>
            <w:shd w:val="clear" w:color="auto" w:fill="C6D9F1" w:themeFill="text2" w:themeFillTint="33"/>
          </w:tcPr>
          <w:p w14:paraId="4468D5EC" w14:textId="77777777" w:rsidR="00900FED" w:rsidRDefault="00000000">
            <w:pPr>
              <w:pStyle w:val="Compact"/>
            </w:pPr>
            <w:r>
              <w:t>Strong</w:t>
            </w:r>
          </w:p>
        </w:tc>
        <w:tc>
          <w:tcPr>
            <w:tcW w:w="0" w:type="auto"/>
            <w:shd w:val="clear" w:color="auto" w:fill="C6D9F1" w:themeFill="text2" w:themeFillTint="33"/>
          </w:tcPr>
          <w:p w14:paraId="04E3A5C4" w14:textId="77777777" w:rsidR="00900FED" w:rsidRDefault="00000000">
            <w:pPr>
              <w:pStyle w:val="Compact"/>
              <w:jc w:val="right"/>
            </w:pPr>
            <w:r>
              <w:t>2</w:t>
            </w:r>
          </w:p>
        </w:tc>
        <w:tc>
          <w:tcPr>
            <w:tcW w:w="0" w:type="auto"/>
            <w:shd w:val="clear" w:color="auto" w:fill="C6D9F1" w:themeFill="text2" w:themeFillTint="33"/>
          </w:tcPr>
          <w:p w14:paraId="2C5B05C7" w14:textId="77777777" w:rsidR="00900FED" w:rsidRDefault="00000000">
            <w:pPr>
              <w:pStyle w:val="Compact"/>
              <w:jc w:val="right"/>
            </w:pPr>
            <w:r>
              <w:t>1</w:t>
            </w:r>
          </w:p>
        </w:tc>
      </w:tr>
      <w:tr w:rsidR="00900FED" w14:paraId="5DC57678" w14:textId="77777777">
        <w:tc>
          <w:tcPr>
            <w:tcW w:w="0" w:type="auto"/>
          </w:tcPr>
          <w:p w14:paraId="0F877B6F" w14:textId="77777777" w:rsidR="00900FED" w:rsidRDefault="00000000">
            <w:pPr>
              <w:pStyle w:val="Compact"/>
            </w:pPr>
            <m:oMath>
              <m:r>
                <w:rPr>
                  <w:rFonts w:ascii="Cambria Math" w:hAnsi="Cambria Math"/>
                </w:rPr>
                <m:t>5</m:t>
              </m:r>
            </m:oMath>
            <w:r>
              <w:t>th interaction</w:t>
            </w:r>
          </w:p>
        </w:tc>
        <w:tc>
          <w:tcPr>
            <w:tcW w:w="0" w:type="auto"/>
          </w:tcPr>
          <w:p w14:paraId="5B9703AD" w14:textId="77777777" w:rsidR="00900FED" w:rsidRDefault="00000000">
            <w:pPr>
              <w:pStyle w:val="Compact"/>
              <w:jc w:val="right"/>
            </w:pPr>
            <w:r>
              <w:t>3</w:t>
            </w:r>
          </w:p>
        </w:tc>
        <w:tc>
          <w:tcPr>
            <w:tcW w:w="0" w:type="auto"/>
          </w:tcPr>
          <w:p w14:paraId="4B74E016" w14:textId="77777777" w:rsidR="00900FED" w:rsidRDefault="00000000">
            <w:pPr>
              <w:pStyle w:val="Compact"/>
              <w:jc w:val="right"/>
            </w:pPr>
            <w:r>
              <w:t>2</w:t>
            </w:r>
          </w:p>
        </w:tc>
      </w:tr>
    </w:tbl>
    <w:p w14:paraId="7B5EC88F" w14:textId="77777777" w:rsidR="00900FED" w:rsidRDefault="00000000">
      <w:pPr>
        <w:pStyle w:val="BodyText"/>
      </w:pPr>
      <w:r>
        <w:t>If this model is correct, then it goes to retrodict the entire dark sector.</w:t>
      </w:r>
    </w:p>
    <w:p w14:paraId="7E411686" w14:textId="77777777" w:rsidR="00900FED" w:rsidRDefault="00000000">
      <w:pPr>
        <w:pStyle w:val="BodyText"/>
      </w:pPr>
      <w:r>
        <w:t xml:space="preserve">It appears that spacetime is at least 5-dimensional (including the time dimension). </w:t>
      </w:r>
      <w:proofErr w:type="gramStart"/>
      <w:r>
        <w:t>This</w:t>
      </w:r>
      <w:proofErr w:type="gramEnd"/>
      <w:r>
        <w:t xml:space="preserve"> many dimensions are needed in order to support a communication spatial dimension of 4 in isotropic gravitation.</w:t>
      </w:r>
    </w:p>
    <w:p w14:paraId="0B955D25" w14:textId="77777777" w:rsidR="00AB0E98" w:rsidRDefault="00AB0E98">
      <w:pPr>
        <w:pStyle w:val="BodyText"/>
      </w:pPr>
    </w:p>
    <w:p w14:paraId="1D4B4A91" w14:textId="77777777" w:rsidR="00AB0E98" w:rsidRDefault="00AB0E98">
      <w:pPr>
        <w:pStyle w:val="BodyText"/>
      </w:pPr>
    </w:p>
    <w:p w14:paraId="65BBF4FD" w14:textId="77777777" w:rsidR="00AB0E98" w:rsidRDefault="00AB0E98">
      <w:pPr>
        <w:pStyle w:val="BodyText"/>
      </w:pPr>
    </w:p>
    <w:p w14:paraId="3E102D4D" w14:textId="77777777" w:rsidR="00AB0E98" w:rsidRDefault="00AB0E98">
      <w:pPr>
        <w:pStyle w:val="BodyText"/>
      </w:pPr>
    </w:p>
    <w:p w14:paraId="19E56A02" w14:textId="77777777" w:rsidR="00AB0E98" w:rsidRDefault="00AB0E98">
      <w:pPr>
        <w:pStyle w:val="BodyText"/>
      </w:pPr>
    </w:p>
    <w:p w14:paraId="060D9DB7" w14:textId="02A0AA84" w:rsidR="00AB0E98" w:rsidRDefault="00AB0E98" w:rsidP="00A139BC">
      <w:pPr>
        <w:pStyle w:val="Heading1"/>
      </w:pPr>
      <w:r>
        <w:lastRenderedPageBreak/>
        <w:t>References</w:t>
      </w:r>
    </w:p>
    <w:p w14:paraId="1DF59FB2" w14:textId="53681B78" w:rsidR="00AB0E98" w:rsidRDefault="00AB0E98">
      <w:pPr>
        <w:pStyle w:val="BodyText"/>
      </w:pPr>
      <w:r>
        <w:t>[1] Wray. An Introduction to String Theory. (2011)</w:t>
      </w:r>
    </w:p>
    <w:p w14:paraId="51918312" w14:textId="521BFFCE" w:rsidR="00AB0E98" w:rsidRDefault="00AB0E98">
      <w:pPr>
        <w:pStyle w:val="BodyText"/>
      </w:pPr>
      <w:r>
        <w:t xml:space="preserve">[2] Misner et al. Gravitation. (1970) </w:t>
      </w:r>
    </w:p>
    <w:p w14:paraId="5BD76DC4" w14:textId="48E00A6C" w:rsidR="009A02EE" w:rsidRDefault="009A02EE">
      <w:pPr>
        <w:pStyle w:val="BodyText"/>
      </w:pPr>
      <w:r>
        <w:t xml:space="preserve">[3] </w:t>
      </w:r>
      <w:r>
        <w:t xml:space="preserve">Abrash. Michael </w:t>
      </w:r>
      <w:proofErr w:type="spellStart"/>
      <w:r>
        <w:t>Abrash’s</w:t>
      </w:r>
      <w:proofErr w:type="spellEnd"/>
      <w:r>
        <w:t xml:space="preserve"> Graphics Programming Black Book. (1997)</w:t>
      </w:r>
    </w:p>
    <w:p w14:paraId="1ABE831F" w14:textId="5AD11757" w:rsidR="00AB0E98" w:rsidRDefault="00AB0E98">
      <w:pPr>
        <w:pStyle w:val="BodyText"/>
      </w:pPr>
      <w:r>
        <w:t>[</w:t>
      </w:r>
      <w:r w:rsidR="009A02EE">
        <w:t>4</w:t>
      </w:r>
      <w:r>
        <w:t xml:space="preserve">] ‘t Hooft. Dimensional reduction in quantum gravity. (1993) </w:t>
      </w:r>
    </w:p>
    <w:p w14:paraId="69757B37" w14:textId="1F749790" w:rsidR="00AB0E98" w:rsidRDefault="00AB0E98">
      <w:pPr>
        <w:pStyle w:val="BodyText"/>
      </w:pPr>
      <w:r>
        <w:t>[</w:t>
      </w:r>
      <w:r w:rsidR="009A02EE">
        <w:t>5</w:t>
      </w:r>
      <w:r>
        <w:t xml:space="preserve">] Susskind. The World as a Hologram. (1994) </w:t>
      </w:r>
    </w:p>
    <w:p w14:paraId="5002978C" w14:textId="00252368" w:rsidR="00AB0E98" w:rsidRDefault="00AB0E98">
      <w:pPr>
        <w:pStyle w:val="BodyText"/>
      </w:pPr>
      <w:r>
        <w:t>[</w:t>
      </w:r>
      <w:r w:rsidR="009A02EE">
        <w:t>6</w:t>
      </w:r>
      <w:r>
        <w:t xml:space="preserve">] Bousso. The holographic principle. (2002) </w:t>
      </w:r>
    </w:p>
    <w:p w14:paraId="63BA51AD" w14:textId="4C97511F" w:rsidR="00AB0E98" w:rsidRDefault="00AB0E98">
      <w:pPr>
        <w:pStyle w:val="BodyText"/>
      </w:pPr>
      <w:r>
        <w:t>[</w:t>
      </w:r>
      <w:r w:rsidR="009A02EE">
        <w:t>7</w:t>
      </w:r>
      <w:r>
        <w:t xml:space="preserve">] Binney et al. Galactic Dynamics. Second Edition. (2008) </w:t>
      </w:r>
    </w:p>
    <w:p w14:paraId="1C2F4F2F" w14:textId="5559AB28" w:rsidR="00AB0E98" w:rsidRDefault="00AB0E98">
      <w:pPr>
        <w:pStyle w:val="BodyText"/>
      </w:pPr>
      <w:r>
        <w:t>[</w:t>
      </w:r>
      <w:r w:rsidR="009A02EE">
        <w:t>8</w:t>
      </w:r>
      <w:r>
        <w:t>] Mandelbrot. The Fractal Geometry of Nature. (1982)</w:t>
      </w:r>
    </w:p>
    <w:bookmarkEnd w:id="8"/>
    <w:p w14:paraId="439F3958" w14:textId="77777777" w:rsidR="00AB0E98" w:rsidRDefault="00AB0E98">
      <w:pPr>
        <w:pStyle w:val="BodyText"/>
      </w:pPr>
    </w:p>
    <w:sectPr w:rsidR="00AB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E47E" w14:textId="77777777" w:rsidR="0058358D" w:rsidRDefault="0058358D">
      <w:pPr>
        <w:spacing w:after="0"/>
      </w:pPr>
      <w:r>
        <w:separator/>
      </w:r>
    </w:p>
  </w:endnote>
  <w:endnote w:type="continuationSeparator" w:id="0">
    <w:p w14:paraId="3CAAE211" w14:textId="77777777" w:rsidR="0058358D" w:rsidRDefault="005835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AFC1" w14:textId="77777777" w:rsidR="0058358D" w:rsidRDefault="0058358D">
      <w:r>
        <w:separator/>
      </w:r>
    </w:p>
  </w:footnote>
  <w:footnote w:type="continuationSeparator" w:id="0">
    <w:p w14:paraId="478EA6FC" w14:textId="77777777" w:rsidR="0058358D" w:rsidRDefault="0058358D">
      <w:r>
        <w:continuationSeparator/>
      </w:r>
    </w:p>
  </w:footnote>
  <w:footnote w:id="1">
    <w:p w14:paraId="589987E9" w14:textId="77777777" w:rsidR="00900FED" w:rsidRDefault="00000000">
      <w:pPr>
        <w:pStyle w:val="FootnoteText"/>
      </w:pPr>
      <w:r>
        <w:rPr>
          <w:rStyle w:val="FootnoteReference"/>
        </w:rPr>
        <w:footnoteRef/>
      </w:r>
      <w:r>
        <w:t xml:space="preserve"> sjhalayka@gmail.com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C7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46D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98413">
    <w:abstractNumId w:val="0"/>
  </w:num>
  <w:num w:numId="2" w16cid:durableId="29001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FED"/>
    <w:rsid w:val="00183659"/>
    <w:rsid w:val="00271EF4"/>
    <w:rsid w:val="00356E1F"/>
    <w:rsid w:val="004C2DC9"/>
    <w:rsid w:val="0058358D"/>
    <w:rsid w:val="005A2630"/>
    <w:rsid w:val="00722976"/>
    <w:rsid w:val="00900FED"/>
    <w:rsid w:val="009A02EE"/>
    <w:rsid w:val="00A139BC"/>
    <w:rsid w:val="00AB0E98"/>
    <w:rsid w:val="00CC2A98"/>
    <w:rsid w:val="00FB72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79C"/>
  <w15:docId w15:val="{FD8B0428-F520-4186-B54C-FEA2A52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1962</Words>
  <Characters>11185</Characters>
  <Application>Microsoft Office Word</Application>
  <DocSecurity>0</DocSecurity>
  <Lines>93</Lines>
  <Paragraphs>26</Paragraphs>
  <ScaleCrop>false</ScaleCrop>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anisotropic quantum gravity</dc:title>
  <dc:creator>S. Halayka</dc:creator>
  <cp:keywords/>
  <cp:lastModifiedBy>Shawn Halayka</cp:lastModifiedBy>
  <cp:revision>9</cp:revision>
  <dcterms:created xsi:type="dcterms:W3CDTF">2023-08-13T17:33:00Z</dcterms:created>
  <dcterms:modified xsi:type="dcterms:W3CDTF">2023-08-14T15:47:00Z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Newton’s theory, all mass gravitates in an isotropic (spherical) manner. In this paper, we will consider aspherical – anisotropic – gravitating processes, which leads to a unique view of dark matter: dark matter is a graviton condensate. We also discuss dark energy, and the possibility of a final, 5th interaction.</vt:lpwstr>
  </property>
  <property fmtid="{D5CDD505-2E9C-101B-9397-08002B2CF9AE}" pid="3" name="bibliography">
    <vt:lpwstr>ref.bib</vt:lpwstr>
  </property>
  <property fmtid="{D5CDD505-2E9C-101B-9397-08002B2CF9AE}" pid="4" name="date">
    <vt:lpwstr>2023-08-13</vt:lpwstr>
  </property>
</Properties>
</file>