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AFA4" w14:textId="3FFB2383" w:rsidR="005B74E5" w:rsidRDefault="005B74E5">
      <w:pPr>
        <w:rPr>
          <w:rFonts w:ascii="Optima" w:hAnsi="Optima"/>
          <w:b/>
          <w:bCs/>
          <w:lang w:val="en-US"/>
        </w:rPr>
      </w:pPr>
      <w:r>
        <w:rPr>
          <w:rFonts w:ascii="Optima" w:hAnsi="Optima"/>
          <w:b/>
          <w:bCs/>
          <w:lang w:val="en-US"/>
        </w:rPr>
        <w:t>Germline and somatic mutational process across the Tree of Life</w:t>
      </w:r>
    </w:p>
    <w:p w14:paraId="208E1DC0" w14:textId="07181B55" w:rsidR="005B74E5" w:rsidRDefault="005B74E5">
      <w:pPr>
        <w:rPr>
          <w:rFonts w:ascii="Optima" w:hAnsi="Optima"/>
          <w:b/>
          <w:bCs/>
          <w:lang w:val="en-US"/>
        </w:rPr>
      </w:pPr>
    </w:p>
    <w:p w14:paraId="42DD316B" w14:textId="45772BD7" w:rsidR="005B74E5" w:rsidRDefault="008D0B76">
      <w:pPr>
        <w:rPr>
          <w:rFonts w:ascii="Optima" w:hAnsi="Optima"/>
          <w:lang w:val="en-US"/>
        </w:rPr>
      </w:pPr>
      <w:r>
        <w:rPr>
          <w:rFonts w:ascii="Optima" w:hAnsi="Optima"/>
          <w:lang w:val="en-US"/>
        </w:rPr>
        <w:t>The Darwin Tree of Life</w:t>
      </w:r>
      <w:r w:rsidR="00E156ED">
        <w:rPr>
          <w:rFonts w:ascii="Optima" w:hAnsi="Optima"/>
          <w:lang w:val="en-US"/>
        </w:rPr>
        <w:t xml:space="preserve"> (</w:t>
      </w:r>
      <w:proofErr w:type="spellStart"/>
      <w:r w:rsidR="00E156ED">
        <w:rPr>
          <w:rFonts w:ascii="Optima" w:hAnsi="Optima"/>
          <w:lang w:val="en-US"/>
        </w:rPr>
        <w:t>DToL</w:t>
      </w:r>
      <w:proofErr w:type="spellEnd"/>
      <w:r w:rsidR="00E156ED">
        <w:rPr>
          <w:rFonts w:ascii="Optima" w:hAnsi="Optima"/>
          <w:lang w:val="en-US"/>
        </w:rPr>
        <w:t>)</w:t>
      </w:r>
      <w:r>
        <w:rPr>
          <w:rFonts w:ascii="Optima" w:hAnsi="Optima"/>
          <w:lang w:val="en-US"/>
        </w:rPr>
        <w:t xml:space="preserve"> project is an ambitious project that aspires to sequence and assemble </w:t>
      </w:r>
      <w:r w:rsidR="007E559E">
        <w:rPr>
          <w:rFonts w:ascii="Optima" w:hAnsi="Optima"/>
          <w:lang w:val="en-US"/>
        </w:rPr>
        <w:t xml:space="preserve">high-quality reference genomes for </w:t>
      </w:r>
      <w:r>
        <w:rPr>
          <w:rFonts w:ascii="Optima" w:hAnsi="Optima"/>
          <w:lang w:val="en-US"/>
        </w:rPr>
        <w:t xml:space="preserve">70,00 eukaryotic species in Britain and Island. </w:t>
      </w:r>
      <w:r w:rsidR="00E156ED">
        <w:rPr>
          <w:rFonts w:ascii="Optima" w:hAnsi="Optima"/>
          <w:lang w:val="en-US"/>
        </w:rPr>
        <w:t>The advent of high-throughput long-read sequencing and genome mapping technologies, improvements in the base accuracy of long reads and algorithms that leverage</w:t>
      </w:r>
      <w:r w:rsidR="00427115">
        <w:rPr>
          <w:rFonts w:ascii="Optima" w:hAnsi="Optima"/>
          <w:lang w:val="en-US"/>
        </w:rPr>
        <w:t>s</w:t>
      </w:r>
      <w:r w:rsidR="00E156ED">
        <w:rPr>
          <w:rFonts w:ascii="Optima" w:hAnsi="Optima"/>
          <w:lang w:val="en-US"/>
        </w:rPr>
        <w:t xml:space="preserve"> the longer read length and long-range genomic interactions enables the construction of complete and contiguous chromosome-length scaffolds at unprecedented </w:t>
      </w:r>
      <w:r w:rsidR="008B0462">
        <w:rPr>
          <w:rFonts w:ascii="Optima" w:hAnsi="Optima"/>
          <w:lang w:val="en-US"/>
        </w:rPr>
        <w:t xml:space="preserve">cost and </w:t>
      </w:r>
      <w:r w:rsidR="00E156ED">
        <w:rPr>
          <w:rFonts w:ascii="Optima" w:hAnsi="Optima"/>
          <w:lang w:val="en-US"/>
        </w:rPr>
        <w:t xml:space="preserve">speed. </w:t>
      </w:r>
    </w:p>
    <w:p w14:paraId="3995C960" w14:textId="77777777" w:rsidR="00A8394F" w:rsidRDefault="00A8394F">
      <w:pPr>
        <w:rPr>
          <w:rFonts w:ascii="Optima" w:hAnsi="Optima"/>
          <w:lang w:val="en-US"/>
        </w:rPr>
      </w:pPr>
    </w:p>
    <w:p w14:paraId="2704E689" w14:textId="3C7316E7" w:rsidR="00A8394F" w:rsidRDefault="00A8394F">
      <w:pPr>
        <w:rPr>
          <w:rFonts w:ascii="Optima" w:hAnsi="Optima"/>
          <w:lang w:val="en-US"/>
        </w:rPr>
      </w:pPr>
      <w:r>
        <w:rPr>
          <w:rFonts w:ascii="Optima" w:hAnsi="Optima"/>
          <w:lang w:val="en-US"/>
        </w:rPr>
        <w:t xml:space="preserve">To date, the </w:t>
      </w:r>
      <w:proofErr w:type="gramStart"/>
      <w:r>
        <w:rPr>
          <w:rFonts w:ascii="Optima" w:hAnsi="Optima"/>
          <w:lang w:val="en-US"/>
        </w:rPr>
        <w:t>germline</w:t>
      </w:r>
      <w:proofErr w:type="gramEnd"/>
      <w:r>
        <w:rPr>
          <w:rFonts w:ascii="Optima" w:hAnsi="Optima"/>
          <w:lang w:val="en-US"/>
        </w:rPr>
        <w:t xml:space="preserve"> and somatic mutational processes in </w:t>
      </w:r>
      <w:r w:rsidRPr="00CC461A">
        <w:rPr>
          <w:rFonts w:ascii="Optima" w:hAnsi="Optima"/>
          <w:i/>
          <w:iCs/>
          <w:lang w:val="en-US"/>
        </w:rPr>
        <w:t>Homo sapiens</w:t>
      </w:r>
      <w:r w:rsidR="00DF61FB">
        <w:rPr>
          <w:rFonts w:ascii="Optima" w:hAnsi="Optima"/>
          <w:lang w:val="en-US"/>
        </w:rPr>
        <w:t xml:space="preserve"> has been studied</w:t>
      </w:r>
      <w:r>
        <w:rPr>
          <w:rFonts w:ascii="Optima" w:hAnsi="Optima"/>
          <w:lang w:val="en-US"/>
        </w:rPr>
        <w:t xml:space="preserve"> to measure the germline and somatic mutation rate, to understand the clonal structure of normal tissues, </w:t>
      </w:r>
      <w:r w:rsidR="003909C8">
        <w:rPr>
          <w:rFonts w:ascii="Optima" w:hAnsi="Optima"/>
          <w:lang w:val="en-US"/>
        </w:rPr>
        <w:t xml:space="preserve">dissect the </w:t>
      </w:r>
      <w:r>
        <w:rPr>
          <w:rFonts w:ascii="Optima" w:hAnsi="Optima"/>
          <w:lang w:val="en-US"/>
        </w:rPr>
        <w:t xml:space="preserve">driver mutation landscape </w:t>
      </w:r>
      <w:r w:rsidR="003909C8">
        <w:rPr>
          <w:rFonts w:ascii="Optima" w:hAnsi="Optima"/>
          <w:lang w:val="en-US"/>
        </w:rPr>
        <w:t xml:space="preserve">of tumors and to lineage trace tumor and normal tissue development. The high cost of hierarchical shotgun sequencing and technical limitations of the next-generation sequencing platform for </w:t>
      </w:r>
      <w:r w:rsidR="00A2350A">
        <w:rPr>
          <w:rFonts w:ascii="Optima" w:hAnsi="Optima"/>
          <w:lang w:val="en-US"/>
        </w:rPr>
        <w:t>generation</w:t>
      </w:r>
      <w:r w:rsidR="003909C8">
        <w:rPr>
          <w:rFonts w:ascii="Optima" w:hAnsi="Optima"/>
          <w:lang w:val="en-US"/>
        </w:rPr>
        <w:t xml:space="preserve"> of high-quality reference genomes has </w:t>
      </w:r>
      <w:r w:rsidR="00FE2B6C">
        <w:rPr>
          <w:rFonts w:ascii="Optima" w:hAnsi="Optima"/>
          <w:lang w:val="en-US"/>
        </w:rPr>
        <w:t xml:space="preserve">prevented similar analysis in non-human samples, except for a small number of model organisms. </w:t>
      </w:r>
      <w:r>
        <w:rPr>
          <w:rFonts w:ascii="Optima" w:hAnsi="Optima"/>
          <w:lang w:val="en-US"/>
        </w:rPr>
        <w:t xml:space="preserve">Here, we leverage the extraordinary public resource from the </w:t>
      </w:r>
      <w:proofErr w:type="spellStart"/>
      <w:r>
        <w:rPr>
          <w:rFonts w:ascii="Optima" w:hAnsi="Optima"/>
          <w:lang w:val="en-US"/>
        </w:rPr>
        <w:t>DToL</w:t>
      </w:r>
      <w:proofErr w:type="spellEnd"/>
      <w:r>
        <w:rPr>
          <w:rFonts w:ascii="Optima" w:hAnsi="Optima"/>
          <w:lang w:val="en-US"/>
        </w:rPr>
        <w:t xml:space="preserve"> project to investigate the germline and somatic mutational processes o</w:t>
      </w:r>
      <w:r w:rsidR="00825E52">
        <w:rPr>
          <w:rFonts w:ascii="Optima" w:hAnsi="Optima"/>
          <w:lang w:val="en-US"/>
        </w:rPr>
        <w:t>f a number of</w:t>
      </w:r>
      <w:r>
        <w:rPr>
          <w:rFonts w:ascii="Optima" w:hAnsi="Optima"/>
          <w:lang w:val="en-US"/>
        </w:rPr>
        <w:t xml:space="preserve"> eukaryotic species for the first time</w:t>
      </w:r>
      <w:r w:rsidR="00FE2B6C">
        <w:rPr>
          <w:rFonts w:ascii="Optima" w:hAnsi="Optima"/>
          <w:lang w:val="en-US"/>
        </w:rPr>
        <w:t>.</w:t>
      </w:r>
    </w:p>
    <w:p w14:paraId="5D4695FB" w14:textId="77F4AD4D" w:rsidR="00FE2B6C" w:rsidRDefault="00FE2B6C">
      <w:pPr>
        <w:rPr>
          <w:rFonts w:ascii="Optima" w:hAnsi="Optima"/>
          <w:lang w:val="en-US"/>
        </w:rPr>
      </w:pPr>
    </w:p>
    <w:p w14:paraId="09A0C054" w14:textId="0F100559" w:rsidR="00027D7C" w:rsidRDefault="00614F68">
      <w:pPr>
        <w:rPr>
          <w:rFonts w:ascii="Optima" w:hAnsi="Optima"/>
          <w:lang w:val="en-US"/>
        </w:rPr>
      </w:pPr>
      <w:r>
        <w:rPr>
          <w:rFonts w:ascii="Optima" w:hAnsi="Optima"/>
          <w:lang w:val="en-US"/>
        </w:rPr>
        <w:t>S</w:t>
      </w:r>
      <w:r w:rsidR="000732C2">
        <w:rPr>
          <w:rFonts w:ascii="Optima" w:hAnsi="Optima"/>
          <w:lang w:val="en-US"/>
        </w:rPr>
        <w:t xml:space="preserve">omatic mutation detection from normal tissues either requires 1) amplification of mutagenic DNA through single-cell clone expansion or </w:t>
      </w:r>
      <w:r w:rsidR="000506A0">
        <w:rPr>
          <w:rFonts w:ascii="Optima" w:hAnsi="Optima"/>
          <w:lang w:val="en-US"/>
        </w:rPr>
        <w:t xml:space="preserve">whole-genome </w:t>
      </w:r>
      <w:r w:rsidR="00341714">
        <w:rPr>
          <w:rFonts w:ascii="Optima" w:hAnsi="Optima"/>
          <w:lang w:val="en-US"/>
        </w:rPr>
        <w:t xml:space="preserve">amplification </w:t>
      </w:r>
      <w:r w:rsidR="000506A0">
        <w:rPr>
          <w:rFonts w:ascii="Optima" w:hAnsi="Optima"/>
          <w:lang w:val="en-US"/>
        </w:rPr>
        <w:t>2) or</w:t>
      </w:r>
      <w:r w:rsidR="000732C2">
        <w:rPr>
          <w:rFonts w:ascii="Optima" w:hAnsi="Optima"/>
          <w:lang w:val="en-US"/>
        </w:rPr>
        <w:t xml:space="preserve"> increase in base accuracy through combination of approaches that uses a unique molecular identifier, redundant sequencing of the template molecule and </w:t>
      </w:r>
      <w:r w:rsidR="00027D7C">
        <w:rPr>
          <w:rFonts w:ascii="Optima" w:hAnsi="Optima"/>
          <w:lang w:val="en-US"/>
        </w:rPr>
        <w:t>generation of a consensus sequence. We hypothesized that circular consensus sequence (CCS) reads from Pacific Biosciences</w:t>
      </w:r>
      <w:r w:rsidR="000C6C9F">
        <w:rPr>
          <w:rFonts w:ascii="Optima" w:hAnsi="Optima"/>
          <w:lang w:val="en-US"/>
        </w:rPr>
        <w:t xml:space="preserve"> (PacBio)</w:t>
      </w:r>
      <w:r w:rsidR="00027D7C">
        <w:rPr>
          <w:rFonts w:ascii="Optima" w:hAnsi="Optima"/>
          <w:lang w:val="en-US"/>
        </w:rPr>
        <w:t xml:space="preserve"> might be as accurate or more accurate than duplex reads</w:t>
      </w:r>
      <w:r>
        <w:rPr>
          <w:rFonts w:ascii="Optima" w:hAnsi="Optima"/>
          <w:lang w:val="en-US"/>
        </w:rPr>
        <w:t xml:space="preserve"> and might be suitable for single molecule somatic mutation detection. </w:t>
      </w:r>
      <w:r w:rsidR="00027D7C">
        <w:rPr>
          <w:rFonts w:ascii="Optima" w:hAnsi="Optima"/>
          <w:lang w:val="en-US"/>
        </w:rPr>
        <w:t xml:space="preserve"> </w:t>
      </w:r>
    </w:p>
    <w:p w14:paraId="1B506ED1" w14:textId="77B80A62" w:rsidR="00027D7C" w:rsidRDefault="00027D7C">
      <w:pPr>
        <w:rPr>
          <w:rFonts w:ascii="Optima" w:hAnsi="Optima"/>
          <w:lang w:val="en-US"/>
        </w:rPr>
      </w:pPr>
    </w:p>
    <w:p w14:paraId="6A735639" w14:textId="3469EA83" w:rsidR="00027D7C" w:rsidRDefault="00027D7C">
      <w:pPr>
        <w:rPr>
          <w:rFonts w:ascii="Optima" w:hAnsi="Optima"/>
          <w:lang w:val="en-US"/>
        </w:rPr>
      </w:pPr>
      <w:r>
        <w:rPr>
          <w:rFonts w:ascii="Optima" w:hAnsi="Optima"/>
          <w:lang w:val="en-US"/>
        </w:rPr>
        <w:t>To enable somatic mutation detection from normal tissues agnostic of clonality and species, we measure the CCS error rate</w:t>
      </w:r>
      <w:r w:rsidR="007F5B07">
        <w:rPr>
          <w:rFonts w:ascii="Optima" w:hAnsi="Optima"/>
          <w:lang w:val="en-US"/>
        </w:rPr>
        <w:t>,</w:t>
      </w:r>
      <w:r>
        <w:rPr>
          <w:rFonts w:ascii="Optima" w:hAnsi="Optima"/>
          <w:lang w:val="en-US"/>
        </w:rPr>
        <w:t xml:space="preserve"> demonstrate that CCS base accuracy is sufficient to enable single molecule somatic mutation detection where a single read alignment supports the mismatch between the sample and reference genome</w:t>
      </w:r>
      <w:r w:rsidR="00B837C1">
        <w:rPr>
          <w:rFonts w:ascii="Optima" w:hAnsi="Optima"/>
          <w:lang w:val="en-US"/>
        </w:rPr>
        <w:t>,</w:t>
      </w:r>
      <w:r w:rsidR="007F5B07">
        <w:rPr>
          <w:rFonts w:ascii="Optima" w:hAnsi="Optima"/>
          <w:lang w:val="en-US"/>
        </w:rPr>
        <w:t xml:space="preserve"> and develop a method to detect single molecule somatic mutation detection with high confidence using CCS reads. </w:t>
      </w:r>
      <w:r w:rsidR="00564378">
        <w:rPr>
          <w:rFonts w:ascii="Optima" w:hAnsi="Optima"/>
          <w:lang w:val="en-US"/>
        </w:rPr>
        <w:t xml:space="preserve">In addition, we show that our method is applicable in non-human samples with higher heterozygosity through the measurement of somatic mutation rate in </w:t>
      </w:r>
      <w:proofErr w:type="spellStart"/>
      <w:r w:rsidR="00564378" w:rsidRPr="00564378">
        <w:rPr>
          <w:rFonts w:ascii="Optima" w:hAnsi="Optima"/>
          <w:i/>
          <w:iCs/>
          <w:lang w:val="en-US"/>
        </w:rPr>
        <w:t>Phorcus</w:t>
      </w:r>
      <w:proofErr w:type="spellEnd"/>
      <w:r w:rsidR="00564378" w:rsidRPr="00564378">
        <w:rPr>
          <w:rFonts w:ascii="Optima" w:hAnsi="Optima"/>
          <w:i/>
          <w:iCs/>
          <w:lang w:val="en-US"/>
        </w:rPr>
        <w:t xml:space="preserve"> </w:t>
      </w:r>
      <w:proofErr w:type="spellStart"/>
      <w:r w:rsidR="00564378" w:rsidRPr="00564378">
        <w:rPr>
          <w:rFonts w:ascii="Optima" w:hAnsi="Optima"/>
          <w:i/>
          <w:iCs/>
          <w:lang w:val="en-US"/>
        </w:rPr>
        <w:t>lineatus</w:t>
      </w:r>
      <w:proofErr w:type="spellEnd"/>
      <w:r w:rsidR="00564378">
        <w:rPr>
          <w:rFonts w:ascii="Optima" w:hAnsi="Optima"/>
          <w:lang w:val="en-US"/>
        </w:rPr>
        <w:t xml:space="preserve"> samples of different ages. </w:t>
      </w:r>
      <w:r w:rsidR="00825E52">
        <w:rPr>
          <w:rFonts w:ascii="Optima" w:hAnsi="Optima"/>
          <w:lang w:val="en-US"/>
        </w:rPr>
        <w:t xml:space="preserve">We apply </w:t>
      </w:r>
      <w:r w:rsidR="00F4487B">
        <w:rPr>
          <w:rFonts w:ascii="Optima" w:hAnsi="Optima"/>
          <w:lang w:val="en-US"/>
        </w:rPr>
        <w:t>our</w:t>
      </w:r>
      <w:r w:rsidR="00825E52">
        <w:rPr>
          <w:rFonts w:ascii="Optima" w:hAnsi="Optima"/>
          <w:lang w:val="en-US"/>
        </w:rPr>
        <w:t xml:space="preserve"> method to</w:t>
      </w:r>
      <w:r w:rsidR="00645EC5">
        <w:rPr>
          <w:rFonts w:ascii="Optima" w:hAnsi="Optima"/>
          <w:lang w:val="en-US"/>
        </w:rPr>
        <w:t xml:space="preserve"> approximately 500</w:t>
      </w:r>
      <w:r w:rsidR="00825E52">
        <w:rPr>
          <w:rFonts w:ascii="Optima" w:hAnsi="Optima"/>
          <w:lang w:val="en-US"/>
        </w:rPr>
        <w:t xml:space="preserve"> </w:t>
      </w:r>
      <w:r w:rsidR="00645EC5">
        <w:rPr>
          <w:rFonts w:ascii="Optima" w:hAnsi="Optima"/>
          <w:lang w:val="en-US"/>
        </w:rPr>
        <w:t>eukaryotic</w:t>
      </w:r>
      <w:r w:rsidR="00825E52">
        <w:rPr>
          <w:rFonts w:ascii="Optima" w:hAnsi="Optima"/>
          <w:lang w:val="en-US"/>
        </w:rPr>
        <w:t xml:space="preserve"> </w:t>
      </w:r>
      <w:r w:rsidR="00645EC5">
        <w:rPr>
          <w:rFonts w:ascii="Optima" w:hAnsi="Optima"/>
          <w:lang w:val="en-US"/>
        </w:rPr>
        <w:t xml:space="preserve">species from the </w:t>
      </w:r>
      <w:proofErr w:type="spellStart"/>
      <w:r w:rsidR="00645EC5">
        <w:rPr>
          <w:rFonts w:ascii="Optima" w:hAnsi="Optima"/>
          <w:lang w:val="en-US"/>
        </w:rPr>
        <w:t>DToL</w:t>
      </w:r>
      <w:proofErr w:type="spellEnd"/>
      <w:r w:rsidR="00645EC5">
        <w:rPr>
          <w:rFonts w:ascii="Optima" w:hAnsi="Optima"/>
          <w:lang w:val="en-US"/>
        </w:rPr>
        <w:t xml:space="preserve"> project to </w:t>
      </w:r>
      <w:r w:rsidR="00B77C7E">
        <w:rPr>
          <w:rFonts w:ascii="Optima" w:hAnsi="Optima"/>
          <w:lang w:val="en-US"/>
        </w:rPr>
        <w:t>identify</w:t>
      </w:r>
      <w:r w:rsidR="00645EC5">
        <w:rPr>
          <w:rFonts w:ascii="Optima" w:hAnsi="Optima"/>
          <w:lang w:val="en-US"/>
        </w:rPr>
        <w:t xml:space="preserve"> somatic mutations from normal bulk tissue</w:t>
      </w:r>
      <w:r w:rsidR="00FD1470">
        <w:rPr>
          <w:rFonts w:ascii="Optima" w:hAnsi="Optima"/>
          <w:lang w:val="en-US"/>
        </w:rPr>
        <w:t xml:space="preserve"> and </w:t>
      </w:r>
      <w:r w:rsidR="00645EC5">
        <w:rPr>
          <w:rFonts w:ascii="Optima" w:hAnsi="Optima"/>
          <w:lang w:val="en-US"/>
        </w:rPr>
        <w:t xml:space="preserve">to </w:t>
      </w:r>
      <w:r w:rsidR="00A75549" w:rsidRPr="00A75549">
        <w:rPr>
          <w:rFonts w:ascii="Optima" w:hAnsi="Optima"/>
          <w:i/>
          <w:iCs/>
          <w:lang w:val="en-US"/>
        </w:rPr>
        <w:t>de novo</w:t>
      </w:r>
      <w:r w:rsidR="00645EC5">
        <w:rPr>
          <w:rFonts w:ascii="Optima" w:hAnsi="Optima"/>
          <w:lang w:val="en-US"/>
        </w:rPr>
        <w:t xml:space="preserve"> extract mutational signatures unique to a species and common across species. </w:t>
      </w:r>
      <w:r w:rsidR="00A75549">
        <w:rPr>
          <w:rFonts w:ascii="Optima" w:hAnsi="Optima"/>
          <w:lang w:val="en-US"/>
        </w:rPr>
        <w:t xml:space="preserve">We </w:t>
      </w:r>
      <w:r w:rsidR="004F1A81">
        <w:rPr>
          <w:rFonts w:ascii="Optima" w:hAnsi="Optima"/>
          <w:lang w:val="en-US"/>
        </w:rPr>
        <w:t xml:space="preserve">time the </w:t>
      </w:r>
      <w:r w:rsidR="00A75549">
        <w:rPr>
          <w:rFonts w:ascii="Optima" w:hAnsi="Optima"/>
          <w:lang w:val="en-US"/>
        </w:rPr>
        <w:t xml:space="preserve">emergence of these mutational processes </w:t>
      </w:r>
      <w:r w:rsidR="00F4487B">
        <w:rPr>
          <w:rFonts w:ascii="Optima" w:hAnsi="Optima"/>
          <w:lang w:val="en-US"/>
        </w:rPr>
        <w:t>through</w:t>
      </w:r>
      <w:r w:rsidR="004F1A81">
        <w:rPr>
          <w:rFonts w:ascii="Optima" w:hAnsi="Optima"/>
          <w:lang w:val="en-US"/>
        </w:rPr>
        <w:t xml:space="preserve"> phylogenetic tree </w:t>
      </w:r>
      <w:r w:rsidR="00F4487B">
        <w:rPr>
          <w:rFonts w:ascii="Optima" w:hAnsi="Optima"/>
          <w:lang w:val="en-US"/>
        </w:rPr>
        <w:t xml:space="preserve">analysis </w:t>
      </w:r>
      <w:r w:rsidR="004F1A81">
        <w:rPr>
          <w:rFonts w:ascii="Optima" w:hAnsi="Optima"/>
          <w:lang w:val="en-US"/>
        </w:rPr>
        <w:t xml:space="preserve">and use the mutational signatures </w:t>
      </w:r>
      <w:r w:rsidR="00A75549">
        <w:rPr>
          <w:rFonts w:ascii="Optima" w:hAnsi="Optima"/>
          <w:lang w:val="en-US"/>
        </w:rPr>
        <w:t xml:space="preserve">to better understand the germline mutational process in each species. </w:t>
      </w:r>
    </w:p>
    <w:p w14:paraId="55AF4C91" w14:textId="411943C6" w:rsidR="004F1A81" w:rsidRDefault="004F1A81">
      <w:pPr>
        <w:rPr>
          <w:rFonts w:ascii="Optima" w:hAnsi="Optima"/>
          <w:lang w:val="en-US"/>
        </w:rPr>
      </w:pPr>
    </w:p>
    <w:p w14:paraId="0D6F30BA" w14:textId="71D0E515" w:rsidR="00D86CE6" w:rsidRDefault="00373452">
      <w:pPr>
        <w:rPr>
          <w:rFonts w:ascii="Optima" w:hAnsi="Optima"/>
          <w:lang w:val="en-US"/>
        </w:rPr>
      </w:pPr>
      <w:r>
        <w:rPr>
          <w:rFonts w:ascii="Optima" w:hAnsi="Optima"/>
          <w:lang w:val="en-US"/>
        </w:rPr>
        <w:t xml:space="preserve">The ability to detect </w:t>
      </w:r>
      <w:r w:rsidR="000C6C9F">
        <w:rPr>
          <w:rFonts w:ascii="Optima" w:hAnsi="Optima"/>
          <w:lang w:val="en-US"/>
        </w:rPr>
        <w:t>somatic mutatio</w:t>
      </w:r>
      <w:r w:rsidR="00F4487B">
        <w:rPr>
          <w:rFonts w:ascii="Optima" w:hAnsi="Optima"/>
          <w:lang w:val="en-US"/>
        </w:rPr>
        <w:t xml:space="preserve">ns from bulk normal tissue </w:t>
      </w:r>
      <w:r>
        <w:rPr>
          <w:rFonts w:ascii="Optima" w:hAnsi="Optima"/>
          <w:lang w:val="en-US"/>
        </w:rPr>
        <w:t xml:space="preserve">without arduous experiments </w:t>
      </w:r>
      <w:r w:rsidR="00A7140F">
        <w:rPr>
          <w:rFonts w:ascii="Optima" w:hAnsi="Optima"/>
          <w:lang w:val="en-US"/>
        </w:rPr>
        <w:t>should</w:t>
      </w:r>
      <w:r w:rsidR="00D86CE6">
        <w:rPr>
          <w:rFonts w:ascii="Optima" w:hAnsi="Optima"/>
          <w:lang w:val="en-US"/>
        </w:rPr>
        <w:t xml:space="preserve"> </w:t>
      </w:r>
      <w:r w:rsidR="00A7140F">
        <w:rPr>
          <w:rFonts w:ascii="Optima" w:hAnsi="Optima"/>
          <w:lang w:val="en-US"/>
        </w:rPr>
        <w:t>accelerate our understanding of somatic mutagenesis across the Tree of Life</w:t>
      </w:r>
      <w:r w:rsidR="0097343B">
        <w:rPr>
          <w:rFonts w:ascii="Optima" w:hAnsi="Optima"/>
          <w:lang w:val="en-US"/>
        </w:rPr>
        <w:t xml:space="preserve"> and enable</w:t>
      </w:r>
      <w:r w:rsidR="00D86CE6">
        <w:rPr>
          <w:rFonts w:ascii="Optima" w:hAnsi="Optima"/>
          <w:lang w:val="en-US"/>
        </w:rPr>
        <w:t xml:space="preserve"> early detection of tumors and monitoring of tumor development during patient treatment.</w:t>
      </w:r>
    </w:p>
    <w:p w14:paraId="0149C864" w14:textId="54A3C894" w:rsidR="004F1A81" w:rsidRDefault="004F1A81">
      <w:pPr>
        <w:rPr>
          <w:rFonts w:ascii="Optima" w:hAnsi="Optima"/>
          <w:lang w:val="en-US"/>
        </w:rPr>
      </w:pPr>
    </w:p>
    <w:p w14:paraId="59834F7B" w14:textId="1D8D141A" w:rsidR="00A75549" w:rsidRDefault="00A75549">
      <w:pPr>
        <w:rPr>
          <w:rFonts w:ascii="Optima" w:hAnsi="Optima"/>
          <w:lang w:val="en-US"/>
        </w:rPr>
      </w:pPr>
    </w:p>
    <w:p w14:paraId="4848EAEF" w14:textId="77777777" w:rsidR="00A75549" w:rsidRPr="008D0B76" w:rsidRDefault="00A75549">
      <w:pPr>
        <w:rPr>
          <w:rFonts w:ascii="Optima" w:hAnsi="Optima"/>
          <w:lang w:val="en-US"/>
        </w:rPr>
      </w:pPr>
    </w:p>
    <w:sectPr w:rsidR="00A75549" w:rsidRPr="008D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E5"/>
    <w:rsid w:val="00027D7C"/>
    <w:rsid w:val="000506A0"/>
    <w:rsid w:val="000732C2"/>
    <w:rsid w:val="000C6C9F"/>
    <w:rsid w:val="00341714"/>
    <w:rsid w:val="00373452"/>
    <w:rsid w:val="003909C8"/>
    <w:rsid w:val="003B7EFC"/>
    <w:rsid w:val="00427115"/>
    <w:rsid w:val="00440DCE"/>
    <w:rsid w:val="00490261"/>
    <w:rsid w:val="004F1A81"/>
    <w:rsid w:val="00564378"/>
    <w:rsid w:val="005B74E5"/>
    <w:rsid w:val="00614F68"/>
    <w:rsid w:val="00645EC5"/>
    <w:rsid w:val="007E559E"/>
    <w:rsid w:val="007F4AA8"/>
    <w:rsid w:val="007F5B07"/>
    <w:rsid w:val="00825E52"/>
    <w:rsid w:val="008B0462"/>
    <w:rsid w:val="008D0B76"/>
    <w:rsid w:val="0097343B"/>
    <w:rsid w:val="00A2350A"/>
    <w:rsid w:val="00A7140F"/>
    <w:rsid w:val="00A75549"/>
    <w:rsid w:val="00A8394F"/>
    <w:rsid w:val="00B77C7E"/>
    <w:rsid w:val="00B837C1"/>
    <w:rsid w:val="00C10583"/>
    <w:rsid w:val="00CC461A"/>
    <w:rsid w:val="00D86CE6"/>
    <w:rsid w:val="00DF61FB"/>
    <w:rsid w:val="00E156ED"/>
    <w:rsid w:val="00EA3E4A"/>
    <w:rsid w:val="00F4487B"/>
    <w:rsid w:val="00F625C9"/>
    <w:rsid w:val="00FD1470"/>
    <w:rsid w:val="00F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6CDA9"/>
  <w15:chartTrackingRefBased/>
  <w15:docId w15:val="{D29DE7C8-71B7-934D-9FB2-CCB0AEB9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17</cp:revision>
  <dcterms:created xsi:type="dcterms:W3CDTF">2023-02-20T05:20:00Z</dcterms:created>
  <dcterms:modified xsi:type="dcterms:W3CDTF">2023-02-20T05:37:00Z</dcterms:modified>
</cp:coreProperties>
</file>