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6A9F" w14:textId="2AAD6D35" w:rsidR="00533FAE" w:rsidRPr="00833EB9" w:rsidRDefault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Sergio Irianda</w:t>
      </w:r>
    </w:p>
    <w:p w14:paraId="65EDE3B1" w14:textId="266FD0E3" w:rsidR="000C389D" w:rsidRPr="00833EB9" w:rsidRDefault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CS 499</w:t>
      </w:r>
    </w:p>
    <w:p w14:paraId="2CF56A97" w14:textId="3D519FDE" w:rsidR="000C389D" w:rsidRPr="00833EB9" w:rsidRDefault="000C389D" w:rsidP="000C389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475B35">
        <w:rPr>
          <w:rFonts w:ascii="Times New Roman" w:hAnsi="Times New Roman" w:cs="Times New Roman"/>
          <w:sz w:val="24"/>
          <w:szCs w:val="24"/>
        </w:rPr>
        <w:t>Two</w:t>
      </w:r>
    </w:p>
    <w:p w14:paraId="66231E50" w14:textId="7DF4FC8B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Artifact Overview</w:t>
      </w:r>
    </w:p>
    <w:p w14:paraId="44E7B269" w14:textId="263BD3B4" w:rsidR="000C389D" w:rsidRPr="00833EB9" w:rsidRDefault="000C389D" w:rsidP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The artifact I selected for enhancement is an Android-based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Weight Tracking App</w:t>
      </w:r>
      <w:r w:rsidRPr="00833EB9">
        <w:rPr>
          <w:rFonts w:ascii="Times New Roman" w:hAnsi="Times New Roman" w:cs="Times New Roman"/>
          <w:sz w:val="24"/>
          <w:szCs w:val="24"/>
        </w:rPr>
        <w:t xml:space="preserve"> originally developed in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CS 360 – Mobile Architecture and Programming</w:t>
      </w:r>
      <w:r w:rsidRPr="00833EB9">
        <w:rPr>
          <w:rFonts w:ascii="Times New Roman" w:hAnsi="Times New Roman" w:cs="Times New Roman"/>
          <w:sz w:val="24"/>
          <w:szCs w:val="24"/>
        </w:rPr>
        <w:t xml:space="preserve">. This app allows users to log in, create an account, and track daily weight entries. 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This second enhancement focuses on the algorithmic and data structure </w:t>
      </w:r>
      <w:r w:rsidR="00475B35">
        <w:rPr>
          <w:rFonts w:ascii="Times New Roman" w:hAnsi="Times New Roman" w:cs="Times New Roman"/>
          <w:sz w:val="24"/>
          <w:szCs w:val="24"/>
        </w:rPr>
        <w:t>aspects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 of the application by </w:t>
      </w:r>
      <w:r w:rsidR="00AE0D00">
        <w:rPr>
          <w:rFonts w:ascii="Times New Roman" w:hAnsi="Times New Roman" w:cs="Times New Roman"/>
          <w:sz w:val="24"/>
          <w:szCs w:val="24"/>
        </w:rPr>
        <w:t xml:space="preserve">using 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a custom Binary Search Tree (BST) </w:t>
      </w:r>
      <w:r w:rsidR="00475B35">
        <w:rPr>
          <w:rFonts w:ascii="Times New Roman" w:hAnsi="Times New Roman" w:cs="Times New Roman"/>
          <w:sz w:val="24"/>
          <w:szCs w:val="24"/>
        </w:rPr>
        <w:t>to store, search, and retrieve weight entries efficiently</w:t>
      </w:r>
      <w:r w:rsidR="00475B35" w:rsidRPr="00475B35">
        <w:rPr>
          <w:rFonts w:ascii="Times New Roman" w:hAnsi="Times New Roman" w:cs="Times New Roman"/>
          <w:sz w:val="24"/>
          <w:szCs w:val="24"/>
        </w:rPr>
        <w:t>.</w:t>
      </w:r>
    </w:p>
    <w:p w14:paraId="082C7C0A" w14:textId="4477FDA1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Why This Artifact Was Selected</w:t>
      </w:r>
    </w:p>
    <w:p w14:paraId="703EB526" w14:textId="7E6B3D6E" w:rsidR="00475B35" w:rsidRDefault="000C389D" w:rsidP="00475B35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I chose this artifact for my </w:t>
      </w:r>
      <w:proofErr w:type="spellStart"/>
      <w:r w:rsidRPr="00833EB9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833EB9">
        <w:rPr>
          <w:rFonts w:ascii="Times New Roman" w:hAnsi="Times New Roman" w:cs="Times New Roman"/>
          <w:sz w:val="24"/>
          <w:szCs w:val="24"/>
        </w:rPr>
        <w:t xml:space="preserve"> because it shows both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mobile application</w:t>
      </w:r>
      <w:r w:rsidRPr="00833EB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development</w:t>
      </w:r>
      <w:r w:rsidRPr="00833EB9">
        <w:rPr>
          <w:rFonts w:ascii="Times New Roman" w:hAnsi="Times New Roman" w:cs="Times New Roman"/>
          <w:sz w:val="24"/>
          <w:szCs w:val="24"/>
        </w:rPr>
        <w:t xml:space="preserve"> and my growth in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software engineering principles</w:t>
      </w:r>
      <w:r w:rsidRPr="00833EB9">
        <w:rPr>
          <w:rFonts w:ascii="Times New Roman" w:hAnsi="Times New Roman" w:cs="Times New Roman"/>
          <w:sz w:val="24"/>
          <w:szCs w:val="24"/>
        </w:rPr>
        <w:t xml:space="preserve">. It showcases my ability to build an interactive, user-facing app using Android SDK and Java. </w:t>
      </w:r>
      <w:r w:rsidR="00475B35" w:rsidRPr="00475B35">
        <w:rPr>
          <w:rFonts w:ascii="Times New Roman" w:hAnsi="Times New Roman" w:cs="Times New Roman"/>
          <w:sz w:val="24"/>
          <w:szCs w:val="24"/>
        </w:rPr>
        <w:t>The original version of the app stored weight entries in a basic list structure, which worked for small datasets but lacked efficiency and scalability.</w:t>
      </w:r>
      <w:r w:rsidR="00475B35">
        <w:rPr>
          <w:rFonts w:ascii="Times New Roman" w:hAnsi="Times New Roman" w:cs="Times New Roman"/>
          <w:sz w:val="24"/>
          <w:szCs w:val="24"/>
        </w:rPr>
        <w:t xml:space="preserve"> 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By integrating a Binary Search Tree, I was able to 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search 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for an exact weight or </w:t>
      </w:r>
      <w:r w:rsidR="00AE0D00">
        <w:rPr>
          <w:rFonts w:ascii="Times New Roman" w:hAnsi="Times New Roman" w:cs="Times New Roman"/>
          <w:sz w:val="24"/>
          <w:szCs w:val="24"/>
        </w:rPr>
        <w:t>find</w:t>
      </w:r>
      <w:r w:rsidR="00475B35" w:rsidRPr="00475B35">
        <w:rPr>
          <w:rFonts w:ascii="Times New Roman" w:hAnsi="Times New Roman" w:cs="Times New Roman"/>
          <w:sz w:val="24"/>
          <w:szCs w:val="24"/>
        </w:rPr>
        <w:t xml:space="preserve"> the closest weight to a user-specified value.</w:t>
      </w:r>
    </w:p>
    <w:p w14:paraId="095BA818" w14:textId="77777777" w:rsidR="000578F3" w:rsidRPr="000578F3" w:rsidRDefault="000578F3" w:rsidP="00057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8F3">
        <w:rPr>
          <w:rFonts w:ascii="Times New Roman" w:hAnsi="Times New Roman" w:cs="Times New Roman"/>
          <w:b/>
          <w:bCs/>
          <w:sz w:val="24"/>
          <w:szCs w:val="24"/>
        </w:rPr>
        <w:t>Enhancement Description</w:t>
      </w:r>
    </w:p>
    <w:p w14:paraId="37D0CDA1" w14:textId="77777777" w:rsidR="000578F3" w:rsidRPr="000578F3" w:rsidRDefault="000578F3" w:rsidP="00057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8F3"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spellStart"/>
      <w:r w:rsidRPr="000578F3">
        <w:rPr>
          <w:rFonts w:ascii="Times New Roman" w:hAnsi="Times New Roman" w:cs="Times New Roman"/>
          <w:sz w:val="24"/>
          <w:szCs w:val="24"/>
        </w:rPr>
        <w:t>WeightBST</w:t>
      </w:r>
      <w:proofErr w:type="spellEnd"/>
      <w:r w:rsidRPr="000578F3">
        <w:rPr>
          <w:rFonts w:ascii="Times New Roman" w:hAnsi="Times New Roman" w:cs="Times New Roman"/>
          <w:sz w:val="24"/>
          <w:szCs w:val="24"/>
        </w:rPr>
        <w:t xml:space="preserve"> class with recursive insert, search, and </w:t>
      </w:r>
      <w:proofErr w:type="spellStart"/>
      <w:proofErr w:type="gramStart"/>
      <w:r w:rsidRPr="000578F3">
        <w:rPr>
          <w:rFonts w:ascii="Times New Roman" w:hAnsi="Times New Roman" w:cs="Times New Roman"/>
          <w:sz w:val="24"/>
          <w:szCs w:val="24"/>
        </w:rPr>
        <w:t>findClosest</w:t>
      </w:r>
      <w:proofErr w:type="spellEnd"/>
      <w:proofErr w:type="gramEnd"/>
      <w:r w:rsidRPr="000578F3">
        <w:rPr>
          <w:rFonts w:ascii="Times New Roman" w:hAnsi="Times New Roman" w:cs="Times New Roman"/>
          <w:sz w:val="24"/>
          <w:szCs w:val="24"/>
        </w:rPr>
        <w:t xml:space="preserve"> methods.</w:t>
      </w:r>
    </w:p>
    <w:p w14:paraId="606D6CE2" w14:textId="77777777" w:rsidR="000578F3" w:rsidRPr="000578F3" w:rsidRDefault="000578F3" w:rsidP="00057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8F3">
        <w:rPr>
          <w:rFonts w:ascii="Times New Roman" w:hAnsi="Times New Roman" w:cs="Times New Roman"/>
          <w:sz w:val="24"/>
          <w:szCs w:val="24"/>
        </w:rPr>
        <w:t xml:space="preserve">Used a custom </w:t>
      </w:r>
      <w:proofErr w:type="spellStart"/>
      <w:r w:rsidRPr="000578F3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0578F3">
        <w:rPr>
          <w:rFonts w:ascii="Times New Roman" w:hAnsi="Times New Roman" w:cs="Times New Roman"/>
          <w:sz w:val="24"/>
          <w:szCs w:val="24"/>
        </w:rPr>
        <w:t xml:space="preserve"> structure to store </w:t>
      </w:r>
      <w:proofErr w:type="spellStart"/>
      <w:r w:rsidRPr="000578F3">
        <w:rPr>
          <w:rFonts w:ascii="Times New Roman" w:hAnsi="Times New Roman" w:cs="Times New Roman"/>
          <w:sz w:val="24"/>
          <w:szCs w:val="24"/>
        </w:rPr>
        <w:t>WeightEntry</w:t>
      </w:r>
      <w:proofErr w:type="spellEnd"/>
      <w:r w:rsidRPr="000578F3">
        <w:rPr>
          <w:rFonts w:ascii="Times New Roman" w:hAnsi="Times New Roman" w:cs="Times New Roman"/>
          <w:sz w:val="24"/>
          <w:szCs w:val="24"/>
        </w:rPr>
        <w:t xml:space="preserve"> objects by weight.</w:t>
      </w:r>
    </w:p>
    <w:p w14:paraId="60F6FA4F" w14:textId="77777777" w:rsidR="000578F3" w:rsidRPr="000578F3" w:rsidRDefault="000578F3" w:rsidP="00057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8F3">
        <w:rPr>
          <w:rFonts w:ascii="Times New Roman" w:hAnsi="Times New Roman" w:cs="Times New Roman"/>
          <w:sz w:val="24"/>
          <w:szCs w:val="24"/>
        </w:rPr>
        <w:t xml:space="preserve">Integrated the BST into the </w:t>
      </w:r>
      <w:proofErr w:type="spellStart"/>
      <w:r w:rsidRPr="000578F3">
        <w:rPr>
          <w:rFonts w:ascii="Times New Roman" w:hAnsi="Times New Roman" w:cs="Times New Roman"/>
          <w:sz w:val="24"/>
          <w:szCs w:val="24"/>
        </w:rPr>
        <w:t>LoginViewModel</w:t>
      </w:r>
      <w:proofErr w:type="spellEnd"/>
      <w:r w:rsidRPr="000578F3">
        <w:rPr>
          <w:rFonts w:ascii="Times New Roman" w:hAnsi="Times New Roman" w:cs="Times New Roman"/>
          <w:sz w:val="24"/>
          <w:szCs w:val="24"/>
        </w:rPr>
        <w:t xml:space="preserve"> to store all weight entries in memory and enable fast queries.</w:t>
      </w:r>
    </w:p>
    <w:p w14:paraId="3A64630A" w14:textId="4CEA00D7" w:rsidR="000578F3" w:rsidRPr="000578F3" w:rsidRDefault="000578F3" w:rsidP="00475B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8F3">
        <w:rPr>
          <w:rFonts w:ascii="Times New Roman" w:hAnsi="Times New Roman" w:cs="Times New Roman"/>
          <w:sz w:val="24"/>
          <w:szCs w:val="24"/>
        </w:rPr>
        <w:t>Verified the functionality through test insertions and toast messages on activity load.</w:t>
      </w:r>
    </w:p>
    <w:p w14:paraId="76A3B4D2" w14:textId="2B0B6C19" w:rsidR="000C389D" w:rsidRPr="00833EB9" w:rsidRDefault="000C389D" w:rsidP="000C389D">
      <w:pPr>
        <w:pStyle w:val="NormalWeb"/>
        <w:rPr>
          <w:b/>
          <w:bCs/>
        </w:rPr>
      </w:pPr>
      <w:r w:rsidRPr="00833EB9">
        <w:rPr>
          <w:b/>
          <w:bCs/>
        </w:rPr>
        <w:t>Outcome Alignment and Improvements</w:t>
      </w:r>
    </w:p>
    <w:p w14:paraId="43586FBA" w14:textId="2EE13BE2" w:rsidR="000C389D" w:rsidRPr="00833EB9" w:rsidRDefault="00475B35" w:rsidP="000C389D">
      <w:pPr>
        <w:rPr>
          <w:rFonts w:ascii="Times New Roman" w:hAnsi="Times New Roman" w:cs="Times New Roman"/>
          <w:sz w:val="24"/>
          <w:szCs w:val="24"/>
        </w:rPr>
      </w:pPr>
      <w:r w:rsidRPr="00475B35">
        <w:rPr>
          <w:rFonts w:ascii="Times New Roman" w:hAnsi="Times New Roman" w:cs="Times New Roman"/>
          <w:sz w:val="24"/>
          <w:szCs w:val="24"/>
        </w:rPr>
        <w:t>This enhancement aligns with the course outcomes related to algorithmic thinking and innovative problem-solving</w:t>
      </w:r>
      <w:r w:rsidR="000C389D" w:rsidRPr="00833EB9">
        <w:rPr>
          <w:rFonts w:ascii="Times New Roman" w:hAnsi="Times New Roman" w:cs="Times New Roman"/>
          <w:sz w:val="24"/>
          <w:szCs w:val="24"/>
        </w:rPr>
        <w:t>:</w:t>
      </w:r>
    </w:p>
    <w:p w14:paraId="0C2E1C85" w14:textId="32C31A33" w:rsidR="000C389D" w:rsidRDefault="000C389D" w:rsidP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“Demonstrate an ability to use well-founded and innovative techniques, skills, and tools in computing practices for the purpose of implementing computer solutions that deliver value and accomplish industry-specific goals.”</w:t>
      </w:r>
    </w:p>
    <w:p w14:paraId="53498A86" w14:textId="2BD99066" w:rsidR="00404F4F" w:rsidRPr="00833EB9" w:rsidRDefault="00404F4F" w:rsidP="000C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404F4F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 while managing the trade-offs involved in design choices.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7AD106" w14:textId="793CC4D2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Reflection on the Enhancement Process</w:t>
      </w:r>
    </w:p>
    <w:p w14:paraId="23F35F09" w14:textId="77777777" w:rsidR="00AE0D00" w:rsidRDefault="00AE0D00" w:rsidP="00AE0D00">
      <w:pPr>
        <w:pStyle w:val="NormalWeb"/>
      </w:pPr>
      <w:r>
        <w:t>Implementing this data structure in a mobile environment taught me several key skills:</w:t>
      </w:r>
    </w:p>
    <w:p w14:paraId="4A91A493" w14:textId="1246BFEE" w:rsidR="00AE0D00" w:rsidRDefault="00AE0D00" w:rsidP="00AE0D00">
      <w:pPr>
        <w:pStyle w:val="NormalWeb"/>
        <w:numPr>
          <w:ilvl w:val="0"/>
          <w:numId w:val="3"/>
        </w:numPr>
      </w:pPr>
      <w:r>
        <w:t>How to build a recursive BST in Java.</w:t>
      </w:r>
    </w:p>
    <w:p w14:paraId="115A4A87" w14:textId="77777777" w:rsidR="00AE0D00" w:rsidRDefault="00AE0D00" w:rsidP="00D83E94">
      <w:pPr>
        <w:pStyle w:val="NormalWeb"/>
        <w:numPr>
          <w:ilvl w:val="0"/>
          <w:numId w:val="3"/>
        </w:numPr>
      </w:pPr>
      <w:r>
        <w:t>How to test data structures within the Android lifecycle</w:t>
      </w:r>
    </w:p>
    <w:p w14:paraId="73F561B2" w14:textId="6AB8CE06" w:rsidR="000C389D" w:rsidRPr="00833EB9" w:rsidRDefault="00AE0D00" w:rsidP="00AE0D00">
      <w:pPr>
        <w:pStyle w:val="NormalWeb"/>
      </w:pPr>
      <w:r>
        <w:t>A</w:t>
      </w:r>
      <w:r>
        <w:t xml:space="preserve"> challenge I faced was verifying that the BST was properly populated and traversed before login redirects. I solved this by </w:t>
      </w:r>
      <w:r w:rsidRPr="00F90501">
        <w:t xml:space="preserve">using </w:t>
      </w:r>
      <w:proofErr w:type="spellStart"/>
      <w:proofErr w:type="gramStart"/>
      <w:r w:rsidRPr="00F90501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onResume</w:t>
      </w:r>
      <w:proofErr w:type="spellEnd"/>
      <w:r w:rsidRPr="00F90501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(</w:t>
      </w:r>
      <w:proofErr w:type="gramEnd"/>
      <w:r w:rsidRPr="00F90501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)</w:t>
      </w:r>
      <w:r>
        <w:t xml:space="preserve"> to temporarily insert test data and confirm results with on-screen messages. This helped ensure the BST logic was fully integrated and working</w:t>
      </w:r>
      <w:r>
        <w:t xml:space="preserve"> properly.</w:t>
      </w:r>
    </w:p>
    <w:sectPr w:rsidR="000C389D" w:rsidRPr="0083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4EB0"/>
    <w:multiLevelType w:val="multilevel"/>
    <w:tmpl w:val="E30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08D2"/>
    <w:multiLevelType w:val="multilevel"/>
    <w:tmpl w:val="29C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01DAE"/>
    <w:multiLevelType w:val="multilevel"/>
    <w:tmpl w:val="946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D1995"/>
    <w:multiLevelType w:val="multilevel"/>
    <w:tmpl w:val="419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466393">
    <w:abstractNumId w:val="0"/>
  </w:num>
  <w:num w:numId="2" w16cid:durableId="1251698688">
    <w:abstractNumId w:val="1"/>
  </w:num>
  <w:num w:numId="3" w16cid:durableId="1708555424">
    <w:abstractNumId w:val="2"/>
  </w:num>
  <w:num w:numId="4" w16cid:durableId="1418864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4A"/>
    <w:rsid w:val="0003240F"/>
    <w:rsid w:val="000578F3"/>
    <w:rsid w:val="000C389D"/>
    <w:rsid w:val="000E5C77"/>
    <w:rsid w:val="001F334A"/>
    <w:rsid w:val="00404F4F"/>
    <w:rsid w:val="00415AB0"/>
    <w:rsid w:val="00475B35"/>
    <w:rsid w:val="00533FAE"/>
    <w:rsid w:val="007441D7"/>
    <w:rsid w:val="00833EB9"/>
    <w:rsid w:val="008D008F"/>
    <w:rsid w:val="009C7F47"/>
    <w:rsid w:val="00AE0D00"/>
    <w:rsid w:val="00F90501"/>
    <w:rsid w:val="00F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7AD8F"/>
  <w15:chartTrackingRefBased/>
  <w15:docId w15:val="{E1F90A9F-C769-47B7-ACCE-F5CE986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F"/>
  </w:style>
  <w:style w:type="paragraph" w:styleId="Heading1">
    <w:name w:val="heading 1"/>
    <w:basedOn w:val="Normal"/>
    <w:next w:val="Normal"/>
    <w:link w:val="Heading1Char"/>
    <w:uiPriority w:val="9"/>
    <w:qFormat/>
    <w:rsid w:val="000324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0F"/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0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0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4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2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24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24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3240F"/>
    <w:rPr>
      <w:b/>
      <w:bCs/>
    </w:rPr>
  </w:style>
  <w:style w:type="character" w:styleId="Emphasis">
    <w:name w:val="Emphasis"/>
    <w:basedOn w:val="DefaultParagraphFont"/>
    <w:uiPriority w:val="20"/>
    <w:qFormat/>
    <w:rsid w:val="0003240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0324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2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24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324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0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24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24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24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3240F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0324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40F"/>
    <w:pPr>
      <w:outlineLvl w:val="9"/>
    </w:pPr>
  </w:style>
  <w:style w:type="paragraph" w:styleId="NormalWeb">
    <w:name w:val="Normal (Web)"/>
    <w:basedOn w:val="Normal"/>
    <w:uiPriority w:val="99"/>
    <w:unhideWhenUsed/>
    <w:rsid w:val="000C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3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377</Words>
  <Characters>2151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Irianda</dc:creator>
  <cp:keywords/>
  <dc:description/>
  <cp:lastModifiedBy>Sergio Irianda</cp:lastModifiedBy>
  <cp:revision>6</cp:revision>
  <dcterms:created xsi:type="dcterms:W3CDTF">2025-07-20T21:26:00Z</dcterms:created>
  <dcterms:modified xsi:type="dcterms:W3CDTF">2025-07-26T23:40:00Z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87a81385-beae-4ccb-a996-1079fac9e406</vt:lpwstr>
  </property>
</Properties>
</file>