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01" w:rsidRDefault="008B11CD" w:rsidP="008B11CD">
      <w:pPr>
        <w:pStyle w:val="a4"/>
        <w:rPr>
          <w:rStyle w:val="a3"/>
          <w:b/>
          <w:bCs/>
          <w:i w:val="0"/>
          <w:iCs w:val="0"/>
          <w:spacing w:val="0"/>
        </w:rPr>
      </w:pPr>
      <w:r w:rsidRPr="008B11CD">
        <w:rPr>
          <w:rStyle w:val="a3"/>
          <w:b/>
          <w:bCs/>
          <w:i w:val="0"/>
          <w:iCs w:val="0"/>
          <w:spacing w:val="0"/>
        </w:rPr>
        <w:t xml:space="preserve">Netty4.0 </w:t>
      </w:r>
      <w:r w:rsidRPr="008B11CD">
        <w:rPr>
          <w:rStyle w:val="a3"/>
          <w:b/>
          <w:bCs/>
          <w:i w:val="0"/>
          <w:iCs w:val="0"/>
          <w:spacing w:val="0"/>
        </w:rPr>
        <w:t>学习笔记</w:t>
      </w:r>
    </w:p>
    <w:p w:rsidR="008B11CD" w:rsidRPr="00E03990" w:rsidRDefault="008B11CD" w:rsidP="008B11CD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Server与Client的通讯</w:t>
      </w:r>
    </w:p>
    <w:p w:rsidR="008B11CD" w:rsidRDefault="008B11CD" w:rsidP="008B11CD">
      <w:r>
        <w:rPr>
          <w:rFonts w:hint="eastAsia"/>
        </w:rPr>
        <w:t>参见</w:t>
      </w:r>
      <w:r w:rsidR="007105FA">
        <w:rPr>
          <w:rFonts w:hint="eastAsia"/>
        </w:rPr>
        <w:t>it</w:t>
      </w:r>
      <w:r w:rsidR="007105FA">
        <w:t>.shanjj</w:t>
      </w:r>
      <w:r w:rsidRPr="008B11CD">
        <w:t>.netty4.simpleEx</w:t>
      </w:r>
    </w:p>
    <w:p w:rsidR="008B11CD" w:rsidRDefault="008B11CD" w:rsidP="008B11CD"/>
    <w:p w:rsidR="008B11CD" w:rsidRDefault="00E03990" w:rsidP="00E03990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Handler的执行顺序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在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中，无疑占据着非常重要的地位。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Servlet</w:t>
      </w:r>
      <w:r>
        <w:rPr>
          <w:rFonts w:ascii="Arial" w:hAnsi="Arial" w:cs="Arial"/>
          <w:color w:val="464646"/>
          <w:sz w:val="21"/>
          <w:szCs w:val="21"/>
        </w:rPr>
        <w:t>中的</w:t>
      </w:r>
      <w:r>
        <w:rPr>
          <w:rFonts w:ascii="Arial" w:hAnsi="Arial" w:cs="Arial"/>
          <w:color w:val="464646"/>
          <w:sz w:val="21"/>
          <w:szCs w:val="21"/>
        </w:rPr>
        <w:t>filter</w:t>
      </w:r>
      <w:r>
        <w:rPr>
          <w:rFonts w:ascii="Arial" w:hAnsi="Arial" w:cs="Arial"/>
          <w:color w:val="464646"/>
          <w:sz w:val="21"/>
          <w:szCs w:val="21"/>
        </w:rPr>
        <w:t>很像，通过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可以完成通讯报文的解码编码、拦截指定的报文、统一对日志错误进行处理、统一对请求进行计数、控制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执行与否。一句话，没有它做不到的只有你想不到的。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中的所有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都实现自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接口。按照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输出输出</w:t>
      </w:r>
      <w:proofErr w:type="gramEnd"/>
      <w:r>
        <w:rPr>
          <w:rFonts w:ascii="Arial" w:hAnsi="Arial" w:cs="Arial"/>
          <w:color w:val="464646"/>
          <w:sz w:val="21"/>
          <w:szCs w:val="21"/>
        </w:rPr>
        <w:t>来分，分为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两大类。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对从客户端发往服务器的报文进行处理，一般用来执行解码、读取客户端数据、进行业务处理等；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对从服务器发往客户端的报文进行处理，一般用来进行编码、发送报文到客户端。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中，可以注册多个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按照注册的先后顺序执行；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按照注册的先后顺序逆序执行，如下图所示，按照注册的先后顺序对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进行排序，</w:t>
      </w:r>
      <w:r>
        <w:rPr>
          <w:rFonts w:ascii="Arial" w:hAnsi="Arial" w:cs="Arial"/>
          <w:color w:val="464646"/>
          <w:sz w:val="21"/>
          <w:szCs w:val="21"/>
        </w:rPr>
        <w:t>request</w:t>
      </w:r>
      <w:r>
        <w:rPr>
          <w:rFonts w:ascii="Arial" w:hAnsi="Arial" w:cs="Arial"/>
          <w:color w:val="464646"/>
          <w:sz w:val="21"/>
          <w:szCs w:val="21"/>
        </w:rPr>
        <w:t>进入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后的执行顺序为：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noProof/>
          <w:color w:val="464646"/>
          <w:sz w:val="21"/>
          <w:szCs w:val="21"/>
        </w:rPr>
        <w:drawing>
          <wp:inline distT="0" distB="0" distL="0" distR="0">
            <wp:extent cx="6496050" cy="2730441"/>
            <wp:effectExtent l="0" t="0" r="0" b="0"/>
            <wp:docPr id="1" name="图片 1" descr="http://img.blog.csdn.net/20140313233813109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13233813109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53" cy="27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基本的概念就说到这，下面用一个例子来进行验证。该例子模拟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间的通讯，</w:t>
      </w:r>
      <w:r>
        <w:rPr>
          <w:rFonts w:ascii="Arial" w:hAnsi="Arial" w:cs="Arial"/>
          <w:color w:val="464646"/>
          <w:sz w:val="21"/>
          <w:szCs w:val="21"/>
        </w:rPr>
        <w:t>Server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端注册</w:t>
      </w:r>
      <w:proofErr w:type="gramEnd"/>
      <w:r>
        <w:rPr>
          <w:rFonts w:ascii="Arial" w:hAnsi="Arial" w:cs="Arial"/>
          <w:color w:val="464646"/>
          <w:sz w:val="21"/>
          <w:szCs w:val="21"/>
        </w:rPr>
        <w:t>了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。当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连接到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后，会向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发送一条消息。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端通过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</w:t>
      </w:r>
      <w:r>
        <w:rPr>
          <w:rFonts w:ascii="Arial" w:hAnsi="Arial" w:cs="Arial"/>
          <w:color w:val="464646"/>
          <w:sz w:val="21"/>
          <w:szCs w:val="21"/>
        </w:rPr>
        <w:t>对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发送的消息进行读取，通过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向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发送消息。最后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把接收到的信息打印出来。</w:t>
      </w:r>
    </w:p>
    <w:p w:rsidR="00E03990" w:rsidRDefault="00E03990" w:rsidP="00E03990"/>
    <w:p w:rsidR="00EF5296" w:rsidRDefault="00EF5296" w:rsidP="00EF5296">
      <w:r>
        <w:rPr>
          <w:rFonts w:hint="eastAsia"/>
        </w:rPr>
        <w:t>参见</w:t>
      </w:r>
      <w:r w:rsidR="00D9054F">
        <w:rPr>
          <w:rFonts w:hint="eastAsia"/>
        </w:rPr>
        <w:t>it</w:t>
      </w:r>
      <w:r w:rsidR="00D9054F">
        <w:t>.shanjj</w:t>
      </w:r>
      <w:r>
        <w:t>.netty4.handler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7580B" w:rsidRP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07580B">
        <w:rPr>
          <w:rFonts w:ascii="Arial" w:hAnsi="Arial" w:cs="Arial"/>
          <w:b/>
          <w:color w:val="000000"/>
          <w:sz w:val="21"/>
          <w:szCs w:val="21"/>
        </w:rPr>
        <w:lastRenderedPageBreak/>
        <w:t>在使用</w:t>
      </w:r>
      <w:r w:rsidRPr="0007580B">
        <w:rPr>
          <w:rFonts w:ascii="Arial" w:hAnsi="Arial" w:cs="Arial"/>
          <w:b/>
          <w:color w:val="000000"/>
          <w:sz w:val="21"/>
          <w:szCs w:val="21"/>
        </w:rPr>
        <w:t>Handler</w:t>
      </w:r>
      <w:r w:rsidRPr="0007580B">
        <w:rPr>
          <w:rFonts w:ascii="Arial" w:hAnsi="Arial" w:cs="Arial"/>
          <w:b/>
          <w:color w:val="000000"/>
          <w:sz w:val="21"/>
          <w:szCs w:val="21"/>
        </w:rPr>
        <w:t>的过程中，需要注意：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之间的传递，通过调用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ctx.fireChannelRead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实现；调用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将传递到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方法执行后，需要调用</w:t>
      </w:r>
      <w:r>
        <w:rPr>
          <w:rFonts w:ascii="Arial" w:hAnsi="Arial" w:cs="Arial"/>
          <w:color w:val="000000"/>
          <w:sz w:val="21"/>
          <w:szCs w:val="21"/>
        </w:rPr>
        <w:t>flush()</w:t>
      </w:r>
      <w:r>
        <w:rPr>
          <w:rFonts w:ascii="Arial" w:hAnsi="Arial" w:cs="Arial"/>
          <w:color w:val="000000"/>
          <w:sz w:val="21"/>
          <w:szCs w:val="21"/>
        </w:rPr>
        <w:t>方法才能令它立即执行。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在注册的时候需要放在最后一个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之前，否则将无法传递到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E03990"/>
    <w:p w:rsidR="0007580B" w:rsidRDefault="0007580B" w:rsidP="000758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07580B">
        <w:rPr>
          <w:rFonts w:asciiTheme="majorEastAsia" w:eastAsiaTheme="majorEastAsia" w:hAnsiTheme="majorEastAsia" w:hint="eastAsia"/>
          <w:color w:val="63401B"/>
          <w:sz w:val="27"/>
          <w:szCs w:val="27"/>
        </w:rPr>
        <w:t>构建简单的http服务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想要实现的目的是：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向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端向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在该实例中，会涉及到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请求的编码、解码，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响应的编码、解码，幸运的是，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已经为我们提供了这些工具，整个实例的逻辑图如下所示：</w:t>
      </w:r>
    </w:p>
    <w:p w:rsidR="007871EA" w:rsidRDefault="007871EA" w:rsidP="007871E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24625" cy="2911355"/>
            <wp:effectExtent l="0" t="0" r="0" b="3810"/>
            <wp:docPr id="7" name="图片 7" descr="http://img.blog.csdn.net/20140314222124421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314222124421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58" cy="29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其中红色框中的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个类是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提供的，它们其实也是一种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，其中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，它们的作用是：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HttpRequestDecoder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7871EA"/>
    <w:p w:rsidR="00765F60" w:rsidRDefault="00765F60" w:rsidP="00765F60">
      <w:r>
        <w:rPr>
          <w:rFonts w:hint="eastAsia"/>
        </w:rPr>
        <w:t>参见</w:t>
      </w:r>
      <w:r w:rsidR="00D9054F">
        <w:rPr>
          <w:rFonts w:hint="eastAsia"/>
        </w:rPr>
        <w:t>it</w:t>
      </w:r>
      <w:r w:rsidR="00D9054F">
        <w:t>.shanjj</w:t>
      </w:r>
      <w:r>
        <w:t>.netty4.http</w:t>
      </w:r>
    </w:p>
    <w:p w:rsidR="00765F60" w:rsidRDefault="00765F60" w:rsidP="007871EA"/>
    <w:p w:rsidR="00416147" w:rsidRDefault="00416147" w:rsidP="007871EA"/>
    <w:p w:rsidR="00416147" w:rsidRDefault="00416147" w:rsidP="007871EA"/>
    <w:p w:rsidR="00416147" w:rsidRPr="00416147" w:rsidRDefault="00416147" w:rsidP="004161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6147">
        <w:rPr>
          <w:rFonts w:ascii="Arial" w:eastAsia="宋体" w:hAnsi="Arial" w:cs="Arial"/>
          <w:b/>
          <w:color w:val="000000"/>
          <w:kern w:val="0"/>
          <w:szCs w:val="21"/>
          <w:shd w:val="clear" w:color="auto" w:fill="FFFFFF"/>
        </w:rPr>
        <w:lastRenderedPageBreak/>
        <w:t>注意事项：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1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、可以通过在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Chanel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中发送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HttpRequest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对象，完成发送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请求的要求，同时可以对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2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响应，同时可以对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3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、上面涉及到的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对象都是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自己封装的，不是标准的。</w:t>
      </w:r>
    </w:p>
    <w:p w:rsidR="00416147" w:rsidRDefault="00416147" w:rsidP="007871EA"/>
    <w:p w:rsidR="00100363" w:rsidRDefault="00100363" w:rsidP="001003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100363">
        <w:rPr>
          <w:rFonts w:asciiTheme="majorEastAsia" w:eastAsiaTheme="majorEastAsia" w:hAnsiTheme="majorEastAsia" w:hint="eastAsia"/>
          <w:color w:val="63401B"/>
          <w:sz w:val="27"/>
          <w:szCs w:val="27"/>
        </w:rPr>
        <w:t>混合使用coder和handler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如何使用在前面的例子中已经有了示范，那么同样是</w:t>
      </w:r>
      <w:proofErr w:type="gramStart"/>
      <w:r w:rsidRPr="001F14B2">
        <w:rPr>
          <w:rFonts w:ascii="Arial" w:eastAsia="宋体" w:hAnsi="Arial" w:cs="Arial"/>
          <w:color w:val="000000"/>
          <w:kern w:val="0"/>
          <w:szCs w:val="21"/>
        </w:rPr>
        <w:t>扩展自</w:t>
      </w:r>
      <w:proofErr w:type="spellStart"/>
      <w:proofErr w:type="gramEnd"/>
      <w:r w:rsidRPr="001F14B2">
        <w:rPr>
          <w:rFonts w:ascii="Arial" w:eastAsia="宋体" w:hAnsi="Arial" w:cs="Arial"/>
          <w:color w:val="000000"/>
          <w:kern w:val="0"/>
          <w:szCs w:val="21"/>
        </w:rPr>
        <w:t>ChannelHandler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，与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混合后又是如何使用的？本文将通过一个实际的小例子来展示它们的用法。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该例子模拟一个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，两者之间通过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协议进行通讯，在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内部通过一个自定义的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StringDecoder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httprequest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proofErr w:type="gramStart"/>
      <w:r w:rsidRPr="001F14B2">
        <w:rPr>
          <w:rFonts w:ascii="Arial" w:eastAsia="宋体" w:hAnsi="Arial" w:cs="Arial"/>
          <w:color w:val="000000"/>
          <w:kern w:val="0"/>
          <w:szCs w:val="21"/>
        </w:rPr>
        <w:t>端处理</w:t>
      </w:r>
      <w:proofErr w:type="gramEnd"/>
      <w:r w:rsidRPr="001F14B2">
        <w:rPr>
          <w:rFonts w:ascii="Arial" w:eastAsia="宋体" w:hAnsi="Arial" w:cs="Arial"/>
          <w:color w:val="000000"/>
          <w:kern w:val="0"/>
          <w:szCs w:val="21"/>
        </w:rPr>
        <w:t>完成后，通过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StringEncoder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，发送给客户端。具体的处理流程如图所示：</w:t>
      </w:r>
      <w:r w:rsidRPr="001F14B2">
        <w:rPr>
          <w:noProof/>
        </w:rPr>
        <w:drawing>
          <wp:inline distT="0" distB="0" distL="0" distR="0">
            <wp:extent cx="6457950" cy="3943350"/>
            <wp:effectExtent l="0" t="0" r="0" b="0"/>
            <wp:docPr id="2" name="图片 2" descr="http://img.blog.csdn.net/20140319233704828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233704828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其中红色框中的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都是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框架自带的，灰色框中的三个类是我自己实现的。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端的类有：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StringDecoder</w:t>
      </w:r>
      <w:proofErr w:type="spellEnd"/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BusinessHandler</w:t>
      </w:r>
      <w:proofErr w:type="spellEnd"/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StringEncoder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四个类。</w:t>
      </w:r>
    </w:p>
    <w:p w:rsidR="00100363" w:rsidRDefault="00FB7C15" w:rsidP="0010036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端有两个类：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ClientInitHandler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两个类</w:t>
      </w:r>
    </w:p>
    <w:p w:rsidR="00FB7C15" w:rsidRDefault="00FB7C15" w:rsidP="00100363"/>
    <w:p w:rsidR="00C25AF9" w:rsidRDefault="00C25AF9" w:rsidP="00C25AF9">
      <w:r>
        <w:rPr>
          <w:rFonts w:hint="eastAsia"/>
        </w:rPr>
        <w:t>参见</w:t>
      </w:r>
      <w:r>
        <w:rPr>
          <w:rFonts w:hint="eastAsia"/>
        </w:rPr>
        <w:t>it</w:t>
      </w:r>
      <w:r w:rsidR="00D9054F">
        <w:t>.shanjj</w:t>
      </w:r>
      <w:r>
        <w:t>.netty4.</w:t>
      </w:r>
      <w:r w:rsidRPr="00C25AF9">
        <w:t>handlerCoderMix</w:t>
      </w:r>
    </w:p>
    <w:p w:rsidR="00C25AF9" w:rsidRDefault="00C25AF9" w:rsidP="00100363"/>
    <w:p w:rsidR="00447A0B" w:rsidRDefault="00447A0B" w:rsidP="00447A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447A0B">
        <w:rPr>
          <w:rFonts w:asciiTheme="majorEastAsia" w:eastAsiaTheme="majorEastAsia" w:hAnsiTheme="majorEastAsia" w:hint="eastAsia"/>
          <w:color w:val="63401B"/>
          <w:sz w:val="27"/>
          <w:szCs w:val="27"/>
        </w:rPr>
        <w:lastRenderedPageBreak/>
        <w:t>自定义通讯协议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中，通讯的双方建立连接后，会把数据按照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的方式进行传输，例如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协议中，就是通过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HttpRequestDecoder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数据流进行处理，转换成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的对象。基于这个思路，我自定义一种通讯协议：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和客户端直接传输</w:t>
      </w:r>
      <w:r w:rsidRPr="00076B6D"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实现的原理是通过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流进行传输，通过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把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转换成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对象进行处理，处理逻辑如下图所示：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362700" cy="2066925"/>
            <wp:effectExtent l="0" t="0" r="0" b="9525"/>
            <wp:docPr id="3" name="图片 3" descr="http://img.blog.csdn.net/20140320231631515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20231631515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0B" w:rsidRDefault="00447A0B" w:rsidP="00447A0B">
      <w:pPr>
        <w:ind w:left="420"/>
      </w:pPr>
    </w:p>
    <w:p w:rsidR="00536AA4" w:rsidRDefault="00536AA4" w:rsidP="00536AA4">
      <w:pPr>
        <w:rPr>
          <w:rFonts w:hint="eastAsia"/>
        </w:rPr>
      </w:pPr>
      <w:r>
        <w:t>参见</w:t>
      </w:r>
      <w:r w:rsidRPr="00536AA4">
        <w:t>it.shanjj.netty4.definedProtocol</w:t>
      </w:r>
    </w:p>
    <w:p w:rsidR="00536AA4" w:rsidRDefault="00536AA4" w:rsidP="00447A0B">
      <w:pPr>
        <w:ind w:left="420"/>
        <w:rPr>
          <w:rFonts w:hint="eastAsia"/>
        </w:rPr>
      </w:pPr>
    </w:p>
    <w:p w:rsidR="00536AA4" w:rsidRPr="00536AA4" w:rsidRDefault="00536AA4" w:rsidP="00536AA4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通过上述代码，实现了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端与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端直</w:t>
      </w:r>
      <w:proofErr w:type="gramStart"/>
      <w:r w:rsidRPr="00536AA4">
        <w:rPr>
          <w:rFonts w:ascii="Arial" w:eastAsia="宋体" w:hAnsi="Arial" w:cs="Arial"/>
          <w:color w:val="000000"/>
          <w:kern w:val="0"/>
          <w:szCs w:val="21"/>
        </w:rPr>
        <w:t>接使用</w:t>
      </w:r>
      <w:proofErr w:type="gramEnd"/>
      <w:r w:rsidRPr="00536AA4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对象进行通信的目的。基于此，可以构建更为复杂的场景：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Server</w:t>
      </w:r>
      <w:proofErr w:type="gramStart"/>
      <w:r w:rsidRPr="00536AA4">
        <w:rPr>
          <w:rFonts w:ascii="Arial" w:eastAsia="宋体" w:hAnsi="Arial" w:cs="Arial"/>
          <w:color w:val="000000"/>
          <w:kern w:val="0"/>
          <w:szCs w:val="21"/>
        </w:rPr>
        <w:t>端同时</w:t>
      </w:r>
      <w:proofErr w:type="gramEnd"/>
      <w:r w:rsidRPr="00536AA4">
        <w:rPr>
          <w:rFonts w:ascii="Arial" w:eastAsia="宋体" w:hAnsi="Arial" w:cs="Arial"/>
          <w:color w:val="000000"/>
          <w:kern w:val="0"/>
          <w:szCs w:val="21"/>
        </w:rPr>
        <w:t>支撑多种协议，不同的协议采用不同的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进行解析，解析结果保持统一，这样业务处理类可以保持接口一致。下一节将</w:t>
      </w:r>
      <w:bookmarkStart w:id="0" w:name="_GoBack"/>
      <w:bookmarkEnd w:id="0"/>
      <w:r w:rsidRPr="00536AA4">
        <w:rPr>
          <w:rFonts w:ascii="Arial" w:eastAsia="宋体" w:hAnsi="Arial" w:cs="Arial"/>
          <w:color w:val="000000"/>
          <w:kern w:val="0"/>
          <w:szCs w:val="21"/>
        </w:rPr>
        <w:t>编写这样一个案例。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本例中需要注意的事项是：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对象必须实现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Serializable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接口，否则不能进行序列化。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536AA4">
        <w:rPr>
          <w:rFonts w:ascii="Arial" w:eastAsia="宋体" w:hAnsi="Arial" w:cs="Arial"/>
          <w:color w:val="000000"/>
          <w:kern w:val="0"/>
          <w:szCs w:val="21"/>
        </w:rPr>
        <w:t>PersonDecoder</w:t>
      </w:r>
      <w:proofErr w:type="spellEnd"/>
      <w:r w:rsidRPr="00536AA4">
        <w:rPr>
          <w:rFonts w:ascii="Arial" w:eastAsia="宋体" w:hAnsi="Arial" w:cs="Arial"/>
          <w:color w:val="000000"/>
          <w:kern w:val="0"/>
          <w:szCs w:val="21"/>
        </w:rPr>
        <w:t>读取</w:t>
      </w:r>
      <w:proofErr w:type="spellStart"/>
      <w:r w:rsidRPr="00536AA4">
        <w:rPr>
          <w:rFonts w:ascii="Arial" w:eastAsia="宋体" w:hAnsi="Arial" w:cs="Arial"/>
          <w:color w:val="000000"/>
          <w:kern w:val="0"/>
          <w:szCs w:val="21"/>
        </w:rPr>
        <w:t>ByteBuf</w:t>
      </w:r>
      <w:proofErr w:type="spellEnd"/>
      <w:r w:rsidRPr="00536AA4">
        <w:rPr>
          <w:rFonts w:ascii="Arial" w:eastAsia="宋体" w:hAnsi="Arial" w:cs="Arial"/>
          <w:color w:val="000000"/>
          <w:kern w:val="0"/>
          <w:szCs w:val="21"/>
        </w:rPr>
        <w:t>数据的时候，并没有对多次流式数据进行处理，而是简单的一次性接收，如果数据量大的情况下，可能会出现数据不完整，这个问题会在后续的学习中解决。</w:t>
      </w:r>
    </w:p>
    <w:p w:rsidR="00536AA4" w:rsidRPr="00536AA4" w:rsidRDefault="00536AA4" w:rsidP="00447A0B">
      <w:pPr>
        <w:ind w:left="420"/>
        <w:rPr>
          <w:rFonts w:hint="eastAsia"/>
        </w:rPr>
      </w:pPr>
    </w:p>
    <w:sectPr w:rsidR="00536AA4" w:rsidRPr="00536AA4" w:rsidSect="00E039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1A21"/>
    <w:multiLevelType w:val="hybridMultilevel"/>
    <w:tmpl w:val="9176E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F1"/>
    <w:rsid w:val="0007580B"/>
    <w:rsid w:val="00076B6D"/>
    <w:rsid w:val="000E6483"/>
    <w:rsid w:val="00100363"/>
    <w:rsid w:val="001F14B2"/>
    <w:rsid w:val="00416147"/>
    <w:rsid w:val="00447A0B"/>
    <w:rsid w:val="00536AA4"/>
    <w:rsid w:val="007105FA"/>
    <w:rsid w:val="00765F60"/>
    <w:rsid w:val="007871EA"/>
    <w:rsid w:val="00870101"/>
    <w:rsid w:val="008B11CD"/>
    <w:rsid w:val="00C25AF9"/>
    <w:rsid w:val="00D9054F"/>
    <w:rsid w:val="00DA2D4F"/>
    <w:rsid w:val="00DA57F1"/>
    <w:rsid w:val="00E03990"/>
    <w:rsid w:val="00EF5296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E888-036F-490B-9843-D649755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B11CD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8B1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11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3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580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F14B2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076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shanjj</dc:creator>
  <cp:keywords/>
  <dc:description/>
  <cp:lastModifiedBy>shanjj</cp:lastModifiedBy>
  <cp:revision>16</cp:revision>
  <dcterms:created xsi:type="dcterms:W3CDTF">2017-02-20T14:16:00Z</dcterms:created>
  <dcterms:modified xsi:type="dcterms:W3CDTF">2017-02-22T10:05:00Z</dcterms:modified>
</cp:coreProperties>
</file>