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r>
        <w:rPr>
          <w:rFonts w:hint="eastAsia"/>
        </w:rPr>
        <w:t>s_config의 status byte length 설정이 octo spi 에서는 s_command의 nbbyte로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>uto polling 할시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>0xEB(Fast read)에서 alternative byte가 딱히 역할하지 않는듯..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0x200 으로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SystemClock_Config가 warning으로 잡혀 static funtion을 하나 새로 만들어줌</w:t>
      </w:r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Linker 변경, discard unused section 언체크</w:t>
      </w:r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copy/Y  "${BuildArtifactFileBaseName}.elf" "..\QSPI_flashloader_CSP.stldr"</w:t>
      </w:r>
      <w:r>
        <w:rPr>
          <w:rFonts w:hint="eastAsia"/>
        </w:rPr>
        <w:t xml:space="preserve"> </w:t>
      </w:r>
      <w:r w:rsidR="00F139C4">
        <w:br/>
      </w:r>
      <w:r>
        <w:rPr>
          <w:rFonts w:hint="eastAsia"/>
        </w:rPr>
        <w:t>custom_loader의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init함수에서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r>
        <w:t>S</w:t>
      </w:r>
      <w:r>
        <w:rPr>
          <w:rFonts w:hint="eastAsia"/>
        </w:rPr>
        <w:t xml:space="preserve">tackpointer를 external flash base 어드레스로 변경한다. </w:t>
      </w:r>
      <w:r>
        <w:t>J</w:t>
      </w:r>
      <w:r>
        <w:rPr>
          <w:rFonts w:hint="eastAsia"/>
        </w:rPr>
        <w:t>ump 함수의 어드레스는 0x90000004에 위치하고 있어 이를 역참조하여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대조중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>init에서 _enable_irq()만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>나머지 자잘한거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r w:rsidR="00A93F80">
        <w:rPr>
          <w:rFonts w:hint="eastAsia"/>
        </w:rPr>
        <w:t xml:space="preserve">clk prescaler 2, fifo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링커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__attribute__((section(".ram3section")))cache_buff[DEF_TEST_ARR_LENGTH];</w:t>
      </w:r>
      <w:r>
        <w:rPr>
          <w:rFonts w:hint="eastAsia"/>
          <w:sz w:val="18"/>
          <w:szCs w:val="18"/>
        </w:rPr>
        <w:t>으로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링커에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>(0x24000000 쯔음)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>위치한 순서대로 address가 증가하며 section이 위치하게됨</w:t>
      </w:r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동작하게하지 않는다. </w:t>
      </w:r>
      <w:r>
        <w:rPr>
          <w:szCs w:val="22"/>
        </w:rPr>
        <w:t>U</w:t>
      </w:r>
      <w:r>
        <w:rPr>
          <w:rFonts w:hint="eastAsia"/>
          <w:szCs w:val="22"/>
        </w:rPr>
        <w:t>art DMA transmit대신 polling uart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vtor을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noProof/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>oader를 cubeprogrammer로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>oad firwmare의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1267B522" w:rsidR="00491403" w:rsidRDefault="00622FF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8bit colmuns?</w:t>
      </w:r>
      <w:r w:rsidRPr="00622FF1">
        <w:rPr>
          <w:noProof/>
          <w:szCs w:val="22"/>
        </w:rPr>
        <w:drawing>
          <wp:inline distT="0" distB="0" distL="0" distR="0" wp14:anchorId="5147B6BD" wp14:editId="25E67888">
            <wp:extent cx="5201376" cy="724001"/>
            <wp:effectExtent l="0" t="0" r="0" b="0"/>
            <wp:docPr id="5301355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5531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7067F168" wp14:editId="7B98C4C7">
            <wp:extent cx="1705213" cy="781159"/>
            <wp:effectExtent l="0" t="0" r="9525" b="0"/>
            <wp:docPr id="112359448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482" name="그림 1" descr="텍스트, 폰트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05A6E35A" wp14:editId="6E6CB10F">
            <wp:extent cx="2934109" cy="219106"/>
            <wp:effectExtent l="0" t="0" r="0" b="9525"/>
            <wp:docPr id="116874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2F9C9333" wp14:editId="1F44CC09">
            <wp:extent cx="4372585" cy="590632"/>
            <wp:effectExtent l="0" t="0" r="9525" b="0"/>
            <wp:docPr id="99364949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9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BCF" w14:textId="2051E19C" w:rsidR="00622FF1" w:rsidRDefault="002C5C1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12bit row address? </w:t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47EFA469" wp14:editId="4F831D78">
            <wp:extent cx="2448267" cy="209579"/>
            <wp:effectExtent l="0" t="0" r="9525" b="0"/>
            <wp:docPr id="211060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0048E8E7" wp14:editId="081BA77C">
            <wp:extent cx="5144218" cy="609685"/>
            <wp:effectExtent l="0" t="0" r="0" b="0"/>
            <wp:docPr id="69139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45" w14:textId="7A0E1426" w:rsidR="002C5C11" w:rsidRDefault="0002766C" w:rsidP="00491403">
      <w:pPr>
        <w:pStyle w:val="a6"/>
        <w:numPr>
          <w:ilvl w:val="0"/>
          <w:numId w:val="1"/>
        </w:numPr>
        <w:rPr>
          <w:szCs w:val="22"/>
        </w:rPr>
      </w:pPr>
      <w:r w:rsidRPr="0002766C">
        <w:rPr>
          <w:noProof/>
          <w:szCs w:val="22"/>
        </w:rPr>
        <w:drawing>
          <wp:inline distT="0" distB="0" distL="0" distR="0" wp14:anchorId="6BC01E84" wp14:editId="349D44FA">
            <wp:extent cx="5731510" cy="480695"/>
            <wp:effectExtent l="0" t="0" r="2540" b="0"/>
            <wp:docPr id="318700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0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66C">
        <w:rPr>
          <w:noProof/>
          <w:szCs w:val="22"/>
        </w:rPr>
        <w:drawing>
          <wp:inline distT="0" distB="0" distL="0" distR="0" wp14:anchorId="260DF283" wp14:editId="7D5F7CF7">
            <wp:extent cx="5687219" cy="1714739"/>
            <wp:effectExtent l="0" t="0" r="8890" b="0"/>
            <wp:docPr id="7953948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48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</w:p>
    <w:p w14:paraId="59F9337A" w14:textId="412070B4" w:rsidR="0002766C" w:rsidRDefault="00B9737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C</w:t>
      </w:r>
      <w:r>
        <w:rPr>
          <w:rFonts w:hint="eastAsia"/>
          <w:szCs w:val="22"/>
        </w:rPr>
        <w:t>AS latency 2, 3</w:t>
      </w:r>
      <w:r w:rsidRPr="00B97371">
        <w:rPr>
          <w:noProof/>
          <w:szCs w:val="22"/>
        </w:rPr>
        <w:drawing>
          <wp:inline distT="0" distB="0" distL="0" distR="0" wp14:anchorId="71DB5E25" wp14:editId="07B7B638">
            <wp:extent cx="4229690" cy="362001"/>
            <wp:effectExtent l="0" t="0" r="0" b="0"/>
            <wp:docPr id="669176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 w:rsidRPr="00665727">
        <w:rPr>
          <w:noProof/>
          <w:szCs w:val="22"/>
        </w:rPr>
        <w:drawing>
          <wp:inline distT="0" distB="0" distL="0" distR="0" wp14:anchorId="135A467D" wp14:editId="4CA9F208">
            <wp:extent cx="5731510" cy="3243580"/>
            <wp:effectExtent l="0" t="0" r="2540" b="0"/>
            <wp:docPr id="59587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E8" w:rsidRPr="00687CE8">
        <w:rPr>
          <w:noProof/>
          <w:szCs w:val="22"/>
        </w:rPr>
        <w:drawing>
          <wp:inline distT="0" distB="0" distL="0" distR="0" wp14:anchorId="3E73D981" wp14:editId="36C04E66">
            <wp:extent cx="5731510" cy="3691890"/>
            <wp:effectExtent l="0" t="0" r="2540" b="3810"/>
            <wp:docPr id="16793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</w:p>
    <w:p w14:paraId="44133DD2" w14:textId="55896679" w:rsidR="00B97371" w:rsidRDefault="0067479D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cd setting</w:t>
      </w:r>
      <w:r w:rsidR="00514AF6">
        <w:rPr>
          <w:rFonts w:hint="eastAsia"/>
          <w:szCs w:val="22"/>
        </w:rPr>
        <w:t xml:space="preserve"> </w:t>
      </w:r>
      <w:r w:rsidR="00175A1A">
        <w:rPr>
          <w:rFonts w:hint="eastAsia"/>
          <w:szCs w:val="22"/>
        </w:rPr>
        <w:t>layer</w:t>
      </w:r>
      <w:r w:rsidRPr="0067479D">
        <w:rPr>
          <w:noProof/>
          <w:szCs w:val="22"/>
        </w:rPr>
        <w:drawing>
          <wp:inline distT="0" distB="0" distL="0" distR="0" wp14:anchorId="4272420C" wp14:editId="70011240">
            <wp:extent cx="5731510" cy="7087870"/>
            <wp:effectExtent l="0" t="0" r="2540" b="0"/>
            <wp:docPr id="1609690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0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</w:p>
    <w:p w14:paraId="623573BC" w14:textId="230D5474" w:rsidR="00514AF6" w:rsidRDefault="00826E19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tdc parameter setting</w:t>
      </w:r>
      <w:r w:rsidR="005C1BA6" w:rsidRPr="005C1BA6">
        <w:rPr>
          <w:szCs w:val="22"/>
        </w:rPr>
        <w:drawing>
          <wp:inline distT="0" distB="0" distL="0" distR="0" wp14:anchorId="4AD949AB" wp14:editId="78F2B8D0">
            <wp:extent cx="5731510" cy="5041265"/>
            <wp:effectExtent l="0" t="0" r="2540" b="6985"/>
            <wp:docPr id="1907877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73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E1C" w14:textId="66ECF021" w:rsidR="00B7372F" w:rsidRDefault="00B7372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FMC, LTDC clk setting</w:t>
      </w:r>
      <w:r w:rsidR="00832CDC" w:rsidRPr="00832CDC">
        <w:rPr>
          <w:szCs w:val="22"/>
        </w:rPr>
        <w:drawing>
          <wp:inline distT="0" distB="0" distL="0" distR="0" wp14:anchorId="2AC4FDA1" wp14:editId="6242C295">
            <wp:extent cx="4772691" cy="2762636"/>
            <wp:effectExtent l="0" t="0" r="0" b="0"/>
            <wp:docPr id="43977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7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31AA" w14:textId="77777777" w:rsidR="00832CDC" w:rsidRPr="00DA3E2E" w:rsidRDefault="00832CDC" w:rsidP="00491403">
      <w:pPr>
        <w:pStyle w:val="a6"/>
        <w:numPr>
          <w:ilvl w:val="0"/>
          <w:numId w:val="1"/>
        </w:numPr>
        <w:rPr>
          <w:szCs w:val="22"/>
        </w:rPr>
      </w:pPr>
    </w:p>
    <w:sectPr w:rsidR="00832CDC" w:rsidRPr="00DA3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2766C"/>
    <w:rsid w:val="000437ED"/>
    <w:rsid w:val="00115BF0"/>
    <w:rsid w:val="00175A1A"/>
    <w:rsid w:val="001D73D2"/>
    <w:rsid w:val="001E6E4A"/>
    <w:rsid w:val="001F10A3"/>
    <w:rsid w:val="00236AA6"/>
    <w:rsid w:val="002C5C11"/>
    <w:rsid w:val="003378C7"/>
    <w:rsid w:val="00341F71"/>
    <w:rsid w:val="00342EDC"/>
    <w:rsid w:val="00343B0F"/>
    <w:rsid w:val="003636F2"/>
    <w:rsid w:val="00371905"/>
    <w:rsid w:val="00490A92"/>
    <w:rsid w:val="00491403"/>
    <w:rsid w:val="0051155A"/>
    <w:rsid w:val="00514AF6"/>
    <w:rsid w:val="0056059C"/>
    <w:rsid w:val="00580298"/>
    <w:rsid w:val="005C1BA6"/>
    <w:rsid w:val="005E0853"/>
    <w:rsid w:val="005E2AB2"/>
    <w:rsid w:val="00622FF1"/>
    <w:rsid w:val="0066409A"/>
    <w:rsid w:val="00665727"/>
    <w:rsid w:val="0067479D"/>
    <w:rsid w:val="00687CE8"/>
    <w:rsid w:val="00693C6C"/>
    <w:rsid w:val="0077702E"/>
    <w:rsid w:val="007A11B7"/>
    <w:rsid w:val="00826E19"/>
    <w:rsid w:val="00832CDC"/>
    <w:rsid w:val="00857544"/>
    <w:rsid w:val="008C67F4"/>
    <w:rsid w:val="0094778F"/>
    <w:rsid w:val="009F78EA"/>
    <w:rsid w:val="00A93F80"/>
    <w:rsid w:val="00AB4F98"/>
    <w:rsid w:val="00AB786A"/>
    <w:rsid w:val="00AF6DA8"/>
    <w:rsid w:val="00B14F51"/>
    <w:rsid w:val="00B2733C"/>
    <w:rsid w:val="00B356D9"/>
    <w:rsid w:val="00B7372F"/>
    <w:rsid w:val="00B97371"/>
    <w:rsid w:val="00BB082D"/>
    <w:rsid w:val="00BB35BF"/>
    <w:rsid w:val="00C7045C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155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9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50</cp:revision>
  <dcterms:created xsi:type="dcterms:W3CDTF">2024-09-23T05:28:00Z</dcterms:created>
  <dcterms:modified xsi:type="dcterms:W3CDTF">2024-09-28T05:23:00Z</dcterms:modified>
</cp:coreProperties>
</file>