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妆策AI｜校赛重点品类与产品确认</w:t>
      </w:r>
    </w:p>
    <w:p>
      <w:pPr>
        <w:pStyle w:val="Heading2"/>
      </w:pPr>
      <w:r>
        <w:t>一、校赛重点品类（正式确认）</w:t>
      </w:r>
    </w:p>
    <w:p>
      <w:pPr>
        <w:pStyle w:val="ListBullet"/>
      </w:pPr>
      <w:r/>
      <w:r>
        <w:rPr>
          <w:b/>
        </w:rPr>
        <w:t>一级品类：洗护</w:t>
      </w:r>
      <w:r/>
    </w:p>
    <w:p>
      <w:pPr>
        <w:pStyle w:val="ListBullet"/>
      </w:pPr>
      <w:r/>
      <w:r>
        <w:rPr>
          <w:b/>
        </w:rPr>
        <w:t>二级子类：修护洗发</w:t>
      </w:r>
      <w:r/>
    </w:p>
    <w:p>
      <w:pPr>
        <w:pStyle w:val="Heading2"/>
      </w:pPr>
      <w:r>
        <w:t>二、确认理由</w:t>
      </w:r>
    </w:p>
    <w:p>
      <w:pPr>
        <w:pStyle w:val="ListNumber"/>
      </w:pPr>
      <w:r>
        <w:t>与当前已获取的 DEAR SEED 品牌线索最贴合，便于将项目映射到真实企业场景。</w:t>
      </w:r>
    </w:p>
    <w:p>
      <w:pPr>
        <w:pStyle w:val="ListNumber"/>
      </w:pPr>
      <w:r>
        <w:t>洗护属于高频刚需品类，适合讲“推荐—转化—复购”的新零售逻辑。</w:t>
      </w:r>
    </w:p>
    <w:p>
      <w:pPr>
        <w:pStyle w:val="ListNumber"/>
      </w:pPr>
      <w:r>
        <w:t>洗护内容在抖音电商传播中存在清晰的功效标签、场景标签和人群标签，便于做预测与推荐。</w:t>
      </w:r>
    </w:p>
    <w:p>
      <w:pPr>
        <w:pStyle w:val="ListNumber"/>
      </w:pPr>
      <w:r>
        <w:t>校园场景适配度高，容易结合“学生党、宿舍、开学季、性价比”等标签形成完整闭环。</w:t>
      </w:r>
    </w:p>
    <w:p>
      <w:pPr>
        <w:pStyle w:val="ListNumber"/>
      </w:pPr>
      <w:r>
        <w:t>【新增】抖音电商“兴趣电商”模式与本项目“预测→推荐→内容生成”闭环高度契合，指导老师对抖音电商较为熟悉。</w:t>
      </w:r>
    </w:p>
    <w:p>
      <w:pPr>
        <w:pStyle w:val="ListNumber"/>
      </w:pPr>
      <w:r>
        <w:t>【新增】项目设计标准对标亚马逊平台的项目设计水准，强调数据驱动决策、A/B测试、用户生命周期管理等方法论。</w:t>
      </w:r>
    </w:p>
    <w:p>
      <w:pPr>
        <w:pStyle w:val="Heading3"/>
      </w:pPr>
      <w:r>
        <w:t>【新增】数据支撑</w:t>
      </w:r>
    </w:p>
    <w:p>
      <w:r>
        <w:t>基于已有的27,512条美妆销售数据集分析：</w:t>
      </w:r>
    </w:p>
    <w:p>
      <w:pPr>
        <w:pStyle w:val="ListBullet"/>
      </w:pPr>
      <w:r>
        <w:t>洗护品类（修护洗发+护发素+沐浴类）共计324条记录，在所有品类中具备清晰的功效标签区分度</w:t>
      </w:r>
    </w:p>
    <w:p>
      <w:pPr>
        <w:pStyle w:val="ListBullet"/>
      </w:pPr>
      <w:r>
        <w:t>功效标签覆盖率81.8%的商品，场景标签覆盖40.1%，人群标签覆盖24.5%，证明该品类适合做标签化预测与推荐</w:t>
      </w:r>
    </w:p>
    <w:p>
      <w:pPr>
        <w:pStyle w:val="Heading2"/>
      </w:pPr>
      <w:r>
        <w:t>三、校赛重点产品（MVP 正式采用）</w:t>
      </w:r>
    </w:p>
    <w:p>
      <w:pPr>
        <w:ind w:left="576"/>
      </w:pPr>
      <w:r>
        <w:rPr>
          <w:i/>
          <w:color w:val="555555"/>
        </w:rPr>
        <w:t>说明：在企业未进一步提供具体 SKU 完整资料前，校赛 MVP 先采用一个**统一的示范型产品对象**，用于问题定义、数据采集、预测建模和页面演示。后续如企业提供真实 SKU 名称、图文详情、价格与卖点，可无缝替换。</w:t>
      </w:r>
    </w:p>
    <w:p>
      <w:pPr>
        <w:pStyle w:val="ListBullet"/>
      </w:pPr>
      <w:r/>
      <w:r>
        <w:rPr>
          <w:b/>
        </w:rPr>
        <w:t>MVP 产品名称：DEAR SEED 玫瑰修护洗发水</w:t>
      </w:r>
      <w:r/>
    </w:p>
    <w:p>
      <w:pPr>
        <w:pStyle w:val="ListBullet"/>
      </w:pPr>
      <w:r/>
      <w:r>
        <w:rPr>
          <w:b/>
        </w:rPr>
        <w:t>产品定位：宿舍场景适用的中端修护型洗护单品</w:t>
      </w:r>
      <w:r/>
    </w:p>
    <w:p>
      <w:pPr>
        <w:pStyle w:val="ListBullet"/>
      </w:pPr>
      <w:r/>
      <w:r>
        <w:rPr>
          <w:b/>
        </w:rPr>
        <w:t>主推卖点：修护、柔顺、玫瑰香氛体验</w:t>
      </w:r>
      <w:r/>
    </w:p>
    <w:p>
      <w:pPr>
        <w:pStyle w:val="ListBullet"/>
      </w:pPr>
      <w:r/>
      <w:r>
        <w:rPr>
          <w:b/>
        </w:rPr>
        <w:t>目标价格带：100-150 元</w:t>
      </w:r>
      <w:r/>
    </w:p>
    <w:p>
      <w:pPr>
        <w:pStyle w:val="ListBullet"/>
      </w:pPr>
      <w:r/>
      <w:r>
        <w:rPr>
          <w:b/>
        </w:rPr>
        <w:t>核心目标人群：学生党女性用户</w:t>
      </w:r>
      <w:r/>
    </w:p>
    <w:p>
      <w:pPr>
        <w:pStyle w:val="Heading2"/>
      </w:pPr>
      <w:r>
        <w:t>四、MVP 研究范围</w:t>
      </w:r>
    </w:p>
    <w:p>
      <w:r>
        <w:t>本轮校赛 MVP 聚焦以下最小研究单元：</w:t>
      </w:r>
    </w:p>
    <w:p>
      <w:pPr>
        <w:pStyle w:val="ListBullet"/>
      </w:pPr>
      <w:r>
        <w:t>一个产品：DEAR SEED 玫瑰修护洗发水</w:t>
      </w:r>
    </w:p>
    <w:p>
      <w:pPr>
        <w:pStyle w:val="ListBullet"/>
      </w:pPr>
      <w:r>
        <w:t>一个核心问题：该产品卖点在抖音电商中是否具备传播潜力与转化能力</w:t>
      </w:r>
    </w:p>
    <w:p>
      <w:pPr>
        <w:pStyle w:val="ListBullet"/>
      </w:pPr>
      <w:r>
        <w:t>一个核心闭环：预测传播潜力 → 推荐策略 → 内容生成 → 模拟复盘</w:t>
      </w:r>
    </w:p>
    <w:p>
      <w:pPr>
        <w:pStyle w:val="Heading3"/>
      </w:pPr>
      <w:r>
        <w:t>【新增】已落地的算法支撑</w:t>
      </w:r>
    </w:p>
    <w:p>
      <w:r>
        <w:t>当前已完成的10个数据分析脚本中，以下算法直接服务于本产品的预测与推荐：</w:t>
      </w:r>
    </w:p>
    <w:p>
      <w:pPr>
        <w:pStyle w:val="ListBullet"/>
      </w:pPr>
      <w:r/>
      <w:r>
        <w:rPr>
          <w:b/>
        </w:rPr>
        <w:t>预测侧</w:t>
      </w:r>
      <w:r>
        <w:t>：GBDT购买预测、ARIMA时序预测、价格弹性OLS回归</w:t>
      </w:r>
    </w:p>
    <w:p>
      <w:pPr>
        <w:pStyle w:val="ListBullet"/>
      </w:pPr>
      <w:r/>
      <w:r>
        <w:rPr>
          <w:b/>
        </w:rPr>
        <w:t>推荐侧</w:t>
      </w:r>
      <w:r>
        <w:t>：ItemCF协同过滤、SVD矩阵分解、SASRec序列推荐、LightGCN图推荐</w:t>
      </w:r>
    </w:p>
    <w:p>
      <w:pPr>
        <w:pStyle w:val="ListBullet"/>
      </w:pPr>
      <w:r/>
      <w:r>
        <w:rPr>
          <w:b/>
        </w:rPr>
        <w:t>用户分析侧</w:t>
      </w:r>
      <w:r>
        <w:t>：K-Means用户聚类、RFM分层、LDA主题模型</w:t>
      </w:r>
    </w:p>
    <w:p>
      <w:pPr>
        <w:pStyle w:val="ListBullet"/>
      </w:pPr>
      <w:r/>
      <w:r>
        <w:rPr>
          <w:b/>
        </w:rPr>
        <w:t>内容侧</w:t>
      </w:r>
      <w:r>
        <w:t>：TF-IDF卖点提取、Thompson Sampling内容策略优化</w:t>
      </w:r>
    </w:p>
    <w:p>
      <w:pPr>
        <w:pStyle w:val="Heading2"/>
      </w:pPr>
      <w:r>
        <w:t>五、竞赛实战运营适配（美妆新零售实战赛）</w:t>
      </w:r>
    </w:p>
    <w:p>
      <w:pPr>
        <w:pStyle w:val="Heading3"/>
      </w:pPr>
      <w:r>
        <w:t>5.1 账号体系要求（创业准备必须项）</w:t>
      </w:r>
    </w:p>
    <w:p>
      <w:r>
        <w:t>竞赛规定每位成员需在指定平台开通实名账号：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账号数量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账号定位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特殊要求</w:t>
            </w:r>
          </w:p>
        </w:tc>
      </w:tr>
      <w:tr>
        <w:tc>
          <w:tcPr>
            <w:tcW w:type="dxa" w:w="2160"/>
          </w:tcPr>
          <w:p>
            <w:r/>
            <w:r>
              <w:t>抖音</w:t>
            </w:r>
          </w:p>
        </w:tc>
        <w:tc>
          <w:tcPr>
            <w:tcW w:type="dxa" w:w="2160"/>
          </w:tcPr>
          <w:p>
            <w:r/>
            <w:r>
              <w:t>5个（每人1个）</w:t>
            </w:r>
          </w:p>
        </w:tc>
        <w:tc>
          <w:tcPr>
            <w:tcW w:type="dxa" w:w="2160"/>
          </w:tcPr>
          <w:p>
            <w:r/>
            <w:r>
              <w:t>护发/美妆测评、学生党好物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⚠️需确认：至少1个开通橱窗——哪位成员负责？</w:t>
            </w:r>
            <w:r/>
          </w:p>
        </w:tc>
      </w:tr>
      <w:tr>
        <w:tc>
          <w:tcPr>
            <w:tcW w:type="dxa" w:w="2160"/>
          </w:tcPr>
          <w:p>
            <w:r/>
            <w:r>
              <w:t>小红书</w:t>
            </w:r>
          </w:p>
        </w:tc>
        <w:tc>
          <w:tcPr>
            <w:tcW w:type="dxa" w:w="2160"/>
          </w:tcPr>
          <w:p>
            <w:r/>
            <w:r>
              <w:t>5个（每人1个）</w:t>
            </w:r>
          </w:p>
        </w:tc>
        <w:tc>
          <w:tcPr>
            <w:tcW w:type="dxa" w:w="2160"/>
          </w:tcPr>
          <w:p>
            <w:r/>
            <w:r>
              <w:t>种草笔记、成分解析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⚠️需确认：是否已全部开通？</w:t>
            </w:r>
            <w:r/>
          </w:p>
        </w:tc>
      </w:tr>
      <w:tr>
        <w:tc>
          <w:tcPr>
            <w:tcW w:type="dxa" w:w="2160"/>
          </w:tcPr>
          <w:p>
            <w:r/>
            <w:r>
              <w:t>微信/三创好物</w:t>
            </w:r>
          </w:p>
        </w:tc>
        <w:tc>
          <w:tcPr>
            <w:tcW w:type="dxa" w:w="2160"/>
          </w:tcPr>
          <w:p>
            <w:r/>
            <w:r>
              <w:t>5个（每人1个）</w:t>
            </w:r>
          </w:p>
        </w:tc>
        <w:tc>
          <w:tcPr>
            <w:tcW w:type="dxa" w:w="2160"/>
          </w:tcPr>
          <w:p>
            <w:r/>
            <w:r>
              <w:t>分销推广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⚠️需确认：是否已绑定赛事平台？</w:t>
            </w:r>
            <w:r/>
          </w:p>
        </w:tc>
      </w:tr>
    </w:tbl>
    <w:p>
      <w:r/>
      <w:r>
        <w:rPr>
          <w:b/>
        </w:rPr>
        <w:t>账号内容方向：</w:t>
      </w:r>
      <w:r>
        <w:t xml:space="preserve"> 妆策AI系统输出的短视频脚本/种草文案 → 各账号差异化发布</w:t>
      </w:r>
    </w:p>
    <w:p>
      <w:pPr>
        <w:pStyle w:val="Heading3"/>
      </w:pPr>
      <w:r>
        <w:t>5.2 每周内容运营基准线（创业过程 20分）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每周基准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短视频/图文</w:t>
            </w:r>
          </w:p>
        </w:tc>
        <w:tc>
          <w:tcPr>
            <w:tcW w:type="dxa" w:w="2880"/>
          </w:tcPr>
          <w:p>
            <w:r/>
            <w:r>
              <w:t>5条</w:t>
            </w:r>
          </w:p>
        </w:tc>
        <w:tc>
          <w:tcPr>
            <w:tcW w:type="dxa" w:w="2880"/>
          </w:tcPr>
          <w:p>
            <w:r/>
            <w:r>
              <w:t>与DEAR SEED或同类产品相关，非同质化</w:t>
            </w:r>
          </w:p>
        </w:tc>
      </w:tr>
      <w:tr>
        <w:tc>
          <w:tcPr>
            <w:tcW w:type="dxa" w:w="2880"/>
          </w:tcPr>
          <w:p>
            <w:r/>
            <w:r>
              <w:t>有效直播</w:t>
            </w:r>
          </w:p>
        </w:tc>
        <w:tc>
          <w:tcPr>
            <w:tcW w:type="dxa" w:w="2880"/>
          </w:tcPr>
          <w:p>
            <w:r/>
            <w:r>
              <w:t>1场</w:t>
            </w:r>
          </w:p>
        </w:tc>
        <w:tc>
          <w:tcPr>
            <w:tcW w:type="dxa" w:w="2880"/>
          </w:tcPr>
          <w:p>
            <w:r/>
            <w:r>
              <w:t>时长≥2小时，在抖音账号进行</w:t>
            </w:r>
          </w:p>
        </w:tc>
      </w:tr>
    </w:tbl>
    <w:p>
      <w:r/>
      <w:r>
        <w:rPr>
          <w:b/>
        </w:rPr>
        <w:t>内容生产流程：</w:t>
      </w:r>
      <w:r>
        <w:t xml:space="preserve"> 每周一AI系统出内容日历 → 周一至周五各发1条 → 周末直播</w:t>
      </w:r>
    </w:p>
    <w:p>
      <w:pPr>
        <w:pStyle w:val="Heading3"/>
      </w:pPr>
      <w:r>
        <w:t>5.3 GMV目标分解（创业业绩 15分）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周GMV目标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对应竞赛评分区间</w:t>
            </w:r>
          </w:p>
        </w:tc>
      </w:tr>
      <w:tr>
        <w:tc>
          <w:tcPr>
            <w:tcW w:type="dxa" w:w="2880"/>
          </w:tcPr>
          <w:p>
            <w:r/>
            <w:r>
              <w:t>及格线</w:t>
            </w:r>
          </w:p>
        </w:tc>
        <w:tc>
          <w:tcPr>
            <w:tcW w:type="dxa" w:w="2880"/>
          </w:tcPr>
          <w:p>
            <w:r/>
            <w:r>
              <w:t>≥300元</w:t>
            </w:r>
          </w:p>
        </w:tc>
        <w:tc>
          <w:tcPr>
            <w:tcW w:type="dxa" w:w="2880"/>
          </w:tcPr>
          <w:p>
            <w:r/>
            <w:r>
              <w:t>基准线，确保有效参赛</w:t>
            </w:r>
          </w:p>
        </w:tc>
      </w:tr>
      <w:tr>
        <w:tc>
          <w:tcPr>
            <w:tcW w:type="dxa" w:w="2880"/>
          </w:tcPr>
          <w:p>
            <w:r/>
            <w:r>
              <w:t>稳健目标</w:t>
            </w:r>
          </w:p>
        </w:tc>
        <w:tc>
          <w:tcPr>
            <w:tcW w:type="dxa" w:w="2880"/>
          </w:tcPr>
          <w:p>
            <w:r/>
            <w:r>
              <w:t>600-1000元</w:t>
            </w:r>
          </w:p>
        </w:tc>
        <w:tc>
          <w:tcPr>
            <w:tcW w:type="dxa" w:w="2880"/>
          </w:tcPr>
          <w:p>
            <w:r/>
            <w:r>
              <w:t>40-60%排名区间，系数1.0</w:t>
            </w:r>
          </w:p>
        </w:tc>
      </w:tr>
      <w:tr>
        <w:tc>
          <w:tcPr>
            <w:tcW w:type="dxa" w:w="2880"/>
          </w:tcPr>
          <w:p>
            <w:r/>
            <w:r>
              <w:t>冲刺目标</w:t>
            </w:r>
          </w:p>
        </w:tc>
        <w:tc>
          <w:tcPr>
            <w:tcW w:type="dxa" w:w="2880"/>
          </w:tcPr>
          <w:p>
            <w:r/>
            <w:r>
              <w:t>1500元+</w:t>
            </w:r>
          </w:p>
        </w:tc>
        <w:tc>
          <w:tcPr>
            <w:tcW w:type="dxa" w:w="2880"/>
          </w:tcPr>
          <w:p>
            <w:r/>
            <w:r>
              <w:t>20-40%区间，系数1.3</w:t>
            </w:r>
          </w:p>
        </w:tc>
      </w:tr>
    </w:tbl>
    <w:p>
      <w:r/>
      <w:r>
        <w:rPr>
          <w:b/>
        </w:rPr>
        <w:t>GMV来源：</w:t>
      </w:r>
      <w:r>
        <w:t xml:space="preserve"> 抖音橱窗短视频带货 + 直播间销售 + 三创好物分销</w:t>
      </w:r>
    </w:p>
    <w:p>
      <w:pPr>
        <w:pStyle w:val="Heading3"/>
      </w:pPr>
      <w:r>
        <w:t>5.4 竞赛评分与本文档的关联</w:t>
      </w:r>
    </w:p>
    <w:p>
      <w:r>
        <w:t>本文档「选品有科学依据」正好支撑竞赛</w:t>
      </w:r>
      <w:r>
        <w:rPr>
          <w:b/>
        </w:rPr>
        <w:t>创业准备（10分）</w:t>
      </w:r>
      <w:r>
        <w:t>中的产品矩阵要求：</w:t>
      </w:r>
    </w:p>
    <w:p>
      <w:pPr>
        <w:pStyle w:val="ListBullet"/>
      </w:pPr>
      <w:r>
        <w:t>GBDT预测 AUC=0.9993 → 证明购买预测有数据支撑</w:t>
      </w:r>
    </w:p>
    <w:p>
      <w:pPr>
        <w:pStyle w:val="ListBullet"/>
      </w:pPr>
      <w:r>
        <w:t>四维评分模型得7.5/10 → 证明选品不靠感觉靠算法</w:t>
      </w:r>
    </w:p>
    <w:p>
      <w:pPr>
        <w:pStyle w:val="ListBullet"/>
      </w:pPr>
      <w:r>
        <w:t>K-Means用户分群 → 证明目标人群有数据依据</w:t>
      </w:r>
    </w:p>
    <w:p>
      <w:pPr>
        <w:pStyle w:val="Heading2"/>
      </w:pPr>
      <w:r>
        <w:t>六、后续替换规则</w:t>
      </w:r>
    </w:p>
    <w:p>
      <w:r>
        <w:t>若企业后续提供更明确真实产品资料，可按以下顺序替换：</w:t>
      </w:r>
    </w:p>
    <w:p>
      <w:pPr>
        <w:pStyle w:val="ListNumber"/>
      </w:pPr>
      <w:r>
        <w:t>保持一级品类不变（洗护）</w:t>
      </w:r>
    </w:p>
    <w:p>
      <w:pPr>
        <w:pStyle w:val="ListNumber"/>
      </w:pPr>
      <w:r>
        <w:t>保持二级子类优先不变（修护洗发）</w:t>
      </w:r>
    </w:p>
    <w:p>
      <w:pPr>
        <w:pStyle w:val="ListNumber"/>
      </w:pPr>
      <w:r>
        <w:t>替换产品名称、规格、定价、详情页文案、真实卖点</w:t>
      </w:r>
    </w:p>
    <w:p>
      <w:pPr>
        <w:pStyle w:val="ListNumber"/>
      </w:pPr>
      <w:r>
        <w:t>重新采集对应关键词数据</w:t>
      </w:r>
    </w:p>
    <w:p>
      <w:pPr>
        <w:pStyle w:val="ListNumber"/>
      </w:pPr>
      <w:r>
        <w:t>保持整套预测目标与页面结构不变</w:t>
      </w:r>
    </w:p>
    <w:p>
      <w:pPr>
        <w:pStyle w:val="Heading3"/>
      </w:pPr>
      <w:r>
        <w:t>【新增】替换时的代码修改点</w:t>
      </w:r>
    </w:p>
    <w:p>
      <w:r>
        <w:t>若替换产品，以下代码文件需同步更新：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01_data_cleaning.py</w:t>
      </w:r>
      <w:r>
        <w:t xml:space="preserve"> — </w:t>
      </w:r>
      <w:r>
        <w:rPr>
          <w:rFonts w:ascii="Consolas" w:hAnsi="Consolas"/>
          <w:color w:val="800000"/>
          <w:sz w:val="18"/>
        </w:rPr>
        <w:t>CATEGORY_CONFIG</w:t>
      </w:r>
      <w:r>
        <w:t xml:space="preserve"> 品类关键词、</w:t>
      </w:r>
      <w:r>
        <w:rPr>
          <w:rFonts w:ascii="Consolas" w:hAnsi="Consolas"/>
          <w:color w:val="800000"/>
          <w:sz w:val="18"/>
        </w:rPr>
        <w:t>LABEL_KEYWORDS</w:t>
      </w:r>
      <w:r>
        <w:t xml:space="preserve"> 卖点关键词、</w:t>
      </w:r>
      <w:r>
        <w:rPr>
          <w:rFonts w:ascii="Consolas" w:hAnsi="Consolas"/>
          <w:color w:val="800000"/>
          <w:sz w:val="18"/>
        </w:rPr>
        <w:t>generate_mock_sales_data()</w:t>
      </w:r>
      <w:r>
        <w:t xml:space="preserve"> 样板数据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02_eda_analysis.py</w:t>
      </w:r>
      <w:r>
        <w:t xml:space="preserve"> — 内联回退函数中的品牌列表</w:t>
      </w:r>
    </w:p>
    <w:p>
      <w:pPr>
        <w:pStyle w:val="ListBullet"/>
      </w:pPr>
      <w:r>
        <w:t xml:space="preserve">第八批开发包 </w:t>
      </w:r>
      <w:r>
        <w:rPr>
          <w:rFonts w:ascii="Consolas" w:hAnsi="Consolas"/>
          <w:color w:val="800000"/>
          <w:sz w:val="18"/>
        </w:rPr>
        <w:t>data/</w:t>
      </w:r>
      <w:r>
        <w:t xml:space="preserve"> 目录下的 JSON mock 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