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Rule="exact" w:line="662"/>
      </w:pPr>
      <w:r>
        <w:rPr>
          <w:rFonts w:ascii="Arial" w:hAnsi="Arial" w:eastAsia="Arial" w:cs="Arial"/>
          <w:b/>
          <w:color w:val="16353E"/>
          <w:sz w:val="48"/>
        </w:rPr>
        <w:t>TWO-SENTENCE STUDIO</w:t>
      </w:r>
    </w:p>
    <w:p>
      <w:pPr>
        <w:spacing w:before="0" w:after="240" w:lineRule="exact" w:line="304"/>
      </w:pPr>
      <w:r>
        <w:rPr>
          <w:rFonts w:ascii="Arial" w:hAnsi="Arial" w:eastAsia="Arial" w:cs="Arial"/>
          <w:b w:val="0"/>
          <w:color w:val="000000"/>
          <w:sz w:val="22"/>
        </w:rPr>
        <w:t>Host guide | a paper conversation game for pairs and small groups</w:t>
      </w:r>
    </w:p>
    <w:p>
      <w:pPr>
        <w:pStyle w:val="Heading1"/>
        <w:spacing w:before="320" w:after="120" w:lineRule="exact" w:line="304"/>
      </w:pPr>
      <w:r>
        <w:rPr>
          <w:rFonts w:ascii="Arial" w:hAnsi="Arial" w:eastAsia="Arial" w:cs="Arial"/>
          <w:b/>
          <w:color w:val="000000"/>
          <w:sz w:val="22"/>
        </w:rPr>
        <w:t>SET UP</w:t>
      </w:r>
    </w:p>
    <w:p>
      <w:pPr>
        <w:spacing w:before="0" w:after="0" w:lineRule="exact" w:line="290"/>
      </w:pPr>
      <w:r>
        <w:rPr>
          <w:rFonts w:ascii="Arial" w:hAnsi="Arial" w:eastAsia="Arial" w:cs="Arial"/>
          <w:b w:val="0"/>
          <w:color w:val="000000"/>
          <w:sz w:val="21"/>
        </w:rPr>
        <w:t>Design target: 2-12 adults. For a larger group, form pairs; an odd person can join a trio. Print one Prompt Sheet per pair/trio, or share one sheet and read prompts aloud. Pens and blank scrap paper are optional. No cutting, phone, alcohol or special props are needed.</w:t>
      </w:r>
    </w:p>
    <w:p>
      <w:pPr>
        <w:pStyle w:val="Heading1"/>
        <w:spacing w:before="320" w:after="120" w:lineRule="exact" w:line="304"/>
      </w:pPr>
      <w:r>
        <w:rPr>
          <w:rFonts w:ascii="Arial" w:hAnsi="Arial" w:eastAsia="Arial" w:cs="Arial"/>
          <w:b/>
          <w:color w:val="000000"/>
          <w:sz w:val="22"/>
        </w:rPr>
        <w:t>PLAY ONE SCENE</w:t>
      </w:r>
    </w:p>
    <w:p>
      <w:pPr>
        <w:spacing w:before="0" w:after="0" w:lineRule="exact" w:line="290"/>
      </w:pPr>
      <w:r>
        <w:rPr>
          <w:rFonts w:ascii="Arial" w:hAnsi="Arial" w:eastAsia="Arial" w:cs="Arial"/>
          <w:b w:val="0"/>
          <w:color w:val="000000"/>
          <w:sz w:val="21"/>
        </w:rPr>
        <w:t>Choose any prompt on page 2. Person A invents one sentence describing the place. Person B adds one sentence answering the question on the card. In a trio, Person C invents a short title. In a pair, agree a title together. There are no correct answers.</w:t>
      </w:r>
    </w:p>
    <w:p>
      <w:pPr>
        <w:pStyle w:val="Heading1"/>
        <w:spacing w:before="320" w:after="120" w:lineRule="exact" w:line="304"/>
      </w:pPr>
      <w:r>
        <w:rPr>
          <w:rFonts w:ascii="Arial" w:hAnsi="Arial" w:eastAsia="Arial" w:cs="Arial"/>
          <w:b/>
          <w:color w:val="000000"/>
          <w:sz w:val="22"/>
        </w:rPr>
        <w:t>SWITCH AND REPEAT</w:t>
      </w:r>
    </w:p>
    <w:p>
      <w:pPr>
        <w:spacing w:before="0" w:after="0" w:lineRule="exact" w:line="290"/>
      </w:pPr>
      <w:r>
        <w:rPr>
          <w:rFonts w:ascii="Arial" w:hAnsi="Arial" w:eastAsia="Arial" w:cs="Arial"/>
          <w:b w:val="0"/>
          <w:color w:val="000000"/>
          <w:sz w:val="21"/>
        </w:rPr>
        <w:t>After a scene, reverse who starts. For a group, invite people to choose a different partner before the next scene, if they want to. Seated play works too. Try up to three scenes; end sooner or continue only if everyone wants to. No timer or scoring is required.</w:t>
      </w:r>
    </w:p>
    <w:p>
      <w:pPr>
        <w:pStyle w:val="Heading1"/>
        <w:spacing w:before="320" w:after="120" w:lineRule="exact" w:line="304"/>
      </w:pPr>
      <w:r>
        <w:rPr>
          <w:rFonts w:ascii="Arial" w:hAnsi="Arial" w:eastAsia="Arial" w:cs="Arial"/>
          <w:b/>
          <w:color w:val="000000"/>
          <w:sz w:val="22"/>
        </w:rPr>
        <w:t>MAKE SPACE FOR EVERYONE</w:t>
      </w:r>
    </w:p>
    <w:p>
      <w:pPr>
        <w:spacing w:before="0" w:after="0" w:lineRule="exact" w:line="290"/>
      </w:pPr>
      <w:r>
        <w:rPr>
          <w:rFonts w:ascii="Arial" w:hAnsi="Arial" w:eastAsia="Arial" w:cs="Arial"/>
          <w:b w:val="0"/>
          <w:color w:val="000000"/>
          <w:sz w:val="21"/>
        </w:rPr>
        <w:t>Anyone may pass a prompt, watch, join the next scene or leave at any point. Ask before sharing someone else's story with the room. Keep scenes fictional; do not use guests' private experiences. A host can read the prompts for anyone who prefers that.</w:t>
      </w:r>
    </w:p>
    <w:p>
      <w:pPr>
        <w:pStyle w:val="Heading1"/>
        <w:spacing w:before="320" w:after="120" w:lineRule="exact" w:line="304"/>
      </w:pPr>
      <w:r>
        <w:rPr>
          <w:rFonts w:ascii="Arial" w:hAnsi="Arial" w:eastAsia="Arial" w:cs="Arial"/>
          <w:b/>
          <w:color w:val="000000"/>
          <w:sz w:val="22"/>
        </w:rPr>
        <w:t>A QUICK EXAMPLE</w:t>
      </w:r>
    </w:p>
    <w:p>
      <w:pPr>
        <w:spacing w:before="0" w:after="0" w:lineRule="exact" w:line="290"/>
      </w:pPr>
      <w:r>
        <w:rPr>
          <w:rFonts w:ascii="Arial" w:hAnsi="Arial" w:eastAsia="Arial" w:cs="Arial"/>
          <w:b w:val="0"/>
          <w:color w:val="000000"/>
          <w:sz w:val="21"/>
        </w:rPr>
        <w:t>Prompt: The Cloud Cafe. A: "The tables drift past the window whenever someone laughs." B: "The house rule is to tie your teacup to its chair." Title: "Tea with a Safety Rope."</w:t>
      </w:r>
    </w:p>
    <w:p>
      <w:pPr>
        <w:pStyle w:val="Heading1"/>
        <w:spacing w:before="320" w:after="120" w:lineRule="exact" w:line="304"/>
      </w:pPr>
      <w:r>
        <w:rPr>
          <w:rFonts w:ascii="Arial" w:hAnsi="Arial" w:eastAsia="Arial" w:cs="Arial"/>
          <w:b/>
          <w:color w:val="000000"/>
          <w:sz w:val="22"/>
        </w:rPr>
        <w:t>PLEASE TEST, NOT REVIEW</w:t>
      </w:r>
    </w:p>
    <w:p>
      <w:pPr>
        <w:spacing w:before="0" w:after="0" w:lineRule="exact" w:line="290"/>
      </w:pPr>
      <w:r>
        <w:rPr>
          <w:rFonts w:ascii="Arial" w:hAnsi="Arial" w:eastAsia="Arial" w:cs="Arial"/>
          <w:b w:val="0"/>
          <w:color w:val="000000"/>
          <w:sz w:val="21"/>
        </w:rPr>
        <w:t>If you voluntarily try this sample, useful feedback is: group size, setup confusion, any prompt you skipped, approximate time spent, and one change you would make. No names, photos, public ratings or purchase are requested.</w:t>
      </w:r>
    </w:p>
    <w:p>
      <w:pPr>
        <w:spacing w:before="160" w:after="0" w:lineRule="exact" w:line="248"/>
      </w:pPr>
      <w:r>
        <w:rPr>
          <w:rFonts w:ascii="Arial" w:hAnsi="Arial" w:eastAsia="Arial" w:cs="Arial"/>
          <w:b w:val="0"/>
          <w:color w:val="000000"/>
          <w:sz w:val="18"/>
        </w:rPr>
        <w:t>This prototype has not been tested with a human group. Group size, enjoyment and playtime remain unverified. PDF layout checks do not establish those outcomes.</w:t>
      </w:r>
    </w:p>
    <w:sectPr w:rsidR="00FC693F" w:rsidRPr="0006063C" w:rsidSect="00034616">
      <w:footerReference w:type="default" r:id="rId9"/>
      <w:pgSz w:w="11906" w:h="16838"/>
      <w:pgMar w:top="860" w:right="880" w:bottom="840" w:left="88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Arial" w:hAnsi="Arial" w:eastAsia="Arial" w:cs="Arial"/>
        <w:sz w:val="16"/>
      </w:rPr>
      <w:t>Original AI-created playtest sample | A4 | page 1/2 |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lvetica" w:hAnsi="Helvetica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TWO-SENTENCE STUDIO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